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A4" w:rsidRPr="008748A1" w:rsidRDefault="00B97AA4" w:rsidP="00B97AA4">
      <w:pPr>
        <w:keepNext/>
        <w:keepLines/>
        <w:spacing w:before="480" w:after="0"/>
        <w:outlineLvl w:val="0"/>
        <w:rPr>
          <w:rFonts w:ascii="Cambria" w:eastAsiaTheme="majorEastAsia" w:hAnsi="Cambria" w:cstheme="majorBidi"/>
          <w:b/>
          <w:bCs/>
          <w:caps/>
          <w:color w:val="595959" w:themeColor="text1" w:themeTint="A6"/>
          <w:sz w:val="28"/>
          <w:szCs w:val="28"/>
        </w:rPr>
      </w:pPr>
      <w:bookmarkStart w:id="0" w:name="_Toc363443337"/>
      <w:bookmarkStart w:id="1" w:name="REGISTRATION"/>
      <w:bookmarkEnd w:id="1"/>
      <w:r w:rsidRPr="008748A1">
        <w:rPr>
          <w:rFonts w:ascii="Cambria" w:eastAsiaTheme="majorEastAsia" w:hAnsi="Cambria" w:cstheme="majorBidi"/>
          <w:b/>
          <w:bCs/>
          <w:caps/>
          <w:color w:val="595959" w:themeColor="text1" w:themeTint="A6"/>
          <w:sz w:val="28"/>
          <w:szCs w:val="28"/>
        </w:rPr>
        <w:t>MANAGING PATIENT CONSENT FORM—“OPT OUT”</w:t>
      </w:r>
      <w:bookmarkEnd w:id="0"/>
    </w:p>
    <w:p w:rsidR="00B97AA4" w:rsidRPr="008748A1" w:rsidRDefault="00B97AA4" w:rsidP="00B97AA4">
      <w:r w:rsidRPr="008748A1">
        <w:t>After performing the search, click anywhere on the row with the patient’s name to begin.</w:t>
      </w:r>
    </w:p>
    <w:p w:rsidR="00B97AA4" w:rsidRPr="008748A1" w:rsidRDefault="00B97AA4" w:rsidP="00B97AA4">
      <w:pPr>
        <w:rPr>
          <w:noProof/>
        </w:rPr>
      </w:pPr>
      <w:r>
        <w:rPr>
          <w:noProof/>
        </w:rPr>
        <w:drawing>
          <wp:inline distT="0" distB="0" distL="0" distR="0" wp14:anchorId="31A93D4A" wp14:editId="44A0FFF2">
            <wp:extent cx="5610225" cy="1030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6" cy="10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A4" w:rsidRDefault="00B97AA4" w:rsidP="00B97AA4">
      <w:r w:rsidRPr="008748A1">
        <w:t xml:space="preserve">After selecting the </w:t>
      </w:r>
      <w:r w:rsidRPr="008748A1">
        <w:rPr>
          <w:b/>
        </w:rPr>
        <w:t xml:space="preserve">Consent </w:t>
      </w:r>
      <w:r w:rsidRPr="008748A1">
        <w:t xml:space="preserve">tab, you will see the patient’s data sharing status set to either </w:t>
      </w:r>
      <w:r w:rsidRPr="008748A1">
        <w:rPr>
          <w:b/>
        </w:rPr>
        <w:t>Opt In</w:t>
      </w:r>
      <w:r w:rsidRPr="008748A1">
        <w:t xml:space="preserve"> or </w:t>
      </w:r>
      <w:r w:rsidRPr="008748A1">
        <w:rPr>
          <w:b/>
        </w:rPr>
        <w:t>Opt Out</w:t>
      </w:r>
      <w:r w:rsidRPr="008748A1">
        <w:t xml:space="preserve">. This setting </w:t>
      </w:r>
      <w:r>
        <w:t>can only</w:t>
      </w:r>
      <w:r w:rsidRPr="008748A1">
        <w:t xml:space="preserve"> be changed by a Clerk or Administrator. </w:t>
      </w:r>
    </w:p>
    <w:p w:rsidR="00B97AA4" w:rsidRPr="008748A1" w:rsidRDefault="00B97AA4" w:rsidP="00B97AA4">
      <w:bookmarkStart w:id="2" w:name="_GoBack"/>
      <w:r>
        <w:rPr>
          <w:noProof/>
        </w:rPr>
        <w:drawing>
          <wp:inline distT="0" distB="0" distL="0" distR="0" wp14:anchorId="53B48FE8" wp14:editId="1D05C7A6">
            <wp:extent cx="5600700" cy="2101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332" cy="21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97AA4" w:rsidRPr="008748A1" w:rsidRDefault="00B97AA4" w:rsidP="00B97AA4">
      <w:r w:rsidRPr="008748A1">
        <w:t xml:space="preserve">Note: the default setting for </w:t>
      </w:r>
      <w:r w:rsidRPr="008748A1">
        <w:rPr>
          <w:i/>
        </w:rPr>
        <w:t>Data Consent</w:t>
      </w:r>
      <w:r w:rsidRPr="008748A1">
        <w:t xml:space="preserve"> on the Patient Consent Form is set to </w:t>
      </w:r>
      <w:r w:rsidRPr="008748A1">
        <w:rPr>
          <w:b/>
        </w:rPr>
        <w:t>Opt In</w:t>
      </w:r>
      <w:r w:rsidRPr="008748A1">
        <w:t>. This is the default for an HIE that follows an opt-out consent model: all information not specially protected by federal or state laws is shareable under HIPAA TPO provisions and will be shared unless a patient explicitly elects to opt out of the system.</w:t>
      </w:r>
    </w:p>
    <w:p w:rsidR="005A4CBE" w:rsidRPr="00B97AA4" w:rsidRDefault="005A4CBE" w:rsidP="00B97AA4"/>
    <w:sectPr w:rsidR="005A4CBE" w:rsidRPr="00B97A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470" w:rsidRDefault="00C81470" w:rsidP="00C56480">
      <w:r>
        <w:separator/>
      </w:r>
    </w:p>
  </w:endnote>
  <w:endnote w:type="continuationSeparator" w:id="0">
    <w:p w:rsidR="00C81470" w:rsidRDefault="00C81470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594B3066" wp14:editId="348C9CC9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8" name="Picture 8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97AA4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C451B7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470" w:rsidRDefault="00C81470" w:rsidP="00C56480">
      <w:r>
        <w:separator/>
      </w:r>
    </w:p>
  </w:footnote>
  <w:footnote w:type="continuationSeparator" w:id="0">
    <w:p w:rsidR="00C81470" w:rsidRDefault="00C81470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4374A"/>
    <w:rsid w:val="00150648"/>
    <w:rsid w:val="00151CBB"/>
    <w:rsid w:val="00181741"/>
    <w:rsid w:val="001D46B8"/>
    <w:rsid w:val="002A5738"/>
    <w:rsid w:val="003114E8"/>
    <w:rsid w:val="003A5F30"/>
    <w:rsid w:val="003D14A1"/>
    <w:rsid w:val="003D2187"/>
    <w:rsid w:val="0045335C"/>
    <w:rsid w:val="004637F1"/>
    <w:rsid w:val="005A4CBE"/>
    <w:rsid w:val="005C0CCC"/>
    <w:rsid w:val="006447D0"/>
    <w:rsid w:val="00650040"/>
    <w:rsid w:val="006A443C"/>
    <w:rsid w:val="006F48BF"/>
    <w:rsid w:val="00744EA1"/>
    <w:rsid w:val="00754A03"/>
    <w:rsid w:val="0078583D"/>
    <w:rsid w:val="007E42CD"/>
    <w:rsid w:val="007F11DE"/>
    <w:rsid w:val="00851590"/>
    <w:rsid w:val="008748A1"/>
    <w:rsid w:val="008B0D74"/>
    <w:rsid w:val="008B324B"/>
    <w:rsid w:val="009131DE"/>
    <w:rsid w:val="009560B6"/>
    <w:rsid w:val="009B5BAA"/>
    <w:rsid w:val="009F2586"/>
    <w:rsid w:val="00A114F3"/>
    <w:rsid w:val="00A14246"/>
    <w:rsid w:val="00A42A98"/>
    <w:rsid w:val="00B02434"/>
    <w:rsid w:val="00B72365"/>
    <w:rsid w:val="00B97AA4"/>
    <w:rsid w:val="00BD6DD3"/>
    <w:rsid w:val="00C451B7"/>
    <w:rsid w:val="00C56480"/>
    <w:rsid w:val="00C61BB4"/>
    <w:rsid w:val="00C81470"/>
    <w:rsid w:val="00CA6E09"/>
    <w:rsid w:val="00CC562A"/>
    <w:rsid w:val="00CD1B88"/>
    <w:rsid w:val="00D377DD"/>
    <w:rsid w:val="00D54453"/>
    <w:rsid w:val="00D6381F"/>
    <w:rsid w:val="00E40364"/>
    <w:rsid w:val="00F074F6"/>
    <w:rsid w:val="00F11279"/>
    <w:rsid w:val="00F24C53"/>
    <w:rsid w:val="00F60C28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910674-3D8E-4F72-AEC3-51F46D20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F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3</cp:revision>
  <dcterms:created xsi:type="dcterms:W3CDTF">2013-10-15T03:16:00Z</dcterms:created>
  <dcterms:modified xsi:type="dcterms:W3CDTF">2013-10-15T03:17:00Z</dcterms:modified>
</cp:coreProperties>
</file>