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9 Engagement Ring Settings for an Active Lifestyle</w:t>
      </w:r>
    </w:p>
    <w:p>
      <w:r>
        <w:rPr>
          <w:b/>
          <w:bCs/>
        </w:rPr>
        <w:t xml:space="preserve">Status: </w:t>
      </w:r>
      <w:r>
        <w:t xml:space="preserve">DRAFT for review. Not published.</w:t>
      </w:r>
    </w:p>
    <w:p>
      <w:r>
        <w:rPr>
          <w:b/>
          <w:bCs/>
        </w:rPr>
        <w:t xml:space="preserve">URL: </w:t>
      </w:r>
      <w:r>
        <w:t xml:space="preserve">https://weddedwonderland.com/style-advice/engagement-ring-setting-for-active-lifestyle</w:t>
      </w:r>
    </w:p>
    <w:p>
      <w:r>
        <w:rPr>
          <w:b/>
          <w:bCs/>
        </w:rPr>
        <w:t xml:space="preserve">Primary category: </w:t>
      </w:r>
      <w:r>
        <w:t xml:space="preserve">Style Advice</w:t>
      </w:r>
    </w:p>
    <w:p>
      <w:r>
        <w:rPr>
          <w:b/>
          <w:bCs/>
        </w:rPr>
        <w:t xml:space="preserve">Meta title: </w:t>
      </w:r>
      <w:r>
        <w:t xml:space="preserve">9 Engagement Ring Settings for an Active Lifestyle</w:t>
      </w:r>
    </w:p>
    <w:p>
      <w:r>
        <w:rPr>
          <w:b/>
          <w:bCs/>
        </w:rPr>
        <w:t xml:space="preserve">Meta description: </w:t>
      </w:r>
      <w:r>
        <w:t xml:space="preserve">Bezel, flush, low claw and more: 9 engagement ring settings rated for snag risk, stone protection and upkeep, plus ring care for sport and travel.</w:t>
      </w:r>
    </w:p>
    <w:p>
      <w:pPr>
        <w:spacing w:before="120"/>
      </w:pPr>
      <w:r>
        <w:rPr>
          <w:b/>
          <w:bCs/>
        </w:rPr>
        <w:t xml:space="preserve">Review note</w:t>
      </w:r>
    </w:p>
    <w:p>
      <w:r>
        <w:rPr>
          <w:sz w:val="18"/>
          <w:szCs w:val="18"/>
        </w:rPr>
        <w:t xml:space="preserve">DRAFT. Do not publish until checked:</w:t>
      </w:r>
    </w:p>
    <w:p>
      <w:r>
        <w:rPr>
          <w:sz w:val="18"/>
          <w:szCs w:val="18"/>
        </w:rPr>
        <w:t xml:space="preserve">1. [[VERIFY]] items: none.</w:t>
      </w:r>
    </w:p>
    <w:p>
      <w:r>
        <w:rPr>
          <w:sz w:val="18"/>
          <w:szCs w:val="18"/>
        </w:rPr>
        <w:t xml:space="preserve">2. Nic sign-off on prices: none (no prices printed).</w:t>
      </w:r>
    </w:p>
    <w:p>
      <w:r>
        <w:rPr>
          <w:sz w:val="18"/>
          <w:szCs w:val="18"/>
        </w:rPr>
        <w:t xml:space="preserve">3. Image slots needed (12, none approved yet; alt and caption to add when approved):</w:t>
      </w:r>
    </w:p>
    <w:p>
      <w:r>
        <w:rPr>
          <w:sz w:val="18"/>
          <w:szCs w:val="18"/>
        </w:rPr>
        <w:t xml:space="preserve">   - featured (needed, licensed photography only)</w:t>
      </w:r>
    </w:p>
    <w:p>
      <w:r>
        <w:rPr>
          <w:sz w:val="18"/>
          <w:szCs w:val="18"/>
        </w:rPr>
        <w:t xml:space="preserve">   - setting_1 (needed, AI illustrative close-up allowed only if approved and labelled "Illustrative image")</w:t>
      </w:r>
    </w:p>
    <w:p>
      <w:r>
        <w:rPr>
          <w:sz w:val="18"/>
          <w:szCs w:val="18"/>
        </w:rPr>
        <w:t xml:space="preserve">   - setting_2 (needed, AI illustrative close-up allowed only if approved and labelled "Illustrative image")</w:t>
      </w:r>
    </w:p>
    <w:p>
      <w:r>
        <w:rPr>
          <w:sz w:val="18"/>
          <w:szCs w:val="18"/>
        </w:rPr>
        <w:t xml:space="preserve">   - setting_3 (needed, AI illustrative close-up allowed only if approved and labelled "Illustrative image")</w:t>
      </w:r>
    </w:p>
    <w:p>
      <w:r>
        <w:rPr>
          <w:sz w:val="18"/>
          <w:szCs w:val="18"/>
        </w:rPr>
        <w:t xml:space="preserve">   - setting_4 (needed, AI illustrative close-up allowed only if approved and labelled "Illustrative image")</w:t>
      </w:r>
    </w:p>
    <w:p>
      <w:r>
        <w:rPr>
          <w:sz w:val="18"/>
          <w:szCs w:val="18"/>
        </w:rPr>
        <w:t xml:space="preserve">   - setting_5 (needed, AI illustrative close-up allowed only if approved and labelled "Illustrative image")</w:t>
      </w:r>
    </w:p>
    <w:p>
      <w:r>
        <w:rPr>
          <w:sz w:val="18"/>
          <w:szCs w:val="18"/>
        </w:rPr>
        <w:t xml:space="preserve">   - setting_6 (needed, AI illustrative close-up allowed only if approved and labelled "Illustrative image")</w:t>
      </w:r>
    </w:p>
    <w:p>
      <w:r>
        <w:rPr>
          <w:sz w:val="18"/>
          <w:szCs w:val="18"/>
        </w:rPr>
        <w:t xml:space="preserve">   - setting_7 (needed, AI illustrative close-up allowed only if approved and labelled "Illustrative image")</w:t>
      </w:r>
    </w:p>
    <w:p>
      <w:r>
        <w:rPr>
          <w:sz w:val="18"/>
          <w:szCs w:val="18"/>
        </w:rPr>
        <w:t xml:space="preserve">   - setting_8 (needed, AI illustrative close-up allowed only if approved and labelled "Illustrative image")</w:t>
      </w:r>
    </w:p>
    <w:p>
      <w:r>
        <w:rPr>
          <w:sz w:val="18"/>
          <w:szCs w:val="18"/>
        </w:rPr>
        <w:t xml:space="preserve">   - setting_9 (needed, AI illustrative close-up allowed only if approved and labelled "Illustrative image")</w:t>
      </w:r>
    </w:p>
    <w:p>
      <w:r>
        <w:rPr>
          <w:sz w:val="18"/>
          <w:szCs w:val="18"/>
        </w:rPr>
        <w:t xml:space="preserve">   - lifestyle_hike (needed, licensed photography only)</w:t>
      </w:r>
    </w:p>
    <w:p>
      <w:r>
        <w:rPr>
          <w:sz w:val="18"/>
          <w:szCs w:val="18"/>
        </w:rPr>
        <w:t xml:space="preserve">   - lifestyle_swim (needed, licensed photography only)</w:t>
      </w:r>
    </w:p>
    <w:p>
      <w:r>
        <w:rPr>
          <w:sz w:val="18"/>
          <w:szCs w:val="18"/>
        </w:rPr>
        <w:t xml:space="preserve">4. Deferred business items (6, person's decision, not in this draft):</w:t>
      </w:r>
    </w:p>
    <w:p>
      <w:r>
        <w:rPr>
          <w:sz w:val="18"/>
          <w:szCs w:val="18"/>
        </w:rPr>
        <w:t xml:space="preserve">   - Wedded Concierge fee model and commissions (only "the fee is agreed in writing before any work begins" is stated)</w:t>
      </w:r>
    </w:p>
    <w:p>
      <w:r>
        <w:rPr>
          <w:sz w:val="18"/>
          <w:szCs w:val="18"/>
        </w:rPr>
        <w:t xml:space="preserve">   - Deposits, refunds and contracts</w:t>
      </w:r>
    </w:p>
    <w:p>
      <w:r>
        <w:rPr>
          <w:sz w:val="18"/>
          <w:szCs w:val="18"/>
        </w:rPr>
        <w:t xml:space="preserve">   - "From AUD" price ranges</w:t>
      </w:r>
    </w:p>
    <w:p>
      <w:r>
        <w:rPr>
          <w:sz w:val="18"/>
          <w:szCs w:val="18"/>
        </w:rPr>
        <w:t xml:space="preserve">   - Named Wedded Advisor, phone line or private referral line</w:t>
      </w:r>
    </w:p>
    <w:p>
      <w:r>
        <w:rPr>
          <w:sz w:val="18"/>
          <w:szCs w:val="18"/>
        </w:rPr>
        <w:t xml:space="preserve">   - Real weddings to feature (with consent)</w:t>
      </w:r>
    </w:p>
    <w:p>
      <w:r>
        <w:rPr>
          <w:sz w:val="18"/>
          <w:szCs w:val="18"/>
        </w:rPr>
        <w:t xml:space="preserve">   - Wedded Privileges explanation</w:t>
      </w:r>
    </w:p>
    <w:p>
      <w:r>
        <w:rPr>
          <w:sz w:val="18"/>
          <w:szCs w:val="18"/>
        </w:rPr>
        <w:t xml:space="preserve">5. Questions for the person:</w:t>
      </w:r>
    </w:p>
    <w:p>
      <w:r>
        <w:rPr>
          <w:sz w:val="18"/>
          <w:szCs w:val="18"/>
        </w:rPr>
        <w:t xml:space="preserve">   - Confirm the byline: no author named in any input; package uses "Wedded Wonderland" (organisation), unconfirmed.</w:t>
      </w:r>
    </w:p>
    <w:p>
      <w:r>
        <w:rPr>
          <w:sz w:val="18"/>
          <w:szCs w:val="18"/>
        </w:rPr>
        <w:t xml:space="preserve">   - Vendor images: /vendor/ernesto-buono-fine-jewellery and /vendor/simon-curwood-custom-jeweller exist, but no supply agreement covering blog use is on file. Use their images only if Nic confirms the agreement covers blog use.</w:t>
      </w:r>
    </w:p>
    <w:p>
      <w:r>
        <w:rPr>
          <w:sz w:val="18"/>
          <w:szCs w:val="18"/>
        </w:rPr>
        <w:t xml:space="preserve">   - Primary destinations link appears twice with the same utm_content=primary (CTA block and the paragraph below it). Keep both, or drop the link from the paragraph? Left as supplied.</w:t>
      </w:r>
    </w:p>
    <w:p>
      <w:r>
        <w:rPr>
          <w:sz w:val="18"/>
          <w:szCs w:val="18"/>
        </w:rPr>
        <w:t xml:space="preserve">6.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A low-profile engagement ring (bezel or low six-claw set) on a hand resting on a backpack strap or a weathered rock on a coastal trail, soft late-afternoon light, skin and ring in sharp focus, background a soft blur with no recognisable landmark. One hand only, no face, no visible brands or logos. Landscape 3:2 with space for a title crop. Real licensed photography only.</w:t>
            </w:r>
          </w:p>
        </w:tc>
      </w:tr>
    </w:tbl>
    <w:p/>
    <w:p>
      <w:pPr>
        <w:spacing w:after="140"/>
      </w:pPr>
      <w:r>
        <w:t xml:space="preserve">Most ring guides rank settings by looks. This one asks what happens on a ski lift, a reef dive and a long-haul flight.</w:t>
      </w:r>
    </w:p>
    <w:p>
      <w:pPr>
        <w:spacing w:after="140"/>
      </w:pPr>
      <w:r>
        <w:t xml:space="preserve">The right engagement ring setting for an active lifestyle comes down to four plain questions: how high the stone sits, what it can catch on, how much of its edge is covered, and how much looking after it needs. Below, nine settings face the same four tests, followed by stones, metals and ring care on the road, including before a wedding abroad.</w:t>
      </w:r>
    </w:p>
    <w:p>
      <w:pPr>
        <w:pStyle w:val="Heading1"/>
      </w:pPr>
      <w:r>
        <w:t xml:space="preserve">Key takeaways</w:t>
      </w:r>
    </w:p>
    <w:p>
      <w:pPr>
        <w:pStyle w:val="ListParagraph"/>
        <w:numPr>
          <w:ilvl w:val="0"/>
          <w:numId w:val="2"/>
        </w:numPr>
      </w:pPr>
      <w:r>
        <w:t xml:space="preserve">A full bezel is the safest all-round choice for active hands, trading a little sparkle for a smooth, covered edge.</w:t>
      </w:r>
    </w:p>
    <w:p>
      <w:pPr>
        <w:pStyle w:val="ListParagraph"/>
        <w:numPr>
          <w:ilvl w:val="0"/>
          <w:numId w:val="2"/>
        </w:numPr>
      </w:pPr>
      <w:r>
        <w:t xml:space="preserve">If you love claws, choose six over four, keep the head low and have them checked every six months.</w:t>
      </w:r>
    </w:p>
    <w:p>
      <w:pPr>
        <w:pStyle w:val="ListParagraph"/>
        <w:numPr>
          <w:ilvl w:val="0"/>
          <w:numId w:val="2"/>
        </w:numPr>
      </w:pPr>
      <w:r>
        <w:t xml:space="preserve">Tension, channel and bar settings can be hard or even impossible to resize, so confirm the size before you order.</w:t>
      </w:r>
    </w:p>
    <w:p>
      <w:pPr>
        <w:pStyle w:val="ListParagraph"/>
        <w:numPr>
          <w:ilvl w:val="0"/>
          <w:numId w:val="2"/>
        </w:numPr>
      </w:pPr>
      <w:r>
        <w:t xml:space="preserve">For diving, climbing, skiing and gym days, a plain or flush-set travel band keeps the engagement ring safe.</w:t>
      </w:r>
    </w:p>
    <w:p>
      <w:pPr>
        <w:pStyle w:val="Heading1"/>
      </w:pPr>
      <w:r>
        <w:t xml:space="preserve">How to choose an engagement ring setting for an active lifestyle</w:t>
      </w:r>
    </w:p>
    <w:p>
      <w:pPr>
        <w:spacing w:after="140"/>
      </w:pPr>
      <w:r>
        <w:t xml:space="preserve">The setting is the metal that holds the stone, and it decides whether a knock lands on metal or on the stone.</w:t>
      </w:r>
    </w:p>
    <w:p>
      <w:pPr>
        <w:spacing w:after="140"/>
      </w:pPr>
      <w:r>
        <w:t xml:space="preserve">GIA (the Gemological Institute of America) notes that some settings need less upkeep and suit active lifestyles, while more open designs such as claws and pavé (many tiny stones set close together across the band) benefit from regular inspection. For the money side, see our guide to </w:t>
      </w:r>
      <w:hyperlink w:history="1" r:id="rIdz60l-9gqh92jtwn0t5uyd">
        <w:r>
          <w:rPr>
            <w:rStyle w:val="Hyperlink"/>
            <w:b w:val="false"/>
            <w:bCs w:val="false"/>
          </w:rPr>
          <w:t xml:space="preserve">how much to spend on an engagement ring</w:t>
        </w:r>
      </w:hyperlink>
      <w:r>
        <w:t xml:space="preserve">.</w:t>
      </w:r>
    </w:p>
    <w:p>
      <w:pPr>
        <w:pStyle w:val="Heading2"/>
      </w:pPr>
      <w:r>
        <w:t xml:space="preserve">The four tests: profile height, snag risk, stone protection, upkeep</w:t>
      </w:r>
    </w:p>
    <w:p>
      <w:pPr>
        <w:pStyle w:val="ListParagraph"/>
        <w:numPr>
          <w:ilvl w:val="0"/>
          <w:numId w:val="2"/>
        </w:numPr>
      </w:pPr>
      <w:r>
        <w:rPr>
          <w:b/>
          <w:bCs/>
        </w:rPr>
        <w:t xml:space="preserve">Stone height:</w:t>
      </w:r>
      <w:r>
        <w:t xml:space="preserve"> how far the stone sits above the band. Lower means fewer knocks.</w:t>
      </w:r>
    </w:p>
    <w:p>
      <w:pPr>
        <w:pStyle w:val="ListParagraph"/>
        <w:numPr>
          <w:ilvl w:val="0"/>
          <w:numId w:val="2"/>
        </w:numPr>
      </w:pPr>
      <w:r>
        <w:rPr>
          <w:b/>
          <w:bCs/>
        </w:rPr>
        <w:t xml:space="preserve">Snag risk:</w:t>
      </w:r>
      <w:r>
        <w:t xml:space="preserve"> raised edges that catch on knitwear, gloves, ropes and hair.</w:t>
      </w:r>
    </w:p>
    <w:p>
      <w:pPr>
        <w:pStyle w:val="ListParagraph"/>
        <w:numPr>
          <w:ilvl w:val="0"/>
          <w:numId w:val="2"/>
        </w:numPr>
      </w:pPr>
      <w:r>
        <w:rPr>
          <w:b/>
          <w:bCs/>
        </w:rPr>
        <w:t xml:space="preserve">Stone protection:</w:t>
      </w:r>
      <w:r>
        <w:t xml:space="preserve"> how much of the girdle (the stone's thin outer edge) is covered by metal.</w:t>
      </w:r>
    </w:p>
    <w:p>
      <w:pPr>
        <w:pStyle w:val="ListParagraph"/>
        <w:numPr>
          <w:ilvl w:val="0"/>
          <w:numId w:val="2"/>
        </w:numPr>
      </w:pPr>
      <w:r>
        <w:rPr>
          <w:b/>
          <w:bCs/>
        </w:rPr>
        <w:t xml:space="preserve">Upkeep:</w:t>
      </w:r>
      <w:r>
        <w:t xml:space="preserve"> how often the setting needs checking, tightening or repair.</w:t>
      </w:r>
    </w:p>
    <w:p>
      <w:pPr>
        <w:pStyle w:val="Heading2"/>
      </w:pPr>
      <w:r>
        <w:t xml:space="preserve">The nine settings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Setting</w:t>
            </w:r>
          </w:p>
        </w:tc>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Stone height</w:t>
            </w:r>
          </w:p>
        </w:tc>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Snag risk</w:t>
            </w:r>
          </w:p>
        </w:tc>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Protection</w:t>
            </w:r>
          </w:p>
        </w:tc>
        <w:tc>
          <w:tcPr>
            <w:tcW w:type="dxa" w:w="180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Upkeep</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Full bezel</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if you ask</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Highest</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Half bezel</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to moderate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Good</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to moderate</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Flush</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Level with band</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Close to none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Very high</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claw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to moderate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Moderate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Moderate</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Highest</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Tension-style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Lower than it looks</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Careful wear</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Channel</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Level with band</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High</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to moderate</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Bar</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Level or just above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Good</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to moderate</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Basket / cathedral</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 higher</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Moderate / higher</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Moderate</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Regular checks</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Travel band</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None or level</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Minimal</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 exposed</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Minimal</w:t>
            </w:r>
          </w:p>
        </w:tc>
      </w:tr>
    </w:tbl>
    <w:p/>
    <w:p>
      <w:pPr>
        <w:spacing w:after="140"/>
      </w:pPr>
      <w:r>
        <w:t xml:space="preserve">Details and sources follow in each section.</w:t>
      </w:r>
    </w:p>
    <w:p>
      <w:pPr>
        <w:pStyle w:val="Heading2"/>
      </w:pPr>
      <w:r>
        <w:t xml:space="preserve">Think twice: tall heads, halo and pavé-heavy designs</w:t>
      </w:r>
    </w:p>
    <w:p>
      <w:pPr>
        <w:spacing w:after="140"/>
      </w:pPr>
      <w:r>
        <w:t xml:space="preserve">A cathedral setting lifts the centre stone higher on metal arches, and GIA points out that extra height gives sleeves and straps more to catch on. Halo and pavé designs rely on many tiny stones, and every one of them needs checking and cleaning to stay put.</w:t>
      </w:r>
    </w:p>
    <w:p>
      <w:pPr>
        <w:pStyle w:val="Heading1"/>
      </w:pPr>
      <w:r>
        <w:t xml:space="preserve">1. Full bezel setting</w:t>
      </w:r>
    </w:p>
    <w:p>
      <w:pPr>
        <w:spacing w:after="140"/>
      </w:pPr>
      <w:r>
        <w:t xml:space="preserve">A full bezel wraps a thin rim of metal right around the stone's edge for maximum protection. In GIA's assessment, a bezel stands up well to daily knocks and chipping, and with no tips to snag a glove or a jumper, it is one of the most practical options for hands that work or play hard.</w:t>
      </w:r>
    </w:p>
    <w:p>
      <w:pPr>
        <w:spacing w:after="140"/>
      </w:pPr>
      <w:r>
        <w:rPr>
          <w:b/>
          <w:bCs/>
        </w:rPr>
        <w:t xml:space="preserve">The four tests:</w:t>
      </w:r>
      <w:r>
        <w:t xml:space="preserve"> stone height can be kept low if you ask; snag risk low; stone protection the highest here; upkeep low, with no claws to wear.</w:t>
      </w:r>
    </w:p>
    <w:p>
      <w:pPr>
        <w:spacing w:after="140"/>
      </w:pPr>
      <w:r>
        <w:rPr>
          <w:b/>
          <w:bCs/>
        </w:rPr>
        <w:t xml:space="preserve">Suits:</w:t>
      </w:r>
      <w:r>
        <w:t xml:space="preserve"> climbers, divers, chefs and anyone in gloves half the year.</w:t>
      </w:r>
    </w:p>
    <w:p>
      <w:pPr>
        <w:spacing w:after="140"/>
      </w:pPr>
      <w:r>
        <w:rPr>
          <w:b/>
          <w:bCs/>
        </w:rPr>
        <w:t xml:space="preserve">Skip it if:</w:t>
      </w:r>
      <w:r>
        <w:t xml:space="preserve"> maximum sparkle is the point. A bezel covers more of the edge than claws and lets in slightly less light.</w:t>
      </w:r>
    </w:p>
    <w:p>
      <w:pPr>
        <w:spacing w:after="140"/>
      </w:pPr>
      <w:r>
        <w:rPr>
          <w:b/>
          <w:bCs/>
        </w:rPr>
        <w:t xml:space="preserve">Travel note:</w:t>
      </w:r>
      <w:r>
        <w:t xml:space="preserve"> the one setting you can reasonably leave on for the flight.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setting_1</w:t>
            </w:r>
          </w:p>
          <w:p>
            <w:r>
              <w:rPr>
                <w:i/>
                <w:iCs/>
                <w:sz w:val="18"/>
                <w:szCs w:val="18"/>
              </w:rPr>
              <w:t xml:space="preserve">Single round or oval stone in a full bezel (metal rim all the way around), low head, plain band, side profile showing the smooth rim and low height. Macro close-up, neutral stone or linen background, soft daylight, generic unbranded ring, landscape 3:2. AI-eligible only as a labelled 'Illustrative image'.</w:t>
            </w:r>
          </w:p>
        </w:tc>
      </w:tr>
    </w:tbl>
    <w:p/>
    <w:p>
      <w:pPr>
        <w:pStyle w:val="Heading1"/>
      </w:pPr>
      <w:r>
        <w:t xml:space="preserve">2. Half-bezel setting</w:t>
      </w:r>
    </w:p>
    <w:p>
      <w:pPr>
        <w:spacing w:after="140"/>
      </w:pPr>
      <w:r>
        <w:t xml:space="preserve">A half (partial) bezel holds the stone with metal on two sides and leaves the rest open, which GIA describes as balancing visibility and protection. GIA also lists partial bezels among the ways to shield a stone's vulnerable points from chipping.</w:t>
      </w:r>
    </w:p>
    <w:p>
      <w:pPr>
        <w:spacing w:after="140"/>
      </w:pPr>
      <w:r>
        <w:rPr>
          <w:b/>
          <w:bCs/>
        </w:rPr>
        <w:t xml:space="preserve">The four tests:</w:t>
      </w:r>
      <w:r>
        <w:t xml:space="preserve"> stone height low to moderate; snag risk low, a little higher at the open sides; stone protection good; upkeep low to moderate.</w:t>
      </w:r>
    </w:p>
    <w:p>
      <w:pPr>
        <w:spacing w:after="140"/>
      </w:pPr>
      <w:r>
        <w:rPr>
          <w:b/>
          <w:bCs/>
        </w:rPr>
        <w:t xml:space="preserve">Suits:</w:t>
      </w:r>
      <w:r>
        <w:t xml:space="preserve"> wearers who want more light than a full bezel without going back to claws.</w:t>
      </w:r>
    </w:p>
    <w:p>
      <w:pPr>
        <w:spacing w:after="140"/>
      </w:pPr>
      <w:r>
        <w:rPr>
          <w:b/>
          <w:bCs/>
        </w:rPr>
        <w:t xml:space="preserve">Skip it if:</w:t>
      </w:r>
      <w:r>
        <w:t xml:space="preserve"> your hands take regular side-on knocks, since the open sides are where a blow lands.</w:t>
      </w:r>
    </w:p>
    <w:p>
      <w:pPr>
        <w:spacing w:after="140"/>
      </w:pPr>
      <w:r>
        <w:rPr>
          <w:b/>
          <w:bCs/>
        </w:rPr>
        <w:t xml:space="preserve">Travel note:</w:t>
      </w:r>
      <w:r>
        <w:t xml:space="preserve"> fine for city breaks; off for rock, rope and reef.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setting_2</w:t>
            </w:r>
          </w:p>
          <w:p>
            <w:r>
              <w:rPr>
                <w:i/>
                <w:iCs/>
                <w:sz w:val="18"/>
                <w:szCs w:val="18"/>
              </w:rPr>
              <w:t xml:space="preserve">Stone held by metal on two opposite sides only, the other two sides of the girdle visibly open. Top-down plus a three-quarter angle. Macro close-up, neutral background, soft daylight, generic unbranded ring, landscape 3:2. AI-eligible only as a labelled 'Illustrative image'.</w:t>
            </w:r>
          </w:p>
        </w:tc>
      </w:tr>
    </w:tbl>
    <w:p/>
    <w:p>
      <w:pPr>
        <w:pStyle w:val="Heading1"/>
      </w:pPr>
      <w:r>
        <w:t xml:space="preserve">3. Flush (gypsy) setting</w:t>
      </w:r>
    </w:p>
    <w:p>
      <w:pPr>
        <w:spacing w:after="140"/>
      </w:pPr>
      <w:r>
        <w:t xml:space="preserve">In a flush setting, also called a gypsy or burnish setting, the stone is sunk into the band so its top sits level with the metal. With nothing standing proud of the metal, GIA rates it as very hard wearing and about as snag-free as a setting gets.</w:t>
      </w:r>
    </w:p>
    <w:p>
      <w:pPr>
        <w:spacing w:after="140"/>
      </w:pPr>
      <w:r>
        <w:rPr>
          <w:b/>
          <w:bCs/>
        </w:rPr>
        <w:t xml:space="preserve">The four tests:</w:t>
      </w:r>
      <w:r>
        <w:t xml:space="preserve"> stone height level with the band; snag risk close to none; stone protection very high; upkeep low.</w:t>
      </w:r>
    </w:p>
    <w:p>
      <w:pPr>
        <w:spacing w:after="140"/>
      </w:pPr>
      <w:r>
        <w:rPr>
          <w:b/>
          <w:bCs/>
        </w:rPr>
        <w:t xml:space="preserve">Suits:</w:t>
      </w:r>
      <w:r>
        <w:t xml:space="preserve"> smaller stones, wide bands and unisex designs.</w:t>
      </w:r>
    </w:p>
    <w:p>
      <w:pPr>
        <w:spacing w:after="140"/>
      </w:pPr>
      <w:r>
        <w:rPr>
          <w:b/>
          <w:bCs/>
        </w:rPr>
        <w:t xml:space="preserve">Skip it if:</w:t>
      </w:r>
      <w:r>
        <w:t xml:space="preserve"> you want a large, high-sparkle centre stone. Flush-set rings usually need a wider, thicker band and let in less light than bezel or claw settings. GIA advises it only for durable stones such as diamond, because the setting process puts the stone under stress.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setting_3</w:t>
            </w:r>
          </w:p>
          <w:p>
            <w:r>
              <w:rPr>
                <w:i/>
                <w:iCs/>
                <w:sz w:val="18"/>
                <w:szCs w:val="18"/>
              </w:rPr>
              <w:t xml:space="preserve">Small stone set flush (burnished) into a wide, plain band, top surface level with the metal; unisex band, slight angle so the near-zero profile reads clearly. Macro close-up, neutral background, generic unbranded ring, landscape 3:2. AI-eligible only as a labelled 'Illustrative image'.</w:t>
            </w:r>
          </w:p>
        </w:tc>
      </w:tr>
    </w:tbl>
    <w:p/>
    <w:p>
      <w:pPr>
        <w:pStyle w:val="Heading1"/>
      </w:pPr>
      <w:r>
        <w:t xml:space="preserve">4. Low-profile claw solitaire (six-claw and compass-set)</w:t>
      </w:r>
    </w:p>
    <w:p>
      <w:pPr>
        <w:spacing w:after="140"/>
      </w:pPr>
      <w:r>
        <w:t xml:space="preserve">Claws (prongs) let the most light into a stone, but their raised tips can catch on fabric and need checking from time to time.</w:t>
      </w:r>
    </w:p>
    <w:p>
      <w:pPr>
        <w:spacing w:after="140"/>
      </w:pPr>
      <w:r>
        <w:t xml:space="preserve">Two changes make claws far safer on active hands. First, six claws rather than four: if one of four claws shears off the stone can fall out, while with six it is likely to stay put, and six also protect the girdle better. Second, a lower head, so the stone takes fewer direct hits.</w:t>
      </w:r>
    </w:p>
    <w:p>
      <w:pPr>
        <w:spacing w:after="140"/>
      </w:pPr>
      <w:r>
        <w:t xml:space="preserve">Compass-set is a style variation, with four claws at 12, 3, 6 and 9 o'clock rather than at the corners. Choose it for the look, not as a safety feature.</w:t>
      </w:r>
    </w:p>
    <w:p>
      <w:pPr>
        <w:spacing w:after="140"/>
      </w:pPr>
      <w:r>
        <w:rPr>
          <w:b/>
          <w:bCs/>
        </w:rPr>
        <w:t xml:space="preserve">The four tests:</w:t>
      </w:r>
      <w:r>
        <w:t xml:space="preserve"> stone height low to moderate; snag risk moderate, from the claw tips; stone protection moderate, better with six claws; upkeep the highest here. GIA suggests a claw check every six months, or at least yearly. Worn tips can be rebuilt with added metal (re-tipping), and stones may need tightening over time.</w:t>
      </w:r>
    </w:p>
    <w:p>
      <w:pPr>
        <w:spacing w:after="140"/>
      </w:pPr>
      <w:r>
        <w:rPr>
          <w:b/>
          <w:bCs/>
        </w:rPr>
        <w:t xml:space="preserve">Suits:</w:t>
      </w:r>
      <w:r>
        <w:t xml:space="preserve"> brilliance lovers who will keep to a check-up routine.</w:t>
      </w:r>
    </w:p>
    <w:p>
      <w:pPr>
        <w:spacing w:after="140"/>
      </w:pPr>
      <w:r>
        <w:rPr>
          <w:b/>
          <w:bCs/>
        </w:rPr>
        <w:t xml:space="preserve">Skip it if:</w:t>
      </w:r>
      <w:r>
        <w:t xml:space="preserve"> you work with your hands daily. A bent claw can leave a stone open to chipping, and a loose diamond can even cut through its claws and fall out. For pear, marquise, princess or heart shapes, ask for V-shaped claws over the points.</w:t>
      </w:r>
    </w:p>
    <w:p>
      <w:pPr>
        <w:spacing w:after="140"/>
      </w:pPr>
      <w:r>
        <w:rPr>
          <w:b/>
          <w:bCs/>
        </w:rPr>
        <w:t xml:space="preserve">Travel note:</w:t>
      </w:r>
      <w:r>
        <w:t xml:space="preserve"> the ring most worth a professional check before you fly.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setting_4</w:t>
            </w:r>
          </w:p>
          <w:p>
            <w:r>
              <w:rPr>
                <w:i/>
                <w:iCs/>
                <w:sz w:val="18"/>
                <w:szCs w:val="18"/>
              </w:rPr>
              <w:t xml:space="preserve">Low-set six-claw solitaire and, if possible, a compass-set version side by side, both shot side-on to show low head height. Macro close-up, neutral background, generic unbranded ring, landscape 3:2. AI-eligible only as a labelled 'Illustrative image'.</w:t>
            </w:r>
          </w:p>
        </w:tc>
      </w:tr>
    </w:tbl>
    <w:p/>
    <w:p>
      <w:pPr>
        <w:pStyle w:val="Heading1"/>
      </w:pPr>
      <w:r>
        <w:t xml:space="preserve">5. Tension-style setting</w:t>
      </w:r>
    </w:p>
    <w:p>
      <w:pPr>
        <w:spacing w:after="140"/>
      </w:pPr>
      <w:r>
        <w:t xml:space="preserve">A tension setting suspends the stone between the open ends of the band using engineered pressure, mostly with hard stones such as diamond and sapphire.</w:t>
      </w:r>
    </w:p>
    <w:p>
      <w:pPr>
        <w:pStyle w:val="Heading2"/>
      </w:pPr>
      <w:r>
        <w:t xml:space="preserve">True tension versus tension-style</w:t>
      </w:r>
    </w:p>
    <w:p>
      <w:pPr>
        <w:spacing w:after="140"/>
      </w:pPr>
      <w:r>
        <w:t xml:space="preserve">A ring labelled "tension style" often has a little help: discreet claws or a partial bezel tucked out of sight. A true tension setting has none, and the band's pressure does all the work. Ask your jeweller whether it is true tension or tension-style, as the answer changes how it behaves and can be repaired.</w:t>
      </w:r>
    </w:p>
    <w:p>
      <w:pPr>
        <w:spacing w:after="140"/>
      </w:pPr>
      <w:r>
        <w:rPr>
          <w:b/>
          <w:bCs/>
        </w:rPr>
        <w:t xml:space="preserve">The four tests:</w:t>
      </w:r>
      <w:r>
        <w:t xml:space="preserve"> stone height low, within the line of the band; snag risk low; stone protection lower than it looks, as GIA notes the stone is more exposed than in a bezel or channel and a hard blow can shift or loosen it; upkeep means careful wear.</w:t>
      </w:r>
    </w:p>
    <w:p>
      <w:pPr>
        <w:spacing w:after="140"/>
      </w:pPr>
      <w:r>
        <w:rPr>
          <w:b/>
          <w:bCs/>
        </w:rPr>
        <w:t xml:space="preserve">Suits:</w:t>
      </w:r>
      <w:r>
        <w:t xml:space="preserve"> design-led wearers whose active life is more yoga than bouldering.</w:t>
      </w:r>
    </w:p>
    <w:p>
      <w:pPr>
        <w:spacing w:after="140"/>
      </w:pPr>
      <w:r>
        <w:rPr>
          <w:b/>
          <w:bCs/>
        </w:rPr>
        <w:t xml:space="preserve">Skip it if:</w:t>
      </w:r>
      <w:r>
        <w:t xml:space="preserve"> your size may change or your hands take knocks. GIA says tension-set rings can be very difficult, and sometimes impossible, to resize.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setting_5</w:t>
            </w:r>
          </w:p>
          <w:p>
            <w:r>
              <w:rPr>
                <w:i/>
                <w:iCs/>
                <w:sz w:val="18"/>
                <w:szCs w:val="18"/>
              </w:rPr>
              <w:t xml:space="preserve">Stone appearing suspended between the two open ends of a modern band (tension-style), side profile showing the gap. Neutral, sober framing, no 'floating' effects. Macro close-up, generic unbranded ring, landscape 3:2. AI-eligible only as a labelled 'Illustrative image'.</w:t>
            </w:r>
          </w:p>
        </w:tc>
      </w:tr>
    </w:tbl>
    <w:p/>
    <w:p>
      <w:pPr>
        <w:pStyle w:val="Heading1"/>
      </w:pPr>
      <w:r>
        <w:t xml:space="preserve">6. Channel setting</w:t>
      </w:r>
    </w:p>
    <w:p>
      <w:pPr>
        <w:spacing w:after="140"/>
      </w:pPr>
      <w:r>
        <w:t xml:space="preserve">A channel setting runs a row of stones between two parallel metal walls. Because the walls shield the stones' edges, GIA considers the style tough enough for daily wear and less snag-prone than accent stones held by claws. It is the active wearer's answer to pavé shoulders, keeping side stones flush.</w:t>
      </w:r>
    </w:p>
    <w:p>
      <w:pPr>
        <w:spacing w:after="140"/>
      </w:pPr>
      <w:r>
        <w:rPr>
          <w:b/>
          <w:bCs/>
        </w:rPr>
        <w:t xml:space="preserve">The four tests:</w:t>
      </w:r>
      <w:r>
        <w:t xml:space="preserve"> stone height level with the band; snag risk low; stone protection high; upkeep low to moderate.</w:t>
      </w:r>
    </w:p>
    <w:p>
      <w:pPr>
        <w:spacing w:after="140"/>
      </w:pPr>
      <w:r>
        <w:rPr>
          <w:b/>
          <w:bCs/>
        </w:rPr>
        <w:t xml:space="preserve">Suits:</w:t>
      </w:r>
      <w:r>
        <w:t xml:space="preserve"> wedding bands, eternity bands and shoulders.</w:t>
      </w:r>
    </w:p>
    <w:p>
      <w:pPr>
        <w:spacing w:after="140"/>
      </w:pPr>
      <w:r>
        <w:rPr>
          <w:b/>
          <w:bCs/>
        </w:rPr>
        <w:t xml:space="preserve">Skip it if:</w:t>
      </w:r>
      <w:r>
        <w:t xml:space="preserve"> your ring size may change. Channel-set rings can be difficult to resize, especially when stones run far around the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setting_6</w:t>
            </w:r>
          </w:p>
          <w:p>
            <w:r>
              <w:rPr>
                <w:i/>
                <w:iCs/>
                <w:sz w:val="18"/>
                <w:szCs w:val="18"/>
              </w:rPr>
              <w:t xml:space="preserve">Band or shoulders with a row of small stones held between two continuous metal walls, smooth outer edges catching light. Three-quarter angle along the band. Macro close-up, neutral background, generic unbranded ring, landscape 3:2. AI-eligible only as a labelled 'Illustrative image'.</w:t>
            </w:r>
          </w:p>
        </w:tc>
      </w:tr>
    </w:tbl>
    <w:p/>
    <w:p>
      <w:pPr>
        <w:pStyle w:val="Heading1"/>
      </w:pPr>
      <w:r>
        <w:t xml:space="preserve">7. Bar setting</w:t>
      </w:r>
    </w:p>
    <w:p>
      <w:pPr>
        <w:spacing w:after="140"/>
      </w:pPr>
      <w:r>
        <w:t xml:space="preserve">A bar setting holds each stone between thin vertical bars, letting light in from the sides. The trade-off is that the open sides leave each stone a little more open to a knock or chip than in a channel, though GIA still counts the bars as a secure hold.</w:t>
      </w:r>
    </w:p>
    <w:p>
      <w:pPr>
        <w:spacing w:after="140"/>
      </w:pPr>
      <w:r>
        <w:rPr>
          <w:b/>
          <w:bCs/>
        </w:rPr>
        <w:t xml:space="preserve">The four tests:</w:t>
      </w:r>
      <w:r>
        <w:t xml:space="preserve"> stone height level with or just above the band; snag risk low; stone protection good; upkeep low to moderate.</w:t>
      </w:r>
    </w:p>
    <w:p>
      <w:pPr>
        <w:spacing w:after="140"/>
      </w:pPr>
      <w:r>
        <w:rPr>
          <w:b/>
          <w:bCs/>
        </w:rPr>
        <w:t xml:space="preserve">Suits:</w:t>
      </w:r>
      <w:r>
        <w:t xml:space="preserve"> wearers who want more sparkle than a channel without returning to claws.</w:t>
      </w:r>
    </w:p>
    <w:p>
      <w:pPr>
        <w:spacing w:after="140"/>
      </w:pPr>
      <w:r>
        <w:rPr>
          <w:b/>
          <w:bCs/>
        </w:rPr>
        <w:t xml:space="preserve">Skip it if:</w:t>
      </w:r>
      <w:r>
        <w:t xml:space="preserve"> sizing is uncertain, as bar-set rings can be harder to resize when stones extend far around the band.</w:t>
      </w:r>
    </w:p>
    <w:p>
      <w:pPr>
        <w:spacing w:after="140"/>
      </w:pPr>
      <w:r>
        <w:rPr>
          <w:b/>
          <w:bCs/>
        </w:rPr>
        <w:t xml:space="preserve">Travel note:</w:t>
      </w:r>
      <w:r>
        <w:t xml:space="preserve"> fine for cities and long lunches; off for climbing holds and boat ropes.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setting_7</w:t>
            </w:r>
          </w:p>
          <w:p>
            <w:r>
              <w:rPr>
                <w:i/>
                <w:iCs/>
                <w:sz w:val="18"/>
                <w:szCs w:val="18"/>
              </w:rPr>
              <w:t xml:space="preserve">Band with stones separated by thin vertical metal bars, stone sides visibly open between bars. Same angle and background as the channel image so the two read as a pair. Macro close-up, generic unbranded ring, landscape 3:2. AI-eligible only as a labelled 'Illustrative image'.</w:t>
            </w:r>
          </w:p>
        </w:tc>
      </w:tr>
    </w:tbl>
    <w:p/>
    <w:p>
      <w:pPr>
        <w:pStyle w:val="Heading1"/>
      </w:pPr>
      <w:r>
        <w:t xml:space="preserve">8. Low-set basket versus cathedral setting</w:t>
      </w:r>
    </w:p>
    <w:p>
      <w:pPr>
        <w:spacing w:after="140"/>
      </w:pPr>
      <w:r>
        <w:t xml:space="preserve">A basket links the claws with horizontal supports below the stone, steadying them and helping stop them bending or spreading. A cathedral lifts the stone higher on arches, adding stability but making the ring more likely to catch.</w:t>
      </w:r>
    </w:p>
    <w:p>
      <w:pPr>
        <w:spacing w:after="140"/>
      </w:pPr>
      <w:r>
        <w:rPr>
          <w:b/>
          <w:bCs/>
        </w:rPr>
        <w:t xml:space="preserve">The four tests:</w:t>
      </w:r>
      <w:r>
        <w:t xml:space="preserve"> stone height low for a basket, higher for a cathedral; snag risk moderate for a basket, higher for a cathedral; stone protection moderate; upkeep as for any claw setting, with regular checks.</w:t>
      </w:r>
    </w:p>
    <w:p>
      <w:pPr>
        <w:spacing w:after="140"/>
      </w:pPr>
      <w:r>
        <w:rPr>
          <w:b/>
          <w:bCs/>
        </w:rPr>
        <w:t xml:space="preserve">Suits:</w:t>
      </w:r>
      <w:r>
        <w:t xml:space="preserve"> claw lovers who want extra support. If you love arches, ask for a cathedral with a low gallery.</w:t>
      </w:r>
    </w:p>
    <w:p>
      <w:pPr>
        <w:spacing w:after="140"/>
      </w:pPr>
      <w:r>
        <w:rPr>
          <w:b/>
          <w:bCs/>
        </w:rPr>
        <w:t xml:space="preserve">Skip it if:</w:t>
      </w:r>
      <w:r>
        <w:t xml:space="preserve"> you want a tall cathedral head for a hands-on life.</w:t>
      </w:r>
    </w:p>
    <w:p>
      <w:pPr>
        <w:spacing w:after="140"/>
      </w:pPr>
      <w:r>
        <w:rPr>
          <w:b/>
          <w:bCs/>
        </w:rPr>
        <w:t xml:space="preserve">Travel note:</w:t>
      </w:r>
      <w:r>
        <w:t xml:space="preserve"> a basket gallery with six claws is the sturdier claw combination to carry abroad.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setting_8</w:t>
            </w:r>
          </w:p>
          <w:p>
            <w:r>
              <w:rPr>
                <w:i/>
                <w:iCs/>
                <w:sz w:val="18"/>
                <w:szCs w:val="18"/>
              </w:rPr>
              <w:t xml:space="preserve">Two rings side by side in profile, a low-set basket head and a cathedral setting with arched shoulders, comparing how high each stone sits above the finger line. Macro close-up, neutral background, generic unbranded rings, landscape 3:2. AI-eligible only as a labelled 'Illustrative image'.</w:t>
            </w:r>
          </w:p>
        </w:tc>
      </w:tr>
    </w:tbl>
    <w:p/>
    <w:p>
      <w:pPr>
        <w:pStyle w:val="Heading1"/>
      </w:pPr>
      <w:r>
        <w:t xml:space="preserve">9. The travel band: a plain, channel or flush-set band for sport days</w:t>
      </w:r>
    </w:p>
    <w:p>
      <w:pPr>
        <w:spacing w:after="140"/>
      </w:pPr>
      <w:r>
        <w:t xml:space="preserve">The most practical setting for active days may be no setting at all. GIA advises taking a ring off before gardening and other risky activities, noting that exercise, snagging and accidental knocks all take their toll. A plain, flush or channel-set band keeps the symbol on your hand while the engagement ring stays safe.</w:t>
      </w:r>
    </w:p>
    <w:p>
      <w:pPr>
        <w:spacing w:after="140"/>
      </w:pPr>
      <w:r>
        <w:rPr>
          <w:b/>
          <w:bCs/>
        </w:rPr>
        <w:t xml:space="preserve">The four tests:</w:t>
      </w:r>
      <w:r>
        <w:t xml:space="preserve"> stone height none, or level with the band; snag risk minimal; the engagement stone is not exposed at all; upkeep minimal.</w:t>
      </w:r>
    </w:p>
    <w:p>
      <w:pPr>
        <w:spacing w:after="140"/>
      </w:pPr>
      <w:r>
        <w:rPr>
          <w:b/>
          <w:bCs/>
        </w:rPr>
        <w:t xml:space="preserve">Suits:</w:t>
      </w:r>
      <w:r>
        <w:t xml:space="preserve"> divers, climbers, skiers, surfers and gym regulars.</w:t>
      </w:r>
    </w:p>
    <w:p>
      <w:pPr>
        <w:spacing w:after="140"/>
      </w:pPr>
      <w:r>
        <w:rPr>
          <w:b/>
          <w:bCs/>
        </w:rPr>
        <w:t xml:space="preserve">Skip it if:</w:t>
      </w:r>
      <w:r>
        <w:t xml:space="preserve"> you would rather never take your ring off. Then a full bezel or flush setting is your best compromise.</w:t>
      </w:r>
    </w:p>
    <w:p>
      <w:pPr>
        <w:spacing w:after="140"/>
      </w:pPr>
      <w:r>
        <w:t xml:space="preserve">Choosing wedding bands now? Channel-set and flush bands are the low-snag, hard-wearing options. Channel, bar and pavé bands can be hard to resize, so confirm the band size as carefully as the engagement 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setting_9</w:t>
            </w:r>
          </w:p>
          <w:p>
            <w:r>
              <w:rPr>
                <w:i/>
                <w:iCs/>
                <w:sz w:val="18"/>
                <w:szCs w:val="18"/>
              </w:rPr>
              <w:t xml:space="preserve">A plain or flush-set band beside an engagement ring resting in a small zipped travel jewellery case or pouch on a bedside table, soft morning light. Product only, no identifiable hotel or place. Macro close-up, landscape 3:2. AI-eligible only as a labelled 'Illustrative image'.</w:t>
            </w:r>
          </w:p>
        </w:tc>
      </w:tr>
    </w:tbl>
    <w:p/>
    <w:p>
      <w:pPr>
        <w:pStyle w:val="Heading1"/>
      </w:pPr>
      <w:r>
        <w:t xml:space="preserve">Stone and metal notes that actually affect durability</w:t>
      </w:r>
    </w:p>
    <w:p>
      <w:pPr>
        <w:spacing w:after="140"/>
      </w:pPr>
      <w:r>
        <w:t xml:space="preserve">GIA's </w:t>
      </w:r>
      <w:hyperlink w:history="1" r:id="rIdcnw4m_dtfm1elbexm3okk">
        <w:r>
          <w:rPr>
            <w:rStyle w:val="Hyperlink"/>
            <w:b w:val="false"/>
            <w:bCs w:val="false"/>
          </w:rPr>
          <w:t xml:space="preserve">Gem Encyclopedia</w:t>
        </w:r>
      </w:hyperlink>
      <w:r>
        <w:t xml:space="preserve"> covers any stone you are weighing up.</w:t>
      </w:r>
    </w:p>
    <w:p>
      <w:pPr>
        <w:pStyle w:val="Heading2"/>
      </w:pPr>
      <w:r>
        <w:t xml:space="preserve">Hardness versus toughness</w:t>
      </w:r>
    </w:p>
    <w:p>
      <w:pPr>
        <w:spacing w:after="140"/>
      </w:pPr>
      <w:r>
        <w:t xml:space="preserve">Hardness is scratch resistance, measured on the non-linear Mohs scale: diamond is 10 and sapphire 9, yet diamond is many times harder, and only a diamond can scratch a diamond. Moissanite sits at 9.25.</w:t>
      </w:r>
    </w:p>
    <w:p>
      <w:pPr>
        <w:spacing w:after="140"/>
      </w:pPr>
      <w:r>
        <w:t xml:space="preserve">Toughness is resistance to breaking, and diamond is not the leader: a hard blow can cleave or fracture it. Sudden temperature changes can also create or spread fractures. See </w:t>
      </w:r>
      <w:hyperlink w:history="1" r:id="rId2qlow3nedxmqqazwnazcc">
        <w:r>
          <w:rPr>
            <w:rStyle w:val="Hyperlink"/>
            <w:b w:val="false"/>
            <w:bCs w:val="false"/>
          </w:rPr>
          <w:t xml:space="preserve">GIA's diamond description</w:t>
        </w:r>
      </w:hyperlink>
      <w:r>
        <w:t xml:space="preserve"> and </w:t>
      </w:r>
      <w:hyperlink w:history="1" r:id="rIdgihlywa72bvvsfhb-mwn9">
        <w:r>
          <w:rPr>
            <w:rStyle w:val="Hyperlink"/>
            <w:b w:val="false"/>
            <w:bCs w:val="false"/>
          </w:rPr>
          <w:t xml:space="preserve">GIA on sapphire (corundum)</w:t>
        </w:r>
      </w:hyperlink>
      <w:r>
        <w:t xml:space="preserve"> for more.</w:t>
      </w:r>
    </w:p>
    <w:p>
      <w:pPr>
        <w:spacing w:after="140"/>
      </w:pPr>
      <w:r>
        <w:t xml:space="preserve">Morganite (7.5 to 8) needs more care than diamond or sapphire, and emerald is not a tough gem. GIA's coloured gemstone guide clears spinel, morganite, zircon, tsavorite and tourmaline for daily wear with care, adding a pointed "no rock climbing".</w:t>
      </w:r>
    </w:p>
    <w:p>
      <w:pPr>
        <w:pStyle w:val="Heading2"/>
      </w:pPr>
      <w:r>
        <w:t xml:space="preserve">Platinum versus gold: how each wears</w:t>
      </w:r>
    </w:p>
    <w:p>
      <w:pPr>
        <w:spacing w:after="140"/>
      </w:pPr>
      <w:r>
        <w:t xml:space="preserve">GIA calls platinum very wear resistant and durable; it develops a patina that can be polished away. Higher karat gold is purer, softer and more prone to scratches and dents. White gold is usually rhodium plated, and as the plating wears it can look warmer and need replating.</w:t>
      </w:r>
    </w:p>
    <w:p>
      <w:pPr>
        <w:pStyle w:val="Heading1"/>
      </w:pPr>
      <w:r>
        <w:t xml:space="preserve">Ring care by activity and on the road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lifestyle_hike</w:t>
            </w:r>
          </w:p>
          <w:p>
            <w:r>
              <w:rPr>
                <w:i/>
                <w:iCs/>
                <w:sz w:val="18"/>
                <w:szCs w:val="18"/>
              </w:rPr>
              <w:t xml:space="preserve">Close crop of a hand wearing a low-profile bezel or flush-set ring gripping a trekking pole or rock hold, outdoor daylight, dust or chalk on fingers for realism, ring sharp, background blurred with no recognisable landmark. Real licensed photography only.</w:t>
            </w:r>
          </w:p>
        </w:tc>
      </w:tr>
    </w:tbl>
    <w:p/>
    <w:p>
      <w:pPr>
        <w:pStyle w:val="Heading2"/>
      </w:pPr>
      <w:r>
        <w:t xml:space="preserve">Hiking and climbing</w:t>
      </w:r>
    </w:p>
    <w:p>
      <w:pPr>
        <w:spacing w:after="140"/>
      </w:pPr>
      <w:r>
        <w:t xml:space="preserve">Wear the travel band on the trail and save the engagement ring for dinner. Planning an outdoor proposal? See our </w:t>
      </w:r>
      <w:hyperlink w:history="1" r:id="rId5m44xtht31guxezpj-gat">
        <w:r>
          <w:rPr>
            <w:rStyle w:val="Hyperlink"/>
            <w:b w:val="false"/>
            <w:bCs w:val="false"/>
          </w:rPr>
          <w:t xml:space="preserve">proposal spots in New Zealand</w:t>
        </w:r>
      </w:hyperlink>
      <w:r>
        <w:t xml:space="preserve">.</w:t>
      </w:r>
    </w:p>
    <w:p>
      <w:pPr>
        <w:pStyle w:val="Heading2"/>
      </w:pPr>
      <w:r>
        <w:t xml:space="preserve">Diving, surfing and sunscreen</w:t>
      </w:r>
    </w:p>
    <w:p>
      <w:pPr>
        <w:spacing w:after="140"/>
      </w:pPr>
      <w:r>
        <w:t xml:space="preserve">Leave the engagement ring behind for the water. Chlorine can erode some setting alloys and loosen claws, so GIA advises removing diamond jewellery before a chlorinated pool or hot tub. Rinse off salt and sunscreen before your rings go back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lifestyle_swim</w:t>
            </w:r>
          </w:p>
          <w:p>
            <w:r>
              <w:rPr>
                <w:i/>
                <w:iCs/>
                <w:sz w:val="18"/>
                <w:szCs w:val="18"/>
              </w:rPr>
              <w:t xml:space="preserve">Hand wearing a plain or flush-set band (engagement ring absent, implying it is stored safely) resting on the edge of a boat or pool in bright clear water light, droplets on skin, no recognisable coastline or resort. Real licensed photography only.</w:t>
            </w:r>
          </w:p>
        </w:tc>
      </w:tr>
    </w:tbl>
    <w:p/>
    <w:p>
      <w:pPr>
        <w:pStyle w:val="Heading2"/>
      </w:pPr>
      <w:r>
        <w:t xml:space="preserve">Skiing and gloves</w:t>
      </w:r>
    </w:p>
    <w:p>
      <w:pPr>
        <w:spacing w:after="140"/>
      </w:pPr>
      <w:r>
        <w:t xml:space="preserve">Raised claws catch on fabric, glove linings included, which is why GIA singles out the smooth edges of bezel and flush settings.</w:t>
      </w:r>
    </w:p>
    <w:p>
      <w:pPr>
        <w:pStyle w:val="Heading2"/>
      </w:pPr>
      <w:r>
        <w:t xml:space="preserve">Long-haul flights and hotel stays</w:t>
      </w:r>
    </w:p>
    <w:p>
      <w:pPr>
        <w:spacing w:after="140"/>
      </w:pPr>
      <w:r>
        <w:t xml:space="preserve">Pack the ring in your carry-on, never checked luggage, and tell your insurer your travel dates. GIA also suggests leaving fragile pieces and softer gems at home for trips that are hard on jewellery. If the ring is flying ahead of a proposal, see </w:t>
      </w:r>
      <w:hyperlink w:history="1" r:id="rIdjnijwymrmmhlsg25-fl33">
        <w:r>
          <w:rPr>
            <w:rStyle w:val="Hyperlink"/>
            <w:b w:val="false"/>
            <w:bCs w:val="false"/>
          </w:rPr>
          <w:t xml:space="preserve">proposal ideas at home, outdoors and abroad</w:t>
        </w:r>
      </w:hyperlink>
      <w:r>
        <w:t xml:space="preserve"> and </w:t>
      </w:r>
      <w:hyperlink w:history="1" r:id="rIdk0hmify3nblkhjzwgtdun">
        <w:r>
          <w:rPr>
            <w:rStyle w:val="Hyperlink"/>
            <w:b w:val="false"/>
            <w:bCs w:val="false"/>
          </w:rPr>
          <w:t xml:space="preserve">a step-by-step guide to proposing</w:t>
        </w:r>
      </w:hyperlink>
      <w:r>
        <w:t xml:space="preserve">.</w:t>
      </w:r>
    </w:p>
    <w:p>
      <w:pPr>
        <w:pStyle w:val="Heading2"/>
      </w:pPr>
      <w:r>
        <w:t xml:space="preserve">Before a destination wedding: claw check and insurance</w:t>
      </w:r>
    </w:p>
    <w:p>
      <w:pPr>
        <w:spacing w:after="140"/>
      </w:pPr>
      <w:r>
        <w:t xml:space="preserve">Our rule of thumb: book a setting check four to six weeks before you fly, so any re-tipping or tightening is finished with time to spare. It also counts as one of the six-monthly checks GIA suggests. Ask for rhodium replating on white gold at the same visit.</w:t>
      </w:r>
    </w:p>
    <w:p>
      <w:pPr>
        <w:spacing w:after="140"/>
      </w:pPr>
      <w:r>
        <w:t xml:space="preserve">Read your jewellery insurance carefully and confirm it applies overseas (the policy checks are below), and see </w:t>
      </w:r>
      <w:hyperlink w:history="1" r:id="rId6nkzk-y6wwnhvlaw8ebhv">
        <w:r>
          <w:rPr>
            <w:rStyle w:val="Hyperlink"/>
            <w:b w:val="false"/>
            <w:bCs w:val="false"/>
          </w:rPr>
          <w:t xml:space="preserve">Smartraveller's travel insurance advice</w:t>
        </w:r>
      </w:hyperlink>
      <w:r>
        <w:t xml:space="preserve"> for the wider trip.</w:t>
      </w:r>
    </w:p>
    <w:p>
      <w:pPr>
        <w:pStyle w:val="Heading1"/>
      </w:pPr>
      <w:r>
        <w:t xml:space="preserve">From the ring to the adventure: planning a wedding abroad</w:t>
      </w:r>
    </w:p>
    <w:p>
      <w:pPr>
        <w:spacing w:after="140"/>
      </w:pPr>
      <w:r>
        <w:t xml:space="preserve">When you fly to your own wedding, the engagement ring and wedding bands travel together. Keep them in your carry-on, not checked luggage, and tell your insurer your travel dates. Give each ring its own padded box or soft pouch. Check the policy covers loss and damage as well as theft. The Jewellers Association of Australia recommends revaluing jewellery about every two years, so book one first if yours is older.</w:t>
      </w:r>
    </w:p>
    <w:p>
      <w:pPr>
        <w:spacing w:after="140"/>
      </w:pPr>
      <w:hyperlink w:history="1" r:id="rId6gejnwdvmu6piwd5btr9v">
        <w:r>
          <w:rPr>
            <w:rStyle w:val="Hyperlink"/>
            <w:b/>
            <w:bCs/>
          </w:rPr>
          <w:t xml:space="preserve">Browse wedding destinations by region</w:t>
        </w:r>
      </w:hyperlink>
    </w:p>
    <w:p>
      <w:pPr>
        <w:spacing w:after="140"/>
      </w:pPr>
      <w:r>
        <w:t xml:space="preserve">Look around at your own pace, no enquiry needed.</w:t>
      </w:r>
    </w:p>
    <w:p>
      <w:pPr>
        <w:spacing w:after="140"/>
      </w:pPr>
      <w:r>
        <w:t xml:space="preserve">If you would rather hand over the logistics, Wedded Concierge plans venue, travel, vendors and payments, with one Wedded Advisor as your single point of contact from start to finish, and the fee is agreed in writing before any work begins. </w:t>
      </w:r>
      <w:hyperlink w:history="1" r:id="rIdizzin54qbevcv44mwvhbc">
        <w:r>
          <w:rPr>
            <w:rStyle w:val="Hyperlink"/>
            <w:b w:val="false"/>
            <w:bCs w:val="false"/>
          </w:rPr>
          <w:t xml:space="preserve">Speak with a Wedded Advisor</w:t>
        </w:r>
      </w:hyperlink>
      <w:r>
        <w:t xml:space="preserve">.</w:t>
      </w:r>
    </w:p>
    <w:p>
      <w:pPr>
        <w:pStyle w:val="Heading1"/>
      </w:pPr>
      <w:r>
        <w:t xml:space="preserve">Frequently asked questions</w:t>
      </w:r>
    </w:p>
    <w:p>
      <w:pPr>
        <w:pStyle w:val="Heading2"/>
      </w:pPr>
      <w:r>
        <w:t xml:space="preserve">Is it okay to wear an engagement ring while working out?</w:t>
      </w:r>
    </w:p>
    <w:p>
      <w:pPr>
        <w:spacing w:after="140"/>
      </w:pPr>
      <w:r>
        <w:t xml:space="preserve">It is safer to swap to a plain or flush-set band, as exercise and knocks take their toll.</w:t>
      </w:r>
    </w:p>
    <w:p>
      <w:pPr>
        <w:pStyle w:val="Heading2"/>
      </w:pPr>
      <w:r>
        <w:t xml:space="preserve">What is the most durable engagement ring setting?</w:t>
      </w:r>
    </w:p>
    <w:p>
      <w:pPr>
        <w:spacing w:after="140"/>
      </w:pPr>
      <w:r>
        <w:t xml:space="preserve">A full bezel or a flush setting. GIA calls bezels a practical choice for active hands and rates flush settings as hard wearing and unlikely to snag.</w:t>
      </w:r>
    </w:p>
    <w:p>
      <w:pPr>
        <w:pStyle w:val="Heading2"/>
      </w:pPr>
      <w:r>
        <w:t xml:space="preserve">What is the most common engagement ring setting, and is it good for active hands?</w:t>
      </w:r>
    </w:p>
    <w:p>
      <w:pPr>
        <w:spacing w:after="140"/>
      </w:pPr>
      <w:r>
        <w:t xml:space="preserve">Many classic engagement rings are claw solitaires, and they can work on active hands with care: raised claws can catch and need regular checks, so choose six claws and a low head.</w:t>
      </w:r>
    </w:p>
    <w:p>
      <w:pPr>
        <w:pStyle w:val="Heading2"/>
      </w:pPr>
      <w:r>
        <w:t xml:space="preserve">Is a bezel setting good for an active lifestyle?</w:t>
      </w:r>
    </w:p>
    <w:p>
      <w:pPr>
        <w:spacing w:after="140"/>
      </w:pPr>
      <w:r>
        <w:t xml:space="preserve">Yes: it resists chips and is less likely to catch on gloves, at the cost of slightly less light.</w:t>
      </w:r>
    </w:p>
    <w:p>
      <w:pPr>
        <w:pStyle w:val="Heading2"/>
      </w:pPr>
      <w:r>
        <w:t xml:space="preserve">Is platinum or gold better for an active lifestyle engagement ring?</w:t>
      </w:r>
    </w:p>
    <w:p>
      <w:pPr>
        <w:spacing w:after="140"/>
      </w:pPr>
      <w:r>
        <w:t xml:space="preserve">Platinum is very wear resistant; higher karat gold is softer and dents more easily.</w:t>
      </w:r>
    </w:p>
    <w:p>
      <w:pPr>
        <w:pStyle w:val="Heading2"/>
      </w:pPr>
      <w:r>
        <w:t xml:space="preserve">Should I take my engagement ring off to swim, surf or dive?</w:t>
      </w:r>
    </w:p>
    <w:p>
      <w:pPr>
        <w:spacing w:after="140"/>
      </w:pPr>
      <w:r>
        <w:t xml:space="preserve">Yes. Chlorine can loosen claws, so remove it before pools and hot tubs, and wear the travel band in the ocean.</w:t>
      </w:r>
    </w:p>
    <w:p>
      <w:pPr>
        <w:spacing w:after="140"/>
      </w:pPr>
      <w:r>
        <w:t xml:space="preserve">When the ring is sorted and the conversation turns to where, </w:t>
      </w:r>
      <w:hyperlink w:history="1" r:id="rIder7kucfyk7aqxtbggczm2">
        <w:r>
          <w:rPr>
            <w:rStyle w:val="Hyperlink"/>
            <w:b w:val="false"/>
            <w:bCs w:val="false"/>
          </w:rPr>
          <w:t xml:space="preserve">read the free Wedded Wonderland magazine</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60l-9gqh92jtwn0t5uyd" Type="http://schemas.openxmlformats.org/officeDocument/2006/relationships/hyperlink" Target="https://weddedwonderland.com/expert-advice/how-much-should-you-spend-on-an-engagement-ring" TargetMode="External"/><Relationship Id="rIdcnw4m_dtfm1elbexm3okk" Type="http://schemas.openxmlformats.org/officeDocument/2006/relationships/hyperlink" Target="https://www.gia.edu/gem-encyclopedia" TargetMode="External"/><Relationship Id="rId2qlow3nedxmqqazwnazcc" Type="http://schemas.openxmlformats.org/officeDocument/2006/relationships/hyperlink" Target="https://www.gia.edu/diamond-description" TargetMode="External"/><Relationship Id="rIdgihlywa72bvvsfhb-mwn9" Type="http://schemas.openxmlformats.org/officeDocument/2006/relationships/hyperlink" Target="https://www.gia.edu/sapphire-description" TargetMode="External"/><Relationship Id="rId5m44xtht31guxezpj-gat" Type="http://schemas.openxmlformats.org/officeDocument/2006/relationships/hyperlink" Target="https://weddedwonderland.com/proposal-destinations-in-new-zealand" TargetMode="External"/><Relationship Id="rIdjnijwymrmmhlsg25-fl33" Type="http://schemas.openxmlformats.org/officeDocument/2006/relationships/hyperlink" Target="https://weddedwonderland.com/expert-advice/proposal-ideas" TargetMode="External"/><Relationship Id="rIdk0hmify3nblkhjzwgtdun" Type="http://schemas.openxmlformats.org/officeDocument/2006/relationships/hyperlink" Target="https://weddedwonderland.com/proposal/how-to-propose-a-step-by-step-guide-to-the-perfect-moment" TargetMode="External"/><Relationship Id="rId6nkzk-y6wwnhvlaw8ebhv" Type="http://schemas.openxmlformats.org/officeDocument/2006/relationships/hyperlink" Target="https://www.smartraveller.gov.au/travel-essentials/travel-insurance" TargetMode="External"/><Relationship Id="rId6gejnwdvmu6piwd5btr9v" Type="http://schemas.openxmlformats.org/officeDocument/2006/relationships/hyperlink" Target="https://weddedwonderland.com/destinations?utm_source=blog&amp;utm_medium=content&amp;utm_campaign=engagement-ring-setting-for-active-lifestyle&amp;utm_content=primary" TargetMode="External"/><Relationship Id="rIdizzin54qbevcv44mwvhbc" Type="http://schemas.openxmlformats.org/officeDocument/2006/relationships/hyperlink" Target="https://weddedwonderland.com/wonderland-concierge?utm_source=blog&amp;utm_medium=content&amp;utm_campaign=engagement-ring-setting-for-active-lifestyle&amp;utm_content=secondary" TargetMode="External"/><Relationship Id="rIder7kucfyk7aqxtbggczm2" Type="http://schemas.openxmlformats.org/officeDocument/2006/relationships/hyperlink" Target="https://weddedwonderland.com/magazine?utm_source=blog&amp;utm_medium=content&amp;utm_campaign=engagement-ring-setting-for-active-lifestyle&amp;utm_content=magne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2026-10-27T05:42:22.743Z</dcterms:created>
  <dcterms:modified xsi:type="dcterms:W3CDTF">2026-10-27T05:42:22.743Z</dcterms:modified>
</cp:coreProperties>
</file>

<file path=docProps/custom.xml><?xml version="1.0" encoding="utf-8"?>
<Properties xmlns="http://schemas.openxmlformats.org/officeDocument/2006/custom-properties" xmlns:vt="http://schemas.openxmlformats.org/officeDocument/2006/docPropsVTypes"/>
</file>