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 </w:t>
      </w:r>
      <w:r w:rsidDel="00000000" w:rsidR="00000000" w:rsidRPr="00000000">
        <w:rPr>
          <w:rtl w:val="0"/>
        </w:rPr>
        <w:t xml:space="preserve">Christian Anthony O. Calubad</w:t>
      </w:r>
    </w:p>
    <w:p w:rsidR="00000000" w:rsidDel="00000000" w:rsidP="00000000" w:rsidRDefault="00000000" w:rsidRPr="00000000" w14:paraId="00000002">
      <w:pPr>
        <w:rPr/>
      </w:pPr>
      <w:r w:rsidDel="00000000" w:rsidR="00000000" w:rsidRPr="00000000">
        <w:rPr>
          <w:b w:val="1"/>
          <w:bCs w:val="1"/>
          <w:rtl w:val="0"/>
        </w:rPr>
        <w:t xml:space="preserve">Section: </w:t>
      </w:r>
      <w:r w:rsidDel="00000000" w:rsidR="00000000" w:rsidRPr="00000000">
        <w:rPr>
          <w:rtl w:val="0"/>
        </w:rPr>
        <w:t xml:space="preserve">CAS-05-601P </w:t>
      </w:r>
    </w:p>
    <w:p w:rsidR="00000000" w:rsidDel="00000000" w:rsidP="00000000" w:rsidRDefault="00000000" w:rsidRPr="00000000" w14:paraId="00000003">
      <w:pPr>
        <w:rPr/>
      </w:pPr>
      <w:r w:rsidDel="00000000" w:rsidR="00000000" w:rsidRPr="00000000">
        <w:rPr>
          <w:b w:val="1"/>
          <w:bCs w:val="1"/>
          <w:rtl w:val="0"/>
        </w:rPr>
        <w:t xml:space="preserve">Subject &amp; Time: </w:t>
      </w:r>
      <w:r w:rsidDel="00000000" w:rsidR="00000000" w:rsidRPr="00000000">
        <w:rPr>
          <w:rtl w:val="0"/>
        </w:rPr>
        <w:t xml:space="preserve">Bayesian Statistics | Friday, 12:00nn-03:00pm</w:t>
      </w:r>
    </w:p>
    <w:p w:rsidR="00000000" w:rsidDel="00000000" w:rsidP="00000000" w:rsidRDefault="00000000" w:rsidRPr="00000000" w14:paraId="00000004">
      <w:pPr>
        <w:rPr/>
      </w:pPr>
      <w:r w:rsidDel="00000000" w:rsidR="00000000" w:rsidRPr="00000000">
        <w:rPr>
          <w:b w:val="1"/>
          <w:bCs w:val="1"/>
          <w:rtl w:val="0"/>
        </w:rPr>
        <w:t xml:space="preserve">Instructor: </w:t>
      </w:r>
      <w:r w:rsidDel="00000000" w:rsidR="00000000" w:rsidRPr="00000000">
        <w:rPr>
          <w:rtl w:val="0"/>
        </w:rPr>
        <w:t xml:space="preserve">Sir Jonathan Prado</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Research Report: Introduction to scikit-learn (sklearn)</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numPr>
          <w:ilvl w:val="0"/>
          <w:numId w:val="3"/>
        </w:numPr>
        <w:ind w:left="720" w:hanging="360"/>
        <w:rPr>
          <w:b w:val="1"/>
          <w:bCs w:val="1"/>
          <w:u w:val="none"/>
        </w:rPr>
      </w:pPr>
      <w:r w:rsidDel="00000000" w:rsidR="00000000" w:rsidRPr="00000000">
        <w:rPr>
          <w:b w:val="1"/>
          <w:bCs w:val="1"/>
          <w:rtl w:val="0"/>
        </w:rPr>
        <w:t xml:space="preserve">Overview and Key Features</w:t>
      </w:r>
    </w:p>
    <w:p w:rsidR="00000000" w:rsidDel="00000000" w:rsidP="00000000" w:rsidRDefault="00000000" w:rsidRPr="00000000" w14:paraId="00000009">
      <w:pPr>
        <w:spacing w:line="276" w:lineRule="auto"/>
        <w:ind w:left="720" w:firstLine="0"/>
        <w:jc w:val="both"/>
        <w:rPr/>
      </w:pPr>
      <w:r w:rsidDel="00000000" w:rsidR="00000000" w:rsidRPr="00000000">
        <w:rPr>
          <w:rtl w:val="0"/>
        </w:rPr>
        <w:t xml:space="preserve">Scikit-learn, or sklearn, is an open-source Python library used in statistical modeling and machine learning. In 2007, David Cournapeau started sklearn as a single project at the "Google Summer of Code", which was later expanded by a team of researchers from the French Institute for Research in Computer Science and Automation (Scikit-learn, 2026).</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ind w:left="720" w:firstLine="0"/>
        <w:jc w:val="both"/>
        <w:rPr/>
      </w:pPr>
      <w:r w:rsidDel="00000000" w:rsidR="00000000" w:rsidRPr="00000000">
        <w:rPr>
          <w:rtl w:val="0"/>
        </w:rPr>
        <w:t xml:space="preserve">The library's goal is to provide a consistent and easy-to-use interface for a variety of tasks performed in machine learning. Over the years, it has become a fundamental tool in the Python data ecosystem due to significant improvements:</w:t>
      </w:r>
    </w:p>
    <w:p w:rsidR="00000000" w:rsidDel="00000000" w:rsidP="00000000" w:rsidRDefault="00000000" w:rsidRPr="00000000" w14:paraId="0000000C">
      <w:pPr>
        <w:numPr>
          <w:ilvl w:val="0"/>
          <w:numId w:val="6"/>
        </w:numPr>
        <w:ind w:left="1440" w:hanging="360"/>
        <w:jc w:val="both"/>
        <w:rPr>
          <w:u w:val="none"/>
        </w:rPr>
      </w:pPr>
      <w:r w:rsidDel="00000000" w:rsidR="00000000" w:rsidRPr="00000000">
        <w:rPr>
          <w:b w:val="1"/>
          <w:bCs w:val="1"/>
          <w:rtl w:val="0"/>
        </w:rPr>
        <w:t xml:space="preserve">​Scalability and Performance:</w:t>
      </w:r>
      <w:r w:rsidDel="00000000" w:rsidR="00000000" w:rsidRPr="00000000">
        <w:rPr>
          <w:rtl w:val="0"/>
        </w:rPr>
        <w:t xml:space="preserve"> Designed for simple data analysis, the recently released update (version 1.8) introduced modern features such as GPU-accelerated algorithms for core models, allowing students to process large datasets faster than ever before (igmGuru, 2026).</w:t>
      </w:r>
    </w:p>
    <w:p w:rsidR="00000000" w:rsidDel="00000000" w:rsidP="00000000" w:rsidRDefault="00000000" w:rsidRPr="00000000" w14:paraId="0000000D">
      <w:pPr>
        <w:numPr>
          <w:ilvl w:val="0"/>
          <w:numId w:val="6"/>
        </w:numPr>
        <w:ind w:left="1440" w:hanging="360"/>
        <w:jc w:val="both"/>
        <w:rPr>
          <w:u w:val="none"/>
        </w:rPr>
      </w:pPr>
      <w:r w:rsidDel="00000000" w:rsidR="00000000" w:rsidRPr="00000000">
        <w:rPr>
          <w:b w:val="1"/>
          <w:bCs w:val="1"/>
          <w:rtl w:val="0"/>
        </w:rPr>
        <w:t xml:space="preserve">​Consistent Design:</w:t>
      </w:r>
      <w:r w:rsidDel="00000000" w:rsidR="00000000" w:rsidRPr="00000000">
        <w:rPr>
          <w:rtl w:val="0"/>
        </w:rPr>
        <w:t xml:space="preserve"> The library uses a "continuous API", meaning that the code used to train one type of model is almost identical to the code used for another. This makes it easier for students to experiment with different methods without having to learn new syntax (Pedregosa et al., 2011).</w:t>
      </w:r>
    </w:p>
    <w:p w:rsidR="00000000" w:rsidDel="00000000" w:rsidP="00000000" w:rsidRDefault="00000000" w:rsidRPr="00000000" w14:paraId="0000000E">
      <w:pPr>
        <w:numPr>
          <w:ilvl w:val="0"/>
          <w:numId w:val="6"/>
        </w:numPr>
        <w:ind w:left="1440" w:hanging="360"/>
        <w:jc w:val="both"/>
        <w:rPr>
          <w:u w:val="none"/>
        </w:rPr>
      </w:pPr>
      <w:r w:rsidDel="00000000" w:rsidR="00000000" w:rsidRPr="00000000">
        <w:rPr>
          <w:b w:val="1"/>
          <w:bCs w:val="1"/>
          <w:rtl w:val="0"/>
        </w:rPr>
        <w:t xml:space="preserve">​Integration:</w:t>
      </w:r>
      <w:r w:rsidDel="00000000" w:rsidR="00000000" w:rsidRPr="00000000">
        <w:rPr>
          <w:rtl w:val="0"/>
        </w:rPr>
        <w:t xml:space="preserve"> Built on top of NumPy and SciPy, it ensures that it works well with other data tools such as Pandas and Matplotlib (IBM, 2026).</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Available Algorithms</w:t>
      </w:r>
    </w:p>
    <w:p w:rsidR="00000000" w:rsidDel="00000000" w:rsidP="00000000" w:rsidRDefault="00000000" w:rsidRPr="00000000" w14:paraId="00000011">
      <w:pPr>
        <w:ind w:left="720" w:firstLine="0"/>
        <w:jc w:val="both"/>
        <w:rPr/>
      </w:pPr>
      <w:r w:rsidDel="00000000" w:rsidR="00000000" w:rsidRPr="00000000">
        <w:rPr>
          <w:rtl w:val="0"/>
        </w:rPr>
        <w:t xml:space="preserve">Scikit-learn organizes its tools into four main categories based on the type of problem you want to solve:</w:t>
      </w:r>
    </w:p>
    <w:p w:rsidR="00000000" w:rsidDel="00000000" w:rsidP="00000000" w:rsidRDefault="00000000" w:rsidRPr="00000000" w14:paraId="00000012">
      <w:pPr>
        <w:numPr>
          <w:ilvl w:val="0"/>
          <w:numId w:val="2"/>
        </w:numPr>
        <w:ind w:left="1440" w:hanging="360"/>
        <w:jc w:val="both"/>
        <w:rPr>
          <w:u w:val="none"/>
        </w:rPr>
      </w:pPr>
      <w:r w:rsidDel="00000000" w:rsidR="00000000" w:rsidRPr="00000000">
        <w:rPr>
          <w:b w:val="1"/>
          <w:bCs w:val="1"/>
          <w:rtl w:val="0"/>
        </w:rPr>
        <w:t xml:space="preserve">​Classification (Predicting Groups):</w:t>
      </w:r>
      <w:r w:rsidDel="00000000" w:rsidR="00000000" w:rsidRPr="00000000">
        <w:rPr>
          <w:rtl w:val="0"/>
        </w:rPr>
        <w:t xml:space="preserve"> Used to categorize data into groups (e.g., predicting whether a tumor is benign or malignant).</w:t>
      </w:r>
    </w:p>
    <w:p w:rsidR="00000000" w:rsidDel="00000000" w:rsidP="00000000" w:rsidRDefault="00000000" w:rsidRPr="00000000" w14:paraId="00000013">
      <w:pPr>
        <w:numPr>
          <w:ilvl w:val="0"/>
          <w:numId w:val="7"/>
        </w:numPr>
        <w:ind w:left="2160" w:hanging="360"/>
        <w:jc w:val="both"/>
        <w:rPr>
          <w:u w:val="none"/>
        </w:rPr>
      </w:pPr>
      <w:r w:rsidDel="00000000" w:rsidR="00000000" w:rsidRPr="00000000">
        <w:rPr>
          <w:rtl w:val="0"/>
        </w:rPr>
        <w:t xml:space="preserve">​Examples: Random Forest, Logistic Regression, and K-Nearest Neighbors.</w:t>
      </w:r>
    </w:p>
    <w:p w:rsidR="00000000" w:rsidDel="00000000" w:rsidP="00000000" w:rsidRDefault="00000000" w:rsidRPr="00000000" w14:paraId="00000014">
      <w:pPr>
        <w:numPr>
          <w:ilvl w:val="0"/>
          <w:numId w:val="2"/>
        </w:numPr>
        <w:ind w:left="1440" w:hanging="360"/>
        <w:jc w:val="both"/>
        <w:rPr>
          <w:u w:val="none"/>
        </w:rPr>
      </w:pPr>
      <w:r w:rsidDel="00000000" w:rsidR="00000000" w:rsidRPr="00000000">
        <w:rPr>
          <w:b w:val="1"/>
          <w:bCs w:val="1"/>
          <w:rtl w:val="0"/>
        </w:rPr>
        <w:t xml:space="preserve">​Regression (Predicting Values):</w:t>
      </w:r>
      <w:r w:rsidDel="00000000" w:rsidR="00000000" w:rsidRPr="00000000">
        <w:rPr>
          <w:rtl w:val="0"/>
        </w:rPr>
        <w:t xml:space="preserve"> Used to forecast a specific numerical value (e.g., predicting the price of a car based on its age).</w:t>
      </w:r>
    </w:p>
    <w:p w:rsidR="00000000" w:rsidDel="00000000" w:rsidP="00000000" w:rsidRDefault="00000000" w:rsidRPr="00000000" w14:paraId="00000015">
      <w:pPr>
        <w:numPr>
          <w:ilvl w:val="0"/>
          <w:numId w:val="4"/>
        </w:numPr>
        <w:ind w:left="2160" w:hanging="360"/>
        <w:jc w:val="both"/>
        <w:rPr>
          <w:u w:val="none"/>
        </w:rPr>
      </w:pPr>
      <w:r w:rsidDel="00000000" w:rsidR="00000000" w:rsidRPr="00000000">
        <w:rPr>
          <w:rtl w:val="0"/>
        </w:rPr>
        <w:t xml:space="preserve">​Examples: Linear Regression and Ridge Regression.</w:t>
      </w:r>
    </w:p>
    <w:p w:rsidR="00000000" w:rsidDel="00000000" w:rsidP="00000000" w:rsidRDefault="00000000" w:rsidRPr="00000000" w14:paraId="00000016">
      <w:pPr>
        <w:numPr>
          <w:ilvl w:val="0"/>
          <w:numId w:val="2"/>
        </w:numPr>
        <w:ind w:left="1440" w:hanging="360"/>
        <w:jc w:val="both"/>
        <w:rPr>
          <w:u w:val="none"/>
        </w:rPr>
      </w:pPr>
      <w:r w:rsidDel="00000000" w:rsidR="00000000" w:rsidRPr="00000000">
        <w:rPr>
          <w:b w:val="1"/>
          <w:bCs w:val="1"/>
          <w:rtl w:val="0"/>
        </w:rPr>
        <w:t xml:space="preserve">​Clustering (Finding Patterns):</w:t>
      </w:r>
      <w:r w:rsidDel="00000000" w:rsidR="00000000" w:rsidRPr="00000000">
        <w:rPr>
          <w:rtl w:val="0"/>
        </w:rPr>
        <w:t xml:space="preserve"> Used to automatically group similar data points without being told what the groups are (e.g., identifying different types of customers based on spending habits).</w:t>
      </w:r>
    </w:p>
    <w:p w:rsidR="00000000" w:rsidDel="00000000" w:rsidP="00000000" w:rsidRDefault="00000000" w:rsidRPr="00000000" w14:paraId="00000017">
      <w:pPr>
        <w:numPr>
          <w:ilvl w:val="0"/>
          <w:numId w:val="5"/>
        </w:numPr>
        <w:ind w:left="2160" w:hanging="360"/>
        <w:jc w:val="both"/>
        <w:rPr>
          <w:u w:val="none"/>
        </w:rPr>
      </w:pPr>
      <w:r w:rsidDel="00000000" w:rsidR="00000000" w:rsidRPr="00000000">
        <w:rPr>
          <w:rtl w:val="0"/>
        </w:rPr>
        <w:t xml:space="preserve">​Examples: K-Means and Spectral Clustering.</w:t>
      </w:r>
    </w:p>
    <w:p w:rsidR="00000000" w:rsidDel="00000000" w:rsidP="00000000" w:rsidRDefault="00000000" w:rsidRPr="00000000" w14:paraId="00000018">
      <w:pPr>
        <w:numPr>
          <w:ilvl w:val="0"/>
          <w:numId w:val="2"/>
        </w:numPr>
        <w:ind w:left="1440" w:hanging="360"/>
        <w:jc w:val="both"/>
        <w:rPr>
          <w:u w:val="none"/>
        </w:rPr>
      </w:pPr>
      <w:r w:rsidDel="00000000" w:rsidR="00000000" w:rsidRPr="00000000">
        <w:rPr>
          <w:b w:val="1"/>
          <w:bCs w:val="1"/>
          <w:rtl w:val="0"/>
        </w:rPr>
        <w:t xml:space="preserve">​Dimensionality Reduction:</w:t>
      </w:r>
      <w:r w:rsidDel="00000000" w:rsidR="00000000" w:rsidRPr="00000000">
        <w:rPr>
          <w:rtl w:val="0"/>
        </w:rPr>
        <w:t xml:space="preserve"> Used to simplify complex data by reducing the number of variables while keeping the most important information.</w:t>
      </w:r>
    </w:p>
    <w:p w:rsidR="00000000" w:rsidDel="00000000" w:rsidP="00000000" w:rsidRDefault="00000000" w:rsidRPr="00000000" w14:paraId="00000019">
      <w:pPr>
        <w:numPr>
          <w:ilvl w:val="0"/>
          <w:numId w:val="1"/>
        </w:numPr>
        <w:ind w:left="2160" w:hanging="360"/>
        <w:jc w:val="both"/>
        <w:rPr>
          <w:u w:val="none"/>
        </w:rPr>
      </w:pPr>
      <w:r w:rsidDel="00000000" w:rsidR="00000000" w:rsidRPr="00000000">
        <w:rPr>
          <w:rtl w:val="0"/>
        </w:rPr>
        <w:t xml:space="preserve">​Example: Principal Component Analysis (PCA).</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b w:val="1"/>
          <w:bCs w:val="1"/>
          <w:rtl w:val="0"/>
        </w:rPr>
        <w:t xml:space="preserve">How to Install the Library</w:t>
      </w:r>
    </w:p>
    <w:p w:rsidR="00000000" w:rsidDel="00000000" w:rsidP="00000000" w:rsidRDefault="00000000" w:rsidRPr="00000000" w14:paraId="0000001C">
      <w:pPr>
        <w:ind w:left="720" w:firstLine="0"/>
        <w:jc w:val="both"/>
        <w:rPr/>
      </w:pPr>
      <w:r w:rsidDel="00000000" w:rsidR="00000000" w:rsidRPr="00000000">
        <w:rPr>
          <w:rtl w:val="0"/>
        </w:rPr>
        <w:t xml:space="preserve">​To use scikit-learn, you must have Python installed on your system. It is recommended to use a virtual environment to keep your projects organized.</w:t>
      </w:r>
    </w:p>
    <w:p w:rsidR="00000000" w:rsidDel="00000000" w:rsidP="00000000" w:rsidRDefault="00000000" w:rsidRPr="00000000" w14:paraId="0000001D">
      <w:pPr>
        <w:ind w:left="1440" w:firstLine="0"/>
        <w:jc w:val="both"/>
        <w:rPr>
          <w:b w:val="1"/>
          <w:bCs w:val="1"/>
        </w:rPr>
      </w:pPr>
      <w:r w:rsidDel="00000000" w:rsidR="00000000" w:rsidRPr="00000000">
        <w:rPr>
          <w:b w:val="1"/>
          <w:bCs w:val="1"/>
          <w:rtl w:val="0"/>
        </w:rPr>
        <w:t xml:space="preserve">​Step 1: Use Pip to Install</w:t>
      </w:r>
    </w:p>
    <w:p w:rsidR="00000000" w:rsidDel="00000000" w:rsidP="00000000" w:rsidRDefault="00000000" w:rsidRPr="00000000" w14:paraId="0000001E">
      <w:pPr>
        <w:ind w:left="1440" w:firstLine="0"/>
        <w:jc w:val="both"/>
        <w:rPr/>
      </w:pPr>
      <w:r w:rsidDel="00000000" w:rsidR="00000000" w:rsidRPr="00000000">
        <w:rPr>
          <w:rtl w:val="0"/>
        </w:rPr>
        <w:t xml:space="preserve">Open your terminal or command prompt and run the following command:</w:t>
      </w:r>
    </w:p>
    <w:p w:rsidR="00000000" w:rsidDel="00000000" w:rsidP="00000000" w:rsidRDefault="00000000" w:rsidRPr="00000000" w14:paraId="0000001F">
      <w:pPr>
        <w:ind w:left="1440" w:firstLine="0"/>
        <w:jc w:val="both"/>
        <w:rPr/>
      </w:pPr>
      <w:r w:rsidDel="00000000" w:rsidR="00000000" w:rsidRPr="00000000">
        <w:rPr>
          <w:rtl w:val="0"/>
        </w:rPr>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pip install -U scikit-learn</w:t>
            </w:r>
          </w:p>
        </w:tc>
      </w:tr>
    </w:tbl>
    <w:p w:rsidR="00000000" w:rsidDel="00000000" w:rsidP="00000000" w:rsidRDefault="00000000" w:rsidRPr="00000000" w14:paraId="00000022">
      <w:pPr>
        <w:ind w:left="1440" w:firstLine="0"/>
        <w:jc w:val="both"/>
        <w:rPr/>
      </w:pPr>
      <w:r w:rsidDel="00000000" w:rsidR="00000000" w:rsidRPr="00000000">
        <w:rPr>
          <w:rtl w:val="0"/>
        </w:rPr>
      </w:r>
    </w:p>
    <w:p w:rsidR="00000000" w:rsidDel="00000000" w:rsidP="00000000" w:rsidRDefault="00000000" w:rsidRPr="00000000" w14:paraId="00000023">
      <w:pPr>
        <w:ind w:left="1440" w:firstLine="0"/>
        <w:jc w:val="both"/>
        <w:rPr>
          <w:b w:val="1"/>
          <w:bCs w:val="1"/>
        </w:rPr>
      </w:pPr>
      <w:r w:rsidDel="00000000" w:rsidR="00000000" w:rsidRPr="00000000">
        <w:rPr>
          <w:b w:val="1"/>
          <w:bCs w:val="1"/>
          <w:rtl w:val="0"/>
        </w:rPr>
        <w:t xml:space="preserve">Step 2: Verify Installation</w:t>
      </w:r>
    </w:p>
    <w:p w:rsidR="00000000" w:rsidDel="00000000" w:rsidP="00000000" w:rsidRDefault="00000000" w:rsidRPr="00000000" w14:paraId="00000024">
      <w:pPr>
        <w:ind w:left="1440" w:firstLine="0"/>
        <w:jc w:val="both"/>
        <w:rPr/>
      </w:pPr>
      <w:r w:rsidDel="00000000" w:rsidR="00000000" w:rsidRPr="00000000">
        <w:rPr>
          <w:rtl w:val="0"/>
        </w:rPr>
        <w:t xml:space="preserve">To confirm the library is ready for use, run this command in your terminal:</w:t>
      </w:r>
    </w:p>
    <w:p w:rsidR="00000000" w:rsidDel="00000000" w:rsidP="00000000" w:rsidRDefault="00000000" w:rsidRPr="00000000" w14:paraId="00000025">
      <w:pPr>
        <w:ind w:left="1440" w:firstLine="0"/>
        <w:jc w:val="both"/>
        <w:rPr/>
      </w:pP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-c "import sklearn; print(sklearn.__version__)"</w:t>
            </w:r>
          </w:p>
        </w:tc>
      </w:tr>
    </w:tbl>
    <w:p w:rsidR="00000000" w:rsidDel="00000000" w:rsidP="00000000" w:rsidRDefault="00000000" w:rsidRPr="00000000" w14:paraId="00000028">
      <w:pPr>
        <w:ind w:left="1440" w:firstLine="0"/>
        <w:jc w:val="both"/>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02A">
      <w:pPr>
        <w:ind w:left="720" w:firstLine="0"/>
        <w:jc w:val="both"/>
        <w:rPr/>
      </w:pPr>
      <w:r w:rsidDel="00000000" w:rsidR="00000000" w:rsidRPr="00000000">
        <w:rPr>
          <w:rtl w:val="0"/>
        </w:rPr>
        <w:t xml:space="preserve">​IBM. (2026). What is Scikit-Learn (Sklearn)? </w:t>
      </w:r>
      <w:hyperlink r:id="rId6">
        <w:r w:rsidDel="00000000" w:rsidR="00000000" w:rsidRPr="00000000">
          <w:rPr>
            <w:color w:val="1155cc"/>
            <w:u w:val="single"/>
            <w:rtl w:val="0"/>
          </w:rPr>
          <w:t xml:space="preserve">https://www.ibm.com/think/topics/scikit-learn</w:t>
        </w:r>
      </w:hyperlink>
      <w:r w:rsidDel="00000000" w:rsidR="00000000" w:rsidRPr="00000000">
        <w:rPr>
          <w:rtl w:val="0"/>
        </w:rPr>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ind w:left="720" w:firstLine="0"/>
        <w:jc w:val="both"/>
        <w:rPr/>
      </w:pPr>
      <w:r w:rsidDel="00000000" w:rsidR="00000000" w:rsidRPr="00000000">
        <w:rPr>
          <w:rtl w:val="0"/>
        </w:rPr>
        <w:t xml:space="preserve">​igmGuru. (2026, February). What is Scikit-Learn: Guide to Powerful Python Library (2026). </w:t>
      </w:r>
      <w:hyperlink r:id="rId7">
        <w:r w:rsidDel="00000000" w:rsidR="00000000" w:rsidRPr="00000000">
          <w:rPr>
            <w:color w:val="1155cc"/>
            <w:u w:val="single"/>
            <w:rtl w:val="0"/>
          </w:rPr>
          <w:t xml:space="preserve">https://www.igmguru.com/blog/what-is-scikit-learn</w:t>
        </w:r>
      </w:hyperlink>
      <w:r w:rsidDel="00000000" w:rsidR="00000000" w:rsidRPr="00000000">
        <w:rPr>
          <w:rtl w:val="0"/>
        </w:rPr>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ind w:left="720" w:firstLine="0"/>
        <w:jc w:val="both"/>
        <w:rPr/>
      </w:pPr>
      <w:r w:rsidDel="00000000" w:rsidR="00000000" w:rsidRPr="00000000">
        <w:rPr>
          <w:rtl w:val="0"/>
        </w:rPr>
        <w:t xml:space="preserve">​Pedregosa, F., Varoquaux, G., Gramfort, A., Michel, V., Thirion, B., Grisel, O., Blondel, M., Prettenhofer, P., Weiss, R., Dubourg, V., Vanderplas, J., Passos, A., Cournapeau, D., &amp; Brucher, M. (2011). Scikit-learn: Machine learning in Python. Journal of Machine Learning Research, 12, 2825–2830.</w:t>
      </w:r>
    </w:p>
    <w:p w:rsidR="00000000" w:rsidDel="00000000" w:rsidP="00000000" w:rsidRDefault="00000000" w:rsidRPr="00000000" w14:paraId="0000002F">
      <w:pPr>
        <w:ind w:left="720" w:firstLine="0"/>
        <w:jc w:val="both"/>
        <w:rPr/>
      </w:pPr>
      <w:r w:rsidDel="00000000" w:rsidR="00000000" w:rsidRPr="00000000">
        <w:rPr>
          <w:rtl w:val="0"/>
        </w:rPr>
      </w:r>
    </w:p>
    <w:p w:rsidR="00000000" w:rsidDel="00000000" w:rsidP="00000000" w:rsidRDefault="00000000" w:rsidRPr="00000000" w14:paraId="00000030">
      <w:pPr>
        <w:ind w:left="720" w:firstLine="0"/>
        <w:jc w:val="both"/>
        <w:rPr/>
      </w:pPr>
      <w:r w:rsidDel="00000000" w:rsidR="00000000" w:rsidRPr="00000000">
        <w:rPr>
          <w:rtl w:val="0"/>
        </w:rPr>
        <w:t xml:space="preserve">​Scikit-learn. (2026). About us: Project history and core contributors. </w:t>
      </w:r>
      <w:hyperlink r:id="rId8">
        <w:r w:rsidDel="00000000" w:rsidR="00000000" w:rsidRPr="00000000">
          <w:rPr>
            <w:color w:val="1155cc"/>
            <w:u w:val="single"/>
            <w:rtl w:val="0"/>
          </w:rPr>
          <w:t xml:space="preserve">https://scikit-learn.org/stable/about.html</w:t>
        </w:r>
      </w:hyperlink>
      <w:r w:rsidDel="00000000" w:rsidR="00000000" w:rsidRPr="00000000">
        <w:rPr>
          <w:rtl w:val="0"/>
        </w:rPr>
      </w:r>
    </w:p>
    <w:p w:rsidR="00000000" w:rsidDel="00000000" w:rsidP="00000000" w:rsidRDefault="00000000" w:rsidRPr="00000000" w14:paraId="00000031">
      <w:pPr>
        <w:ind w:left="720" w:firstLine="0"/>
        <w:jc w:val="both"/>
        <w:rPr/>
      </w:pPr>
      <w:r w:rsidDel="00000000" w:rsidR="00000000" w:rsidRPr="00000000">
        <w:rPr>
          <w:rtl w:val="0"/>
        </w:rPr>
      </w:r>
    </w:p>
    <w:p w:rsidR="00000000" w:rsidDel="00000000" w:rsidP="00000000" w:rsidRDefault="00000000" w:rsidRPr="00000000" w14:paraId="00000032">
      <w:pPr>
        <w:ind w:left="1440" w:firstLine="0"/>
        <w:jc w:val="both"/>
        <w:rPr/>
      </w:pPr>
      <w:r w:rsidDel="00000000" w:rsidR="00000000" w:rsidRPr="00000000">
        <w:rPr>
          <w:rtl w:val="0"/>
        </w:rPr>
      </w:r>
    </w:p>
    <w:p w:rsidR="00000000" w:rsidDel="00000000" w:rsidP="00000000" w:rsidRDefault="00000000" w:rsidRPr="00000000" w14:paraId="00000033">
      <w:pPr>
        <w:ind w:left="1440" w:firstLine="0"/>
        <w:jc w:val="both"/>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ibm.com/think/topics/scikit-learn" TargetMode="External"/><Relationship Id="rId7" Type="http://schemas.openxmlformats.org/officeDocument/2006/relationships/hyperlink" Target="https://www.igmguru.com/blog/what-is-scikit-learn" TargetMode="External"/><Relationship Id="rId8" Type="http://schemas.openxmlformats.org/officeDocument/2006/relationships/hyperlink" Target="https://scikit-learn.org/stable/abou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