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ACF" w:rsidRDefault="006F3ACF" w:rsidP="00F772CD">
      <w:pPr>
        <w:jc w:val="both"/>
        <w:rPr>
          <w:rFonts w:ascii="Arial" w:hAnsi="Arial" w:cs="Arial"/>
          <w:b/>
          <w:sz w:val="20"/>
          <w:szCs w:val="22"/>
        </w:rPr>
      </w:pPr>
    </w:p>
    <w:p w:rsidR="00F772CD" w:rsidRPr="006F3ACF" w:rsidRDefault="00F772CD" w:rsidP="00F772CD">
      <w:pPr>
        <w:jc w:val="both"/>
        <w:rPr>
          <w:rFonts w:ascii="Arial" w:hAnsi="Arial" w:cs="Arial"/>
          <w:b/>
          <w:sz w:val="20"/>
          <w:szCs w:val="22"/>
        </w:rPr>
      </w:pPr>
      <w:r w:rsidRPr="006F3ACF">
        <w:rPr>
          <w:rFonts w:ascii="Arial" w:hAnsi="Arial" w:cs="Arial"/>
          <w:b/>
          <w:sz w:val="20"/>
          <w:szCs w:val="22"/>
        </w:rPr>
        <w:t>COMUNICATO STAMPA - ROMA, 1 APRILE 2015</w:t>
      </w:r>
    </w:p>
    <w:p w:rsidR="00F772CD" w:rsidRPr="006F3ACF" w:rsidRDefault="00F772CD" w:rsidP="00F772CD">
      <w:pPr>
        <w:jc w:val="both"/>
        <w:rPr>
          <w:rFonts w:ascii="Arial" w:hAnsi="Arial" w:cs="Arial"/>
          <w:b/>
          <w:sz w:val="20"/>
          <w:szCs w:val="22"/>
        </w:rPr>
      </w:pPr>
      <w:r w:rsidRPr="006F3ACF">
        <w:rPr>
          <w:rFonts w:ascii="Arial" w:hAnsi="Arial" w:cs="Arial"/>
          <w:b/>
          <w:sz w:val="20"/>
          <w:szCs w:val="22"/>
        </w:rPr>
        <w:t>Presentata oggi</w:t>
      </w:r>
      <w:r w:rsidR="00060187" w:rsidRPr="006F3ACF">
        <w:rPr>
          <w:rFonts w:ascii="Arial" w:hAnsi="Arial" w:cs="Arial"/>
          <w:b/>
          <w:sz w:val="20"/>
          <w:szCs w:val="22"/>
        </w:rPr>
        <w:t xml:space="preserve"> a Roma la sesta edizione dell</w:t>
      </w:r>
      <w:r w:rsidRPr="006F3ACF">
        <w:rPr>
          <w:rFonts w:ascii="Arial" w:hAnsi="Arial" w:cs="Arial"/>
          <w:b/>
          <w:sz w:val="20"/>
          <w:szCs w:val="22"/>
        </w:rPr>
        <w:t>a Lunga Bolina</w:t>
      </w:r>
      <w:r w:rsidR="00060187" w:rsidRPr="006F3ACF">
        <w:rPr>
          <w:rFonts w:ascii="Arial" w:hAnsi="Arial" w:cs="Arial"/>
          <w:b/>
          <w:sz w:val="20"/>
          <w:szCs w:val="22"/>
        </w:rPr>
        <w:t>-Trofeo DHL</w:t>
      </w:r>
      <w:r w:rsidRPr="006F3ACF">
        <w:rPr>
          <w:rFonts w:ascii="Arial" w:hAnsi="Arial" w:cs="Arial"/>
          <w:b/>
          <w:sz w:val="20"/>
          <w:szCs w:val="22"/>
        </w:rPr>
        <w:t xml:space="preserve">, </w:t>
      </w:r>
      <w:r w:rsidR="00060187" w:rsidRPr="006F3ACF">
        <w:rPr>
          <w:rFonts w:ascii="Arial" w:hAnsi="Arial" w:cs="Arial"/>
          <w:b/>
          <w:sz w:val="20"/>
          <w:szCs w:val="22"/>
        </w:rPr>
        <w:t>la regata</w:t>
      </w:r>
      <w:r w:rsidRPr="006F3ACF">
        <w:rPr>
          <w:rFonts w:ascii="Arial" w:hAnsi="Arial" w:cs="Arial"/>
          <w:b/>
          <w:sz w:val="20"/>
          <w:szCs w:val="22"/>
        </w:rPr>
        <w:t xml:space="preserve"> di punt</w:t>
      </w:r>
      <w:r w:rsidR="00060187" w:rsidRPr="006F3ACF">
        <w:rPr>
          <w:rFonts w:ascii="Arial" w:hAnsi="Arial" w:cs="Arial"/>
          <w:b/>
          <w:sz w:val="20"/>
          <w:szCs w:val="22"/>
        </w:rPr>
        <w:t xml:space="preserve">a </w:t>
      </w:r>
      <w:r w:rsidR="007C4849" w:rsidRPr="006F3ACF">
        <w:rPr>
          <w:rFonts w:ascii="Arial" w:hAnsi="Arial" w:cs="Arial"/>
          <w:b/>
          <w:sz w:val="20"/>
          <w:szCs w:val="22"/>
        </w:rPr>
        <w:t>del calen</w:t>
      </w:r>
      <w:bookmarkStart w:id="0" w:name="_GoBack"/>
      <w:bookmarkEnd w:id="0"/>
      <w:r w:rsidR="007C4849" w:rsidRPr="006F3ACF">
        <w:rPr>
          <w:rFonts w:ascii="Arial" w:hAnsi="Arial" w:cs="Arial"/>
          <w:b/>
          <w:sz w:val="20"/>
          <w:szCs w:val="22"/>
        </w:rPr>
        <w:t>dario</w:t>
      </w:r>
      <w:r w:rsidR="00060187" w:rsidRPr="006F3ACF">
        <w:rPr>
          <w:rFonts w:ascii="Arial" w:hAnsi="Arial" w:cs="Arial"/>
          <w:b/>
          <w:sz w:val="20"/>
          <w:szCs w:val="22"/>
        </w:rPr>
        <w:t xml:space="preserve"> della Sezione Vela del </w:t>
      </w:r>
      <w:r w:rsidRPr="006F3ACF">
        <w:rPr>
          <w:rFonts w:ascii="Arial" w:hAnsi="Arial" w:cs="Arial"/>
          <w:b/>
          <w:sz w:val="20"/>
          <w:szCs w:val="22"/>
        </w:rPr>
        <w:t xml:space="preserve">Circolo Canottieri Aniene, </w:t>
      </w:r>
      <w:r w:rsidR="00060187" w:rsidRPr="006F3ACF">
        <w:rPr>
          <w:rFonts w:ascii="Arial" w:hAnsi="Arial" w:cs="Arial"/>
          <w:b/>
          <w:sz w:val="20"/>
          <w:szCs w:val="22"/>
        </w:rPr>
        <w:t>sponsorizzata</w:t>
      </w:r>
      <w:r w:rsidRPr="006F3ACF">
        <w:rPr>
          <w:rFonts w:ascii="Arial" w:hAnsi="Arial" w:cs="Arial"/>
          <w:b/>
          <w:sz w:val="20"/>
          <w:szCs w:val="22"/>
        </w:rPr>
        <w:t xml:space="preserve"> da DHL Express Italy, leader </w:t>
      </w:r>
      <w:r w:rsidR="00060187" w:rsidRPr="006F3ACF">
        <w:rPr>
          <w:rFonts w:ascii="Arial" w:hAnsi="Arial" w:cs="Arial"/>
          <w:b/>
          <w:sz w:val="20"/>
          <w:szCs w:val="22"/>
        </w:rPr>
        <w:t>d</w:t>
      </w:r>
      <w:r w:rsidRPr="006F3ACF">
        <w:rPr>
          <w:rFonts w:ascii="Arial" w:hAnsi="Arial" w:cs="Arial"/>
          <w:b/>
          <w:sz w:val="20"/>
          <w:szCs w:val="22"/>
        </w:rPr>
        <w:t xml:space="preserve">elle spedizioni espresse </w:t>
      </w:r>
      <w:r w:rsidR="00060187" w:rsidRPr="006F3ACF">
        <w:rPr>
          <w:rFonts w:ascii="Arial" w:hAnsi="Arial" w:cs="Arial"/>
          <w:b/>
          <w:sz w:val="20"/>
          <w:szCs w:val="22"/>
        </w:rPr>
        <w:t>internazionali</w:t>
      </w:r>
      <w:r w:rsidRPr="006F3ACF">
        <w:rPr>
          <w:rFonts w:ascii="Arial" w:hAnsi="Arial" w:cs="Arial"/>
          <w:b/>
          <w:sz w:val="20"/>
          <w:szCs w:val="22"/>
        </w:rPr>
        <w:t>: 160 miglia tra le isole dell’Argentario con partenza da Riva di Traiano il 24 aprile. Partenza separata e per</w:t>
      </w:r>
      <w:r w:rsidR="007C4849" w:rsidRPr="006F3ACF">
        <w:rPr>
          <w:rFonts w:ascii="Arial" w:hAnsi="Arial" w:cs="Arial"/>
          <w:b/>
          <w:sz w:val="20"/>
          <w:szCs w:val="22"/>
        </w:rPr>
        <w:t>corso diviso in due tappe per gli Este 24</w:t>
      </w:r>
      <w:r w:rsidRPr="006F3ACF">
        <w:rPr>
          <w:rFonts w:ascii="Arial" w:hAnsi="Arial" w:cs="Arial"/>
          <w:b/>
          <w:sz w:val="20"/>
          <w:szCs w:val="22"/>
        </w:rPr>
        <w:t xml:space="preserve"> impegnati nella Coastal Race, seconda tap</w:t>
      </w:r>
      <w:r w:rsidR="007C4849" w:rsidRPr="006F3ACF">
        <w:rPr>
          <w:rFonts w:ascii="Arial" w:hAnsi="Arial" w:cs="Arial"/>
          <w:b/>
          <w:sz w:val="20"/>
          <w:szCs w:val="22"/>
        </w:rPr>
        <w:t>pa del Circuito Nazionale E</w:t>
      </w:r>
      <w:r w:rsidRPr="006F3ACF">
        <w:rPr>
          <w:rFonts w:ascii="Arial" w:hAnsi="Arial" w:cs="Arial"/>
          <w:b/>
          <w:sz w:val="20"/>
          <w:szCs w:val="22"/>
        </w:rPr>
        <w:t>24.</w:t>
      </w:r>
    </w:p>
    <w:p w:rsidR="00F772CD" w:rsidRPr="006F3ACF" w:rsidRDefault="00F772CD" w:rsidP="00F772CD">
      <w:pPr>
        <w:jc w:val="both"/>
        <w:rPr>
          <w:rFonts w:ascii="Arial" w:hAnsi="Arial" w:cs="Arial"/>
          <w:sz w:val="20"/>
          <w:szCs w:val="22"/>
        </w:rPr>
      </w:pPr>
    </w:p>
    <w:p w:rsidR="00F772CD" w:rsidRPr="006F3ACF" w:rsidRDefault="00F772CD" w:rsidP="00F772CD">
      <w:pPr>
        <w:jc w:val="both"/>
        <w:rPr>
          <w:rFonts w:ascii="Arial" w:hAnsi="Arial" w:cs="Arial"/>
          <w:sz w:val="20"/>
          <w:szCs w:val="22"/>
        </w:rPr>
      </w:pPr>
      <w:r w:rsidRPr="006F3ACF">
        <w:rPr>
          <w:rFonts w:ascii="Arial" w:hAnsi="Arial" w:cs="Arial"/>
          <w:sz w:val="20"/>
          <w:szCs w:val="22"/>
        </w:rPr>
        <w:t xml:space="preserve">Manca meno di un mese alla partenza della sesta edizione della Lunga Bolina-Trofeo DHL, la regata d’altura organizzata dal Circolo Canottieri Aniene, presentata oggi, nel corso di un’affollata conferenza stampa, nei saloni del Circolo romano dal Presidente Giovanni Malagò. Tappa tra le più importanti del Campionato Italiano Offshore, il circuito di regate ideato dalla Federazione Italiana Vela, La Lunga Bolina, che da quest’anno può contare sul main sponsor DHL Express Italy, leader mondiale </w:t>
      </w:r>
      <w:r w:rsidR="00060187" w:rsidRPr="006F3ACF">
        <w:rPr>
          <w:rFonts w:ascii="Arial" w:hAnsi="Arial" w:cs="Arial"/>
          <w:sz w:val="20"/>
          <w:szCs w:val="22"/>
        </w:rPr>
        <w:t>della logistica</w:t>
      </w:r>
      <w:r w:rsidRPr="006F3ACF">
        <w:rPr>
          <w:rFonts w:ascii="Arial" w:hAnsi="Arial" w:cs="Arial"/>
          <w:sz w:val="20"/>
          <w:szCs w:val="22"/>
        </w:rPr>
        <w:t xml:space="preserve">, è una regata d’altura di circa 160 miglia con partenza dal porto turistico di Riva di Traiano (Civitavecchia), in programma nel tardo pomeriggio di venerdì 24 aprile, passaggi davanti al Monte Argentario e alle isole di Giannutri, Giglio, Montecristo e Formiche di Grosseto, e arrivo nuovamente a Riva di Traiano, stimato per domenica 26 aprile. </w:t>
      </w:r>
    </w:p>
    <w:p w:rsidR="00740C6B" w:rsidRPr="006F3ACF" w:rsidRDefault="00740C6B" w:rsidP="00F772CD">
      <w:pPr>
        <w:jc w:val="both"/>
        <w:rPr>
          <w:rFonts w:ascii="Arial" w:hAnsi="Arial" w:cs="Arial"/>
          <w:sz w:val="20"/>
          <w:szCs w:val="22"/>
        </w:rPr>
      </w:pPr>
    </w:p>
    <w:p w:rsidR="00740C6B" w:rsidRPr="006F3ACF" w:rsidRDefault="00F772CD" w:rsidP="00F772CD">
      <w:pPr>
        <w:jc w:val="both"/>
        <w:rPr>
          <w:rFonts w:ascii="Arial" w:hAnsi="Arial" w:cs="Arial"/>
          <w:sz w:val="20"/>
          <w:szCs w:val="22"/>
        </w:rPr>
      </w:pPr>
      <w:r w:rsidRPr="006F3ACF">
        <w:rPr>
          <w:rFonts w:ascii="Arial" w:hAnsi="Arial" w:cs="Arial"/>
          <w:sz w:val="20"/>
          <w:szCs w:val="22"/>
        </w:rPr>
        <w:t>Dopo che il Presidente Giovanni Malagò, affiancato dalla campionessa olimpica Alessandra Sensini, attuale membro della Giunta CONI e Direttore Tecnico dell’attività giovanile della Federazione Italiana Vela, ha intrattenuto i suoi illustri ospiti nella sede del Circolo Canottieri Aniene, mostrandogli l’intensa attività sportiva sia della Sezione Olimpica in corsa per le Olimpiadi di Rio de Janeiro 2016 con Giulia Conti (bronzo ai Mondiali di Santander 2014 e presente anche lei alla conferenza stampa) sia dell’Altura guidata dai suoi soci che ha raggiunto negli ultimi cinque anni traguardi di assoluto rilievo, il Presidente del Comitato di Regata della Lunga Bolina-Trofeo DHL, Roberto Emanuele de Felice, ha illustrato nel dettaglio la formula dell’evento, focalizzandosi sugli aspetti principali di questa edizione 2015 della regata targata Aniene, a partire dalla rotta, una spettacolare navigazione lungo la costa tra Lazio e Toscana.</w:t>
      </w:r>
      <w:r w:rsidR="00060187" w:rsidRPr="006F3ACF">
        <w:rPr>
          <w:rFonts w:ascii="Arial" w:hAnsi="Arial" w:cs="Arial"/>
          <w:sz w:val="20"/>
          <w:szCs w:val="22"/>
        </w:rPr>
        <w:t xml:space="preserve"> Una navigazione che l’anno scorso ha attirato sulla linea del via quasi 60 imbarcazioni d’altura, che si sono date battaglia in quella che è già considerata una delle regate più belle del Mediterraneo.</w:t>
      </w:r>
    </w:p>
    <w:p w:rsidR="00740C6B" w:rsidRPr="006F3ACF" w:rsidRDefault="00F772CD" w:rsidP="00F772CD">
      <w:pPr>
        <w:jc w:val="both"/>
        <w:rPr>
          <w:rFonts w:ascii="Arial" w:hAnsi="Arial" w:cs="Arial"/>
          <w:sz w:val="20"/>
          <w:szCs w:val="22"/>
        </w:rPr>
      </w:pPr>
      <w:r w:rsidRPr="006F3ACF">
        <w:rPr>
          <w:rFonts w:ascii="Arial" w:hAnsi="Arial" w:cs="Arial"/>
          <w:sz w:val="20"/>
          <w:szCs w:val="22"/>
        </w:rPr>
        <w:t xml:space="preserve">La parola è in seguito passata ad Alessandro Maria Rinaldi, Presidente della Classe Este 24 e tra i più attivi rappresentanti della Sezione Vela del club capitolino, che ha presentato la Coastal Race-Trofeo DHL, originale regata diurna per monotipi Este 24 che affianca La Lunga Bolina sulla rotta Santa Marinella-Porto Ercole e ritorno, con sosta notturna all’Argentario, </w:t>
      </w:r>
      <w:r w:rsidR="00060187" w:rsidRPr="006F3ACF">
        <w:rPr>
          <w:rFonts w:ascii="Arial" w:hAnsi="Arial" w:cs="Arial"/>
          <w:sz w:val="20"/>
          <w:szCs w:val="22"/>
        </w:rPr>
        <w:t xml:space="preserve">e </w:t>
      </w:r>
      <w:r w:rsidRPr="006F3ACF">
        <w:rPr>
          <w:rFonts w:ascii="Arial" w:hAnsi="Arial" w:cs="Arial"/>
          <w:sz w:val="20"/>
          <w:szCs w:val="22"/>
        </w:rPr>
        <w:t xml:space="preserve">che rappresenta anche la seconda tappa del Circuito Nazionale Este 24. </w:t>
      </w:r>
      <w:r w:rsidR="003F1D96" w:rsidRPr="003F1D96">
        <w:rPr>
          <w:rFonts w:ascii="Arial" w:hAnsi="Arial" w:cs="Helvetica"/>
          <w:sz w:val="20"/>
        </w:rPr>
        <w:t>Diverse le novità anche in ambito Coastal Race, a partire dal programma - che si arricchisce di una giornata di regate in più, il sabato, tra il tombolo della Feniglia, Giannutri e le Formiche di Ansedonia - alla rinnovata partnership con il main sponsor DHL Express Italy, già al fianco dell’Associazione Este 24 per la scorsa edizione della Barcolana di Trieste</w:t>
      </w:r>
      <w:r w:rsidRPr="003F1D96">
        <w:rPr>
          <w:rFonts w:ascii="Arial" w:hAnsi="Arial" w:cs="Arial"/>
          <w:sz w:val="20"/>
          <w:szCs w:val="22"/>
        </w:rPr>
        <w:t>.</w:t>
      </w:r>
      <w:r w:rsidRPr="006F3ACF">
        <w:rPr>
          <w:rFonts w:ascii="Arial" w:hAnsi="Arial" w:cs="Arial"/>
          <w:sz w:val="20"/>
          <w:szCs w:val="22"/>
        </w:rPr>
        <w:t xml:space="preserve"> </w:t>
      </w:r>
      <w:r w:rsidR="00DD1A1F">
        <w:rPr>
          <w:rFonts w:ascii="Arial" w:hAnsi="Arial" w:cs="Arial"/>
          <w:sz w:val="20"/>
          <w:szCs w:val="36"/>
        </w:rPr>
        <w:t xml:space="preserve">Gradito intervento </w:t>
      </w:r>
      <w:r w:rsidR="00DD1A1F" w:rsidRPr="00DD1A1F">
        <w:rPr>
          <w:rFonts w:ascii="Arial" w:hAnsi="Arial" w:cs="Arial"/>
          <w:sz w:val="20"/>
          <w:szCs w:val="36"/>
        </w:rPr>
        <w:t xml:space="preserve">del Sindaco del comune di Monte Argentario dott. Arturo Cerulli, che ha concesso il patrocinio del comune alla Coastal Race, </w:t>
      </w:r>
      <w:r w:rsidR="003F1D96" w:rsidRPr="003F1D96">
        <w:rPr>
          <w:rFonts w:ascii="Arial" w:hAnsi="Arial" w:cs="Arial"/>
          <w:sz w:val="20"/>
          <w:szCs w:val="36"/>
        </w:rPr>
        <w:t>che ricev</w:t>
      </w:r>
      <w:r w:rsidR="003F1D96">
        <w:rPr>
          <w:rFonts w:ascii="Arial" w:hAnsi="Arial" w:cs="Arial"/>
          <w:sz w:val="20"/>
          <w:szCs w:val="36"/>
        </w:rPr>
        <w:t>e</w:t>
      </w:r>
      <w:r w:rsidR="003F1D96" w:rsidRPr="003F1D96">
        <w:rPr>
          <w:rFonts w:ascii="Arial" w:hAnsi="Arial" w:cs="Arial"/>
          <w:sz w:val="20"/>
          <w:szCs w:val="36"/>
        </w:rPr>
        <w:t>rà</w:t>
      </w:r>
      <w:r w:rsidR="003F1D96" w:rsidRPr="003F1D96">
        <w:rPr>
          <w:rFonts w:ascii="Arial" w:hAnsi="Arial" w:cs="Helvetica"/>
          <w:sz w:val="20"/>
        </w:rPr>
        <w:t xml:space="preserve"> la</w:t>
      </w:r>
      <w:r w:rsidR="003F1D96">
        <w:rPr>
          <w:rFonts w:ascii="Arial" w:hAnsi="Arial" w:cs="Helvetica"/>
          <w:sz w:val="20"/>
        </w:rPr>
        <w:t xml:space="preserve"> busta a lui indirizzata da Dhl</w:t>
      </w:r>
      <w:r w:rsidR="003F1D96" w:rsidRPr="003F1D96">
        <w:rPr>
          <w:rFonts w:ascii="Arial" w:hAnsi="Arial" w:cs="Helvetica"/>
          <w:sz w:val="20"/>
        </w:rPr>
        <w:t>, consegnata dal 1º Este 24 che arriverà a Porto</w:t>
      </w:r>
      <w:r w:rsidR="001D5EF8">
        <w:rPr>
          <w:rFonts w:ascii="Arial" w:hAnsi="Arial" w:cs="Helvetica"/>
          <w:sz w:val="20"/>
        </w:rPr>
        <w:t xml:space="preserve"> Ercole, che a sua volta riceverà il trofeo DHL Speed of yellow</w:t>
      </w:r>
      <w:r w:rsidR="003F1D96" w:rsidRPr="003F1D96">
        <w:rPr>
          <w:rFonts w:ascii="Arial" w:hAnsi="Arial" w:cs="Helvetica"/>
          <w:sz w:val="20"/>
        </w:rPr>
        <w:t>.</w:t>
      </w:r>
    </w:p>
    <w:p w:rsidR="006F3ACF" w:rsidRPr="006F3ACF" w:rsidRDefault="00060187" w:rsidP="00060187">
      <w:pPr>
        <w:jc w:val="both"/>
        <w:rPr>
          <w:rFonts w:ascii="Arial" w:hAnsi="Arial"/>
          <w:sz w:val="20"/>
          <w:szCs w:val="22"/>
        </w:rPr>
      </w:pPr>
      <w:r w:rsidRPr="006F3ACF">
        <w:rPr>
          <w:rFonts w:ascii="Arial" w:hAnsi="Arial"/>
          <w:sz w:val="20"/>
          <w:szCs w:val="22"/>
        </w:rPr>
        <w:t>La conferenza stampa si è conclusa con l’intervento di Alberto Nobis, Amministratore Delegato del main sponsor DHL Express Italy che ha commentato: “</w:t>
      </w:r>
      <w:r w:rsidRPr="006F3ACF">
        <w:rPr>
          <w:rFonts w:ascii="Arial" w:hAnsi="Arial"/>
          <w:i/>
          <w:sz w:val="20"/>
          <w:szCs w:val="22"/>
        </w:rPr>
        <w:t>Siamo orgogliosi di supportare la Lunga Bolina-Trofeo DHL, una tappa importante della partnership con il Circolo Aniene inaugurata l’anno scorso alla Barcolana. Il nostro impegno quotidiano a favore della sostenibilità ambientale ci ha guidati in questa scelta, una collaborazione che si fonda su una forte condivisione di valori, quali il gioco di squadra, la precisione e l’attenzione al miglioramento continuo, che guidano ogni giorno il lavoro delle nostre persone</w:t>
      </w:r>
      <w:r w:rsidRPr="006F3ACF">
        <w:rPr>
          <w:rFonts w:ascii="Arial" w:hAnsi="Arial"/>
          <w:sz w:val="20"/>
          <w:szCs w:val="22"/>
        </w:rPr>
        <w:t>”. “</w:t>
      </w:r>
      <w:r w:rsidRPr="006F3ACF">
        <w:rPr>
          <w:rFonts w:ascii="Arial" w:hAnsi="Arial"/>
          <w:i/>
          <w:sz w:val="20"/>
          <w:szCs w:val="22"/>
        </w:rPr>
        <w:t>Questa partnership</w:t>
      </w:r>
      <w:r w:rsidRPr="006F3ACF">
        <w:rPr>
          <w:rFonts w:ascii="Arial" w:hAnsi="Arial"/>
          <w:sz w:val="20"/>
          <w:szCs w:val="22"/>
        </w:rPr>
        <w:t xml:space="preserve"> - ha concluso Nobis - </w:t>
      </w:r>
      <w:r w:rsidRPr="006F3ACF">
        <w:rPr>
          <w:rFonts w:ascii="Arial" w:hAnsi="Arial"/>
          <w:i/>
          <w:sz w:val="20"/>
          <w:szCs w:val="22"/>
        </w:rPr>
        <w:t>ci permette di approfondire ulteriormente la conoscenza delle esigenze del settore nautico, che possiamo supportare nel suo sviluppo, mettendo a disposizione la nostra expertise e la capillarità del network di DHL in tutto il mondo</w:t>
      </w:r>
      <w:r w:rsidRPr="006F3ACF">
        <w:rPr>
          <w:rFonts w:ascii="Arial" w:hAnsi="Arial"/>
          <w:sz w:val="20"/>
          <w:szCs w:val="22"/>
        </w:rPr>
        <w:t>”.</w:t>
      </w:r>
    </w:p>
    <w:p w:rsidR="00AF4CE5" w:rsidRPr="006F3ACF" w:rsidRDefault="00AF4CE5" w:rsidP="00060187">
      <w:pPr>
        <w:jc w:val="both"/>
        <w:rPr>
          <w:rFonts w:ascii="Arial" w:hAnsi="Arial"/>
          <w:sz w:val="20"/>
          <w:szCs w:val="22"/>
        </w:rPr>
      </w:pPr>
      <w:r w:rsidRPr="006F3ACF">
        <w:rPr>
          <w:rFonts w:ascii="Arial" w:hAnsi="Arial"/>
          <w:sz w:val="20"/>
          <w:szCs w:val="22"/>
        </w:rPr>
        <w:t xml:space="preserve">E con l’intervento </w:t>
      </w:r>
      <w:r w:rsidRPr="006F3ACF">
        <w:rPr>
          <w:rFonts w:ascii="Arial" w:hAnsi="Arial" w:cs="Arial"/>
          <w:sz w:val="20"/>
          <w:szCs w:val="22"/>
        </w:rPr>
        <w:t>di Claudio Castellani, Presidente di Intermatica, partner storico della regata, che anche quest’anno fornirà il sistema di tracciamento delle barche partecipanti, Geomat Web Tracking Solution. Castellani è intervenuto per l'occasione da Dubai per sottolineare come La Lunga Bolina sia “</w:t>
      </w:r>
      <w:r w:rsidRPr="006F3ACF">
        <w:rPr>
          <w:rFonts w:ascii="Arial" w:hAnsi="Arial" w:cs="Arial"/>
          <w:i/>
          <w:sz w:val="20"/>
          <w:szCs w:val="22"/>
        </w:rPr>
        <w:t>un momento di grande partecipazione per tutta l’azienda. In occasione della Lunga Bolina, infatti, Intermatica mette a disposizione la migliore tecnologia satellitare proprietaria ai fini del tracciamento e, quindi, della sicurezza delle imbarcazioni e degli equipaggi. Già dal 2014 inoltre, è previsto oltre al tracciamento, un pulsante di emergenza per il soccorso in mare che allerta immediatamente la direzione gara. Come già dalla prima edizione, in un’ottica di sensibilizzazione degli amanti della nautica e degli addetti ai lavori sul delicato tema della sicurezza in mare, Intermatica premia i vincitori con ben 6 telefoni Thuraya XT-LITE, l’ultima novità fra i portatili satellitari</w:t>
      </w:r>
      <w:r w:rsidRPr="006F3ACF">
        <w:rPr>
          <w:rFonts w:ascii="Arial" w:hAnsi="Arial" w:cs="Arial"/>
          <w:sz w:val="20"/>
          <w:szCs w:val="22"/>
        </w:rPr>
        <w:t>”.</w:t>
      </w:r>
    </w:p>
    <w:p w:rsidR="00F772CD" w:rsidRPr="006F3ACF" w:rsidRDefault="00F772CD" w:rsidP="00F772CD">
      <w:pPr>
        <w:jc w:val="both"/>
        <w:rPr>
          <w:rFonts w:ascii="Arial" w:hAnsi="Arial" w:cs="Arial"/>
          <w:sz w:val="20"/>
          <w:szCs w:val="20"/>
          <w:u w:val="single"/>
        </w:rPr>
      </w:pPr>
    </w:p>
    <w:p w:rsidR="00060187" w:rsidRPr="006F3ACF" w:rsidRDefault="00060187" w:rsidP="00060187">
      <w:pPr>
        <w:jc w:val="both"/>
        <w:outlineLvl w:val="0"/>
        <w:rPr>
          <w:rFonts w:ascii="Calibri" w:hAnsi="Calibri"/>
          <w:b/>
          <w:sz w:val="20"/>
          <w:szCs w:val="16"/>
        </w:rPr>
      </w:pPr>
    </w:p>
    <w:p w:rsidR="00060187" w:rsidRPr="006F3ACF" w:rsidRDefault="00060187" w:rsidP="00060187">
      <w:pPr>
        <w:autoSpaceDE w:val="0"/>
        <w:autoSpaceDN w:val="0"/>
        <w:adjustRightInd w:val="0"/>
        <w:jc w:val="both"/>
        <w:rPr>
          <w:rFonts w:ascii="Arial" w:hAnsi="Arial" w:cs="Arial"/>
          <w:bCs/>
          <w:sz w:val="20"/>
          <w:szCs w:val="18"/>
        </w:rPr>
      </w:pPr>
      <w:r w:rsidRPr="006F3ACF">
        <w:rPr>
          <w:rFonts w:ascii="Arial" w:hAnsi="Arial" w:cs="Arial"/>
          <w:b/>
          <w:sz w:val="20"/>
          <w:szCs w:val="18"/>
        </w:rPr>
        <w:t>DHL Express</w:t>
      </w:r>
    </w:p>
    <w:p w:rsidR="00060187" w:rsidRPr="006F3ACF" w:rsidRDefault="00060187" w:rsidP="00060187">
      <w:pPr>
        <w:autoSpaceDE w:val="0"/>
        <w:autoSpaceDN w:val="0"/>
        <w:adjustRightInd w:val="0"/>
        <w:jc w:val="both"/>
        <w:rPr>
          <w:rFonts w:ascii="Arial" w:hAnsi="Arial" w:cs="Arial"/>
          <w:bCs/>
          <w:sz w:val="20"/>
          <w:szCs w:val="18"/>
        </w:rPr>
      </w:pPr>
      <w:r w:rsidRPr="006F3ACF">
        <w:rPr>
          <w:rFonts w:ascii="Arial" w:hAnsi="Arial" w:cs="Arial"/>
          <w:bCs/>
          <w:sz w:val="20"/>
          <w:szCs w:val="18"/>
        </w:rPr>
        <w:t>L’azienda è leader mondiale nel trasporto espresso internazionale. Parte del Gruppo Deutsche Post DHL, DHL Express è specializzata nella consegna di documenti e merci urgenti in oltre 220 paesi in tutto il mondo.</w:t>
      </w:r>
    </w:p>
    <w:p w:rsidR="00060187" w:rsidRPr="006F3ACF" w:rsidRDefault="00060187" w:rsidP="00060187">
      <w:pPr>
        <w:autoSpaceDE w:val="0"/>
        <w:autoSpaceDN w:val="0"/>
        <w:adjustRightInd w:val="0"/>
        <w:jc w:val="both"/>
        <w:rPr>
          <w:rFonts w:ascii="Arial" w:hAnsi="Arial" w:cs="Arial"/>
          <w:sz w:val="20"/>
          <w:szCs w:val="18"/>
        </w:rPr>
      </w:pPr>
    </w:p>
    <w:p w:rsidR="00060187" w:rsidRPr="006F3ACF" w:rsidRDefault="00060187" w:rsidP="00060187">
      <w:pPr>
        <w:autoSpaceDE w:val="0"/>
        <w:autoSpaceDN w:val="0"/>
        <w:adjustRightInd w:val="0"/>
        <w:jc w:val="both"/>
        <w:rPr>
          <w:rFonts w:ascii="Arial" w:hAnsi="Arial" w:cs="Arial"/>
          <w:sz w:val="20"/>
          <w:szCs w:val="18"/>
        </w:rPr>
      </w:pPr>
      <w:r w:rsidRPr="006F3ACF">
        <w:rPr>
          <w:rFonts w:ascii="Arial" w:hAnsi="Arial" w:cs="Arial"/>
          <w:b/>
          <w:sz w:val="20"/>
          <w:szCs w:val="18"/>
        </w:rPr>
        <w:t xml:space="preserve">DHL </w:t>
      </w:r>
      <w:r w:rsidR="006F3ACF">
        <w:rPr>
          <w:rFonts w:ascii="Arial" w:hAnsi="Arial" w:cs="Arial"/>
          <w:sz w:val="20"/>
          <w:szCs w:val="18"/>
        </w:rPr>
        <w:t>-</w:t>
      </w:r>
      <w:r w:rsidRPr="006F3ACF">
        <w:rPr>
          <w:rFonts w:ascii="Arial" w:hAnsi="Arial" w:cs="Arial"/>
          <w:sz w:val="20"/>
          <w:szCs w:val="18"/>
        </w:rPr>
        <w:t xml:space="preserve"> La società di logistica mondiale</w:t>
      </w:r>
    </w:p>
    <w:p w:rsidR="00060187" w:rsidRPr="006F3ACF" w:rsidRDefault="00060187" w:rsidP="00060187">
      <w:pPr>
        <w:autoSpaceDE w:val="0"/>
        <w:autoSpaceDN w:val="0"/>
        <w:adjustRightInd w:val="0"/>
        <w:jc w:val="both"/>
        <w:rPr>
          <w:rFonts w:ascii="Arial" w:hAnsi="Arial" w:cs="Arial"/>
          <w:bCs/>
          <w:sz w:val="20"/>
          <w:szCs w:val="18"/>
        </w:rPr>
      </w:pPr>
      <w:r w:rsidRPr="006F3ACF">
        <w:rPr>
          <w:rFonts w:ascii="Arial" w:hAnsi="Arial" w:cs="Arial"/>
          <w:bCs/>
          <w:sz w:val="20"/>
          <w:szCs w:val="18"/>
        </w:rPr>
        <w:t>DHL è leader mondiale del settore della logistica. Le diverse divisioni di DHL offrono un porfolio di servizi senza uguali che spaziano dalle spedizioni nazionali e internazionali, a quelle espresse internazionali, al traspo</w:t>
      </w:r>
      <w:r w:rsidR="006F3ACF">
        <w:rPr>
          <w:rFonts w:ascii="Arial" w:hAnsi="Arial" w:cs="Arial"/>
          <w:bCs/>
          <w:sz w:val="20"/>
          <w:szCs w:val="18"/>
        </w:rPr>
        <w:t xml:space="preserve">rto aereo, marittimo, su gomma </w:t>
      </w:r>
      <w:r w:rsidRPr="006F3ACF">
        <w:rPr>
          <w:rFonts w:ascii="Arial" w:hAnsi="Arial" w:cs="Arial"/>
          <w:bCs/>
          <w:sz w:val="20"/>
          <w:szCs w:val="18"/>
        </w:rPr>
        <w:t>fino a management della supply chian in ambito industriale. Con oltre 325.000 dipendenti in più di 220 Paesi e aree del mondo, DHL mette in connessione le persone e le aziende in modo sicuro e affidabile, consentendo il flusso del commercio internazionale. Grazie a soluzioni specializzate a supporto dei mercati e delle aziende in crescita negli ambiti e-Commerce, technology, life science e healthcare, energy, automotive e retail, un impegno di responsabilità sociale universalmente riconosciuto e una presenza nei mercati emergenti senza rivali, DHL si posiziona come “</w:t>
      </w:r>
      <w:r w:rsidRPr="005D6771">
        <w:rPr>
          <w:rFonts w:ascii="Arial" w:hAnsi="Arial" w:cs="Arial"/>
          <w:bCs/>
          <w:sz w:val="20"/>
          <w:szCs w:val="18"/>
        </w:rPr>
        <w:t>La</w:t>
      </w:r>
      <w:r w:rsidRPr="006F3ACF">
        <w:rPr>
          <w:rFonts w:ascii="Arial" w:hAnsi="Arial" w:cs="Arial"/>
          <w:bCs/>
          <w:sz w:val="20"/>
          <w:szCs w:val="18"/>
        </w:rPr>
        <w:t xml:space="preserve"> società logistica mondiale”.</w:t>
      </w:r>
    </w:p>
    <w:p w:rsidR="00060187" w:rsidRPr="006F3ACF" w:rsidRDefault="00060187" w:rsidP="00060187">
      <w:pPr>
        <w:autoSpaceDE w:val="0"/>
        <w:autoSpaceDN w:val="0"/>
        <w:adjustRightInd w:val="0"/>
        <w:jc w:val="both"/>
        <w:rPr>
          <w:rFonts w:ascii="Arial" w:hAnsi="Arial" w:cs="Arial"/>
          <w:sz w:val="20"/>
          <w:szCs w:val="18"/>
        </w:rPr>
      </w:pPr>
      <w:r w:rsidRPr="006F3ACF">
        <w:rPr>
          <w:rFonts w:ascii="Arial" w:hAnsi="Arial" w:cs="Arial"/>
          <w:bCs/>
          <w:sz w:val="20"/>
          <w:szCs w:val="18"/>
        </w:rPr>
        <w:t xml:space="preserve">DHL è parte di </w:t>
      </w:r>
      <w:r w:rsidRPr="006F3ACF">
        <w:rPr>
          <w:rFonts w:ascii="Arial" w:hAnsi="Arial" w:cs="Arial"/>
          <w:sz w:val="20"/>
          <w:szCs w:val="18"/>
        </w:rPr>
        <w:t>Deutsche Post DHL. Il Gruppo ha registrato nel 2014 un fatturato di oltre 56 miliardi di euro.</w:t>
      </w:r>
    </w:p>
    <w:p w:rsidR="00060187" w:rsidRPr="006F3ACF" w:rsidRDefault="00060187" w:rsidP="00060187">
      <w:pPr>
        <w:pStyle w:val="NormaleWeb"/>
        <w:spacing w:before="0" w:beforeAutospacing="0" w:after="0" w:afterAutospacing="0"/>
        <w:rPr>
          <w:rFonts w:ascii="Arial" w:hAnsi="Arial"/>
          <w:sz w:val="20"/>
          <w:szCs w:val="18"/>
          <w:lang w:val="it-IT"/>
        </w:rPr>
      </w:pPr>
    </w:p>
    <w:p w:rsidR="00060187" w:rsidRPr="006F3ACF" w:rsidRDefault="00060187" w:rsidP="00060187">
      <w:pPr>
        <w:pStyle w:val="NormaleWeb"/>
        <w:spacing w:before="0" w:beforeAutospacing="0" w:after="0" w:afterAutospacing="0"/>
        <w:rPr>
          <w:rFonts w:ascii="Arial" w:hAnsi="Arial"/>
          <w:sz w:val="20"/>
          <w:szCs w:val="18"/>
          <w:lang w:val="it-IT"/>
        </w:rPr>
      </w:pPr>
      <w:r w:rsidRPr="006F3ACF">
        <w:rPr>
          <w:rFonts w:ascii="Arial" w:hAnsi="Arial"/>
          <w:sz w:val="20"/>
          <w:szCs w:val="18"/>
          <w:lang w:val="it-IT"/>
        </w:rPr>
        <w:t>PER INFORMAZIONI SUI SERVIZI DHL:</w:t>
      </w:r>
      <w:r w:rsidRPr="006F3ACF">
        <w:rPr>
          <w:rFonts w:ascii="Arial" w:hAnsi="Arial"/>
          <w:sz w:val="20"/>
          <w:szCs w:val="18"/>
          <w:lang w:val="it-IT"/>
        </w:rPr>
        <w:br/>
        <w:t xml:space="preserve">Sito Internet DHL: </w:t>
      </w:r>
      <w:hyperlink r:id="rId6" w:history="1">
        <w:r w:rsidRPr="006F3ACF">
          <w:rPr>
            <w:rStyle w:val="Collegamentoipertestuale"/>
            <w:rFonts w:ascii="Arial" w:hAnsi="Arial"/>
            <w:sz w:val="20"/>
            <w:szCs w:val="18"/>
            <w:lang w:val="it-IT"/>
          </w:rPr>
          <w:t>www.dhl.it</w:t>
        </w:r>
      </w:hyperlink>
      <w:r w:rsidR="00632D76">
        <w:rPr>
          <w:rFonts w:ascii="Arial" w:hAnsi="Arial"/>
          <w:sz w:val="20"/>
          <w:szCs w:val="18"/>
          <w:lang w:val="it-IT"/>
        </w:rPr>
        <w:t xml:space="preserve"> </w:t>
      </w:r>
    </w:p>
    <w:p w:rsidR="00060187" w:rsidRPr="006F3ACF" w:rsidRDefault="00060187" w:rsidP="00060187">
      <w:pPr>
        <w:rPr>
          <w:rFonts w:ascii="Arial" w:hAnsi="Arial"/>
          <w:sz w:val="20"/>
          <w:szCs w:val="18"/>
        </w:rPr>
      </w:pPr>
      <w:r w:rsidRPr="006F3ACF">
        <w:rPr>
          <w:rFonts w:ascii="Arial" w:eastAsia="Cambria" w:hAnsi="Arial"/>
          <w:sz w:val="20"/>
          <w:szCs w:val="18"/>
        </w:rPr>
        <w:t>P</w:t>
      </w:r>
      <w:r w:rsidRPr="006F3ACF">
        <w:rPr>
          <w:rFonts w:ascii="Arial" w:hAnsi="Arial"/>
          <w:sz w:val="20"/>
          <w:szCs w:val="18"/>
        </w:rPr>
        <w:t>iat</w:t>
      </w:r>
      <w:r w:rsidR="00632D76">
        <w:rPr>
          <w:rFonts w:ascii="Arial" w:hAnsi="Arial"/>
          <w:sz w:val="20"/>
          <w:szCs w:val="18"/>
        </w:rPr>
        <w:t>taforma d’informazione DHLLive:</w:t>
      </w:r>
      <w:r w:rsidRPr="006F3ACF">
        <w:rPr>
          <w:rFonts w:ascii="Arial" w:hAnsi="Arial"/>
          <w:sz w:val="20"/>
          <w:szCs w:val="18"/>
        </w:rPr>
        <w:t xml:space="preserve"> </w:t>
      </w:r>
      <w:hyperlink r:id="rId7" w:history="1">
        <w:r w:rsidRPr="006F3ACF">
          <w:rPr>
            <w:rStyle w:val="Collegamentoipertestuale"/>
            <w:rFonts w:ascii="Arial" w:hAnsi="Arial"/>
            <w:sz w:val="20"/>
            <w:szCs w:val="18"/>
          </w:rPr>
          <w:t>http://www.dhllive.com/</w:t>
        </w:r>
      </w:hyperlink>
    </w:p>
    <w:p w:rsidR="00060187" w:rsidRPr="006F3ACF" w:rsidRDefault="00060187" w:rsidP="00060187">
      <w:pPr>
        <w:rPr>
          <w:rFonts w:ascii="Arial" w:hAnsi="Arial"/>
          <w:sz w:val="20"/>
          <w:szCs w:val="18"/>
        </w:rPr>
      </w:pPr>
      <w:r w:rsidRPr="006F3ACF">
        <w:rPr>
          <w:rFonts w:ascii="Arial" w:hAnsi="Arial"/>
          <w:sz w:val="20"/>
          <w:szCs w:val="18"/>
        </w:rPr>
        <w:t xml:space="preserve">Canali social di DHL: </w:t>
      </w:r>
      <w:hyperlink r:id="rId8" w:history="1">
        <w:r w:rsidRPr="006F3ACF">
          <w:rPr>
            <w:rStyle w:val="Collegamentoipertestuale"/>
            <w:rFonts w:ascii="Arial" w:hAnsi="Arial"/>
            <w:sz w:val="20"/>
            <w:szCs w:val="18"/>
          </w:rPr>
          <w:t>https://www.facebook.com/DHLExpressItaly</w:t>
        </w:r>
      </w:hyperlink>
      <w:r w:rsidRPr="006F3ACF">
        <w:rPr>
          <w:rFonts w:ascii="Arial" w:hAnsi="Arial"/>
          <w:sz w:val="20"/>
          <w:szCs w:val="18"/>
        </w:rPr>
        <w:t xml:space="preserve"> - </w:t>
      </w:r>
      <w:r w:rsidR="00FA6708" w:rsidRPr="00FA6708">
        <w:fldChar w:fldCharType="begin"/>
      </w:r>
      <w:r w:rsidRPr="006F3ACF">
        <w:rPr>
          <w:rFonts w:ascii="Arial" w:hAnsi="Arial"/>
          <w:sz w:val="20"/>
        </w:rPr>
        <w:instrText xml:space="preserve"> HYPERLINK "http://www.twitter.com/DHLExpressItaly" \t "_parent" </w:instrText>
      </w:r>
      <w:r w:rsidR="00FA6708" w:rsidRPr="00FA6708">
        <w:fldChar w:fldCharType="separate"/>
      </w:r>
      <w:r w:rsidRPr="006F3ACF">
        <w:rPr>
          <w:rStyle w:val="Collegamentoipertestuale"/>
          <w:rFonts w:ascii="Arial" w:hAnsi="Arial"/>
          <w:sz w:val="20"/>
          <w:szCs w:val="18"/>
        </w:rPr>
        <w:t>http://www.twitter.com/DHLExpressItaly</w:t>
      </w:r>
      <w:r w:rsidR="00FA6708" w:rsidRPr="006F3ACF">
        <w:rPr>
          <w:rStyle w:val="Collegamentoipertestuale"/>
          <w:rFonts w:ascii="Arial" w:hAnsi="Arial"/>
          <w:sz w:val="20"/>
          <w:szCs w:val="18"/>
        </w:rPr>
        <w:fldChar w:fldCharType="end"/>
      </w:r>
      <w:r w:rsidRPr="006F3ACF">
        <w:rPr>
          <w:rFonts w:ascii="Arial" w:hAnsi="Arial"/>
          <w:sz w:val="20"/>
          <w:szCs w:val="18"/>
        </w:rPr>
        <w:t xml:space="preserve"> - </w:t>
      </w:r>
      <w:hyperlink r:id="rId9" w:history="1">
        <w:r w:rsidRPr="006F3ACF">
          <w:rPr>
            <w:rStyle w:val="Collegamentoipertestuale"/>
            <w:rFonts w:ascii="Arial" w:hAnsi="Arial"/>
            <w:sz w:val="20"/>
            <w:szCs w:val="18"/>
          </w:rPr>
          <w:t>http://pinterest.com/dhlexpressitaly</w:t>
        </w:r>
      </w:hyperlink>
      <w:r w:rsidRPr="006F3ACF">
        <w:rPr>
          <w:rFonts w:ascii="Arial" w:hAnsi="Arial"/>
          <w:sz w:val="20"/>
          <w:szCs w:val="18"/>
        </w:rPr>
        <w:t xml:space="preserve"> - </w:t>
      </w:r>
      <w:hyperlink r:id="rId10" w:history="1">
        <w:r w:rsidRPr="006F3ACF">
          <w:rPr>
            <w:rStyle w:val="Collegamentoipertestuale"/>
            <w:rFonts w:ascii="Arial" w:hAnsi="Arial"/>
            <w:sz w:val="20"/>
            <w:szCs w:val="18"/>
          </w:rPr>
          <w:t>http://www.youtube.com/user/DHLExpressItaly?feature=watch</w:t>
        </w:r>
      </w:hyperlink>
    </w:p>
    <w:p w:rsidR="00060187" w:rsidRPr="006F3ACF" w:rsidRDefault="00060187" w:rsidP="00060187">
      <w:pPr>
        <w:jc w:val="both"/>
        <w:outlineLvl w:val="0"/>
        <w:rPr>
          <w:rFonts w:ascii="Arial" w:hAnsi="Arial"/>
          <w:b/>
          <w:sz w:val="20"/>
          <w:szCs w:val="18"/>
        </w:rPr>
      </w:pPr>
    </w:p>
    <w:p w:rsidR="00060187" w:rsidRPr="006F3ACF" w:rsidRDefault="00060187" w:rsidP="00060187">
      <w:pPr>
        <w:jc w:val="both"/>
        <w:rPr>
          <w:rFonts w:ascii="Arial" w:hAnsi="Arial"/>
          <w:sz w:val="20"/>
          <w:szCs w:val="18"/>
          <w:lang w:val="en-US"/>
        </w:rPr>
      </w:pPr>
      <w:r w:rsidRPr="006F3ACF">
        <w:rPr>
          <w:rFonts w:ascii="Arial" w:hAnsi="Arial"/>
          <w:b/>
          <w:sz w:val="20"/>
          <w:szCs w:val="18"/>
          <w:lang w:val="en-US"/>
        </w:rPr>
        <w:t>CONTATTI:</w:t>
      </w:r>
      <w:r w:rsidRPr="006F3ACF">
        <w:rPr>
          <w:rFonts w:ascii="Arial" w:hAnsi="Arial"/>
          <w:sz w:val="20"/>
          <w:szCs w:val="18"/>
          <w:lang w:val="en-US"/>
        </w:rPr>
        <w:t xml:space="preserve"> </w:t>
      </w:r>
      <w:r w:rsidRPr="006F3ACF">
        <w:rPr>
          <w:rFonts w:ascii="Arial" w:hAnsi="Arial"/>
          <w:sz w:val="20"/>
          <w:szCs w:val="18"/>
          <w:lang w:val="en-US"/>
        </w:rPr>
        <w:br/>
      </w:r>
      <w:r w:rsidRPr="006F3ACF">
        <w:rPr>
          <w:rFonts w:ascii="Arial" w:hAnsi="Arial"/>
          <w:b/>
          <w:sz w:val="20"/>
          <w:szCs w:val="18"/>
          <w:lang w:val="en-US"/>
        </w:rPr>
        <w:t xml:space="preserve">DHL Express (Italy) srl </w:t>
      </w:r>
      <w:r w:rsidRPr="006F3ACF">
        <w:rPr>
          <w:rFonts w:ascii="Arial" w:hAnsi="Arial"/>
          <w:b/>
          <w:sz w:val="20"/>
          <w:szCs w:val="18"/>
          <w:lang w:val="en-US"/>
        </w:rPr>
        <w:tab/>
      </w:r>
      <w:r w:rsidRPr="006F3ACF">
        <w:rPr>
          <w:rFonts w:ascii="Arial" w:hAnsi="Arial"/>
          <w:b/>
          <w:sz w:val="20"/>
          <w:szCs w:val="18"/>
          <w:lang w:val="en-US"/>
        </w:rPr>
        <w:tab/>
      </w:r>
      <w:r w:rsidRPr="006F3ACF">
        <w:rPr>
          <w:rFonts w:ascii="Arial" w:hAnsi="Arial"/>
          <w:b/>
          <w:sz w:val="20"/>
          <w:szCs w:val="18"/>
          <w:lang w:val="en-US"/>
        </w:rPr>
        <w:tab/>
      </w:r>
      <w:r w:rsidRPr="006F3ACF">
        <w:rPr>
          <w:rFonts w:ascii="Arial" w:hAnsi="Arial"/>
          <w:b/>
          <w:sz w:val="20"/>
          <w:szCs w:val="18"/>
          <w:lang w:val="en-US"/>
        </w:rPr>
        <w:tab/>
        <w:t>H+K Strategies</w:t>
      </w:r>
    </w:p>
    <w:p w:rsidR="00060187" w:rsidRPr="006F3ACF" w:rsidRDefault="00060187" w:rsidP="00060187">
      <w:pPr>
        <w:rPr>
          <w:rFonts w:ascii="Arial" w:hAnsi="Arial"/>
          <w:sz w:val="20"/>
          <w:szCs w:val="18"/>
        </w:rPr>
      </w:pPr>
      <w:r w:rsidRPr="006F3ACF">
        <w:rPr>
          <w:rFonts w:ascii="Arial" w:hAnsi="Arial"/>
          <w:sz w:val="20"/>
          <w:szCs w:val="18"/>
        </w:rPr>
        <w:t xml:space="preserve">Elena Pellerito </w:t>
      </w:r>
      <w:hyperlink r:id="rId11" w:history="1">
        <w:r w:rsidRPr="006F3ACF">
          <w:rPr>
            <w:rStyle w:val="Collegamentoipertestuale"/>
            <w:rFonts w:ascii="Arial" w:hAnsi="Arial"/>
            <w:sz w:val="20"/>
            <w:szCs w:val="18"/>
          </w:rPr>
          <w:t>elena.pellerito@dhl.com</w:t>
        </w:r>
      </w:hyperlink>
      <w:r w:rsidRPr="006F3ACF">
        <w:rPr>
          <w:rFonts w:ascii="Arial" w:hAnsi="Arial"/>
          <w:sz w:val="20"/>
          <w:szCs w:val="18"/>
        </w:rPr>
        <w:t xml:space="preserve"> </w:t>
      </w:r>
      <w:r w:rsidRPr="006F3ACF">
        <w:rPr>
          <w:rFonts w:ascii="Arial" w:hAnsi="Arial"/>
          <w:sz w:val="20"/>
          <w:szCs w:val="18"/>
        </w:rPr>
        <w:tab/>
      </w:r>
      <w:r w:rsidRPr="006F3ACF">
        <w:rPr>
          <w:rFonts w:ascii="Arial" w:hAnsi="Arial"/>
          <w:sz w:val="20"/>
          <w:szCs w:val="18"/>
        </w:rPr>
        <w:tab/>
        <w:t xml:space="preserve">Enrico Bruschi </w:t>
      </w:r>
      <w:hyperlink r:id="rId12" w:history="1">
        <w:r w:rsidRPr="006F3ACF">
          <w:rPr>
            <w:rStyle w:val="Collegamentoipertestuale"/>
            <w:rFonts w:ascii="Arial" w:hAnsi="Arial"/>
            <w:sz w:val="20"/>
            <w:szCs w:val="18"/>
          </w:rPr>
          <w:t>enrico.bruschi@hkstrategies.com</w:t>
        </w:r>
      </w:hyperlink>
      <w:r w:rsidRPr="006F3ACF">
        <w:rPr>
          <w:rFonts w:ascii="Arial" w:hAnsi="Arial"/>
          <w:sz w:val="20"/>
          <w:szCs w:val="18"/>
        </w:rPr>
        <w:t xml:space="preserve"> </w:t>
      </w:r>
    </w:p>
    <w:p w:rsidR="00060187" w:rsidRPr="006F3ACF" w:rsidRDefault="00060187" w:rsidP="00060187">
      <w:pPr>
        <w:jc w:val="both"/>
        <w:rPr>
          <w:rFonts w:ascii="Arial" w:hAnsi="Arial"/>
          <w:sz w:val="20"/>
          <w:szCs w:val="18"/>
        </w:rPr>
      </w:pPr>
      <w:r w:rsidRPr="006F3ACF">
        <w:rPr>
          <w:rFonts w:ascii="Arial" w:hAnsi="Arial"/>
          <w:sz w:val="20"/>
          <w:szCs w:val="18"/>
        </w:rPr>
        <w:t>Mobile: 348.53.25.029 -   Tel. 02/5757.21</w:t>
      </w:r>
      <w:r w:rsidRPr="006F3ACF">
        <w:rPr>
          <w:rFonts w:ascii="Arial" w:hAnsi="Arial"/>
          <w:sz w:val="20"/>
          <w:szCs w:val="18"/>
        </w:rPr>
        <w:tab/>
      </w:r>
      <w:r w:rsidRPr="006F3ACF">
        <w:rPr>
          <w:rFonts w:ascii="Arial" w:hAnsi="Arial"/>
          <w:sz w:val="20"/>
          <w:szCs w:val="18"/>
        </w:rPr>
        <w:tab/>
        <w:t>Mobile: 335.84.16.565 – Tel. 02/31914.242</w:t>
      </w:r>
    </w:p>
    <w:p w:rsidR="00060187" w:rsidRPr="006F3ACF" w:rsidRDefault="00060187" w:rsidP="00060187">
      <w:pPr>
        <w:jc w:val="both"/>
        <w:rPr>
          <w:rFonts w:ascii="Arial" w:hAnsi="Arial"/>
          <w:sz w:val="20"/>
          <w:szCs w:val="18"/>
        </w:rPr>
      </w:pPr>
      <w:r w:rsidRPr="006F3ACF">
        <w:rPr>
          <w:rFonts w:ascii="Arial" w:hAnsi="Arial"/>
          <w:sz w:val="20"/>
          <w:szCs w:val="18"/>
        </w:rPr>
        <w:tab/>
      </w:r>
      <w:r w:rsidRPr="006F3ACF">
        <w:rPr>
          <w:rFonts w:ascii="Arial" w:hAnsi="Arial"/>
          <w:sz w:val="20"/>
          <w:szCs w:val="18"/>
        </w:rPr>
        <w:tab/>
      </w:r>
      <w:r w:rsidRPr="006F3ACF">
        <w:rPr>
          <w:rFonts w:ascii="Arial" w:hAnsi="Arial"/>
          <w:sz w:val="20"/>
          <w:szCs w:val="18"/>
        </w:rPr>
        <w:tab/>
      </w:r>
      <w:r w:rsidRPr="006F3ACF">
        <w:rPr>
          <w:rFonts w:ascii="Arial" w:hAnsi="Arial"/>
          <w:sz w:val="20"/>
          <w:szCs w:val="18"/>
        </w:rPr>
        <w:tab/>
      </w:r>
      <w:r w:rsidRPr="006F3ACF">
        <w:rPr>
          <w:rFonts w:ascii="Arial" w:hAnsi="Arial"/>
          <w:sz w:val="20"/>
          <w:szCs w:val="18"/>
        </w:rPr>
        <w:tab/>
      </w:r>
      <w:r w:rsidRPr="006F3ACF">
        <w:rPr>
          <w:rFonts w:ascii="Arial" w:hAnsi="Arial"/>
          <w:sz w:val="20"/>
          <w:szCs w:val="18"/>
        </w:rPr>
        <w:tab/>
      </w:r>
      <w:r w:rsidR="00632D76">
        <w:rPr>
          <w:rFonts w:ascii="Arial" w:hAnsi="Arial"/>
          <w:sz w:val="20"/>
          <w:szCs w:val="18"/>
        </w:rPr>
        <w:tab/>
        <w:t>Elena Visentini</w:t>
      </w:r>
      <w:r w:rsidRPr="006F3ACF">
        <w:rPr>
          <w:rFonts w:ascii="Arial" w:hAnsi="Arial"/>
          <w:sz w:val="20"/>
          <w:szCs w:val="18"/>
        </w:rPr>
        <w:t xml:space="preserve"> </w:t>
      </w:r>
      <w:hyperlink r:id="rId13" w:history="1">
        <w:r w:rsidRPr="006F3ACF">
          <w:rPr>
            <w:rStyle w:val="Collegamentoipertestuale"/>
            <w:rFonts w:ascii="Arial" w:hAnsi="Arial"/>
            <w:sz w:val="20"/>
            <w:szCs w:val="18"/>
          </w:rPr>
          <w:t>elena.visentini@hkstrategies.com</w:t>
        </w:r>
      </w:hyperlink>
      <w:r w:rsidRPr="006F3ACF">
        <w:rPr>
          <w:rFonts w:ascii="Arial" w:hAnsi="Arial"/>
          <w:sz w:val="20"/>
          <w:szCs w:val="18"/>
        </w:rPr>
        <w:t xml:space="preserve"> </w:t>
      </w:r>
    </w:p>
    <w:p w:rsidR="00060187" w:rsidRPr="006F3ACF" w:rsidRDefault="00060187" w:rsidP="00632D76">
      <w:pPr>
        <w:ind w:left="4247" w:firstLine="709"/>
        <w:jc w:val="both"/>
        <w:rPr>
          <w:rFonts w:ascii="Arial" w:hAnsi="Arial"/>
          <w:color w:val="000000"/>
          <w:sz w:val="20"/>
          <w:szCs w:val="18"/>
        </w:rPr>
      </w:pPr>
      <w:r w:rsidRPr="006F3ACF">
        <w:rPr>
          <w:rFonts w:ascii="Arial" w:hAnsi="Arial"/>
          <w:sz w:val="20"/>
          <w:szCs w:val="18"/>
        </w:rPr>
        <w:t>Mobile: 344.01.41.092 - Tel. 02/31914.287</w:t>
      </w:r>
    </w:p>
    <w:p w:rsidR="00F772CD" w:rsidRPr="006F3ACF" w:rsidRDefault="00F772CD" w:rsidP="00F772CD">
      <w:pPr>
        <w:jc w:val="both"/>
        <w:rPr>
          <w:rFonts w:ascii="Arial" w:hAnsi="Arial" w:cs="Arial"/>
          <w:sz w:val="20"/>
          <w:szCs w:val="20"/>
          <w:u w:val="single"/>
        </w:rPr>
      </w:pPr>
    </w:p>
    <w:p w:rsidR="001D5EF8" w:rsidRDefault="001D5EF8" w:rsidP="00632D76">
      <w:pPr>
        <w:jc w:val="both"/>
        <w:rPr>
          <w:rFonts w:ascii="Arial" w:hAnsi="Arial" w:cs="Arial"/>
          <w:b/>
          <w:sz w:val="20"/>
          <w:szCs w:val="20"/>
        </w:rPr>
      </w:pPr>
    </w:p>
    <w:p w:rsidR="00632D76" w:rsidRPr="006F3ACF" w:rsidRDefault="00632D76" w:rsidP="00632D76">
      <w:pPr>
        <w:jc w:val="both"/>
        <w:rPr>
          <w:rFonts w:ascii="Arial" w:hAnsi="Arial" w:cs="Arial"/>
          <w:b/>
          <w:sz w:val="20"/>
          <w:szCs w:val="20"/>
        </w:rPr>
      </w:pPr>
      <w:r w:rsidRPr="006F3ACF">
        <w:rPr>
          <w:rFonts w:ascii="Arial" w:hAnsi="Arial" w:cs="Arial"/>
          <w:b/>
          <w:sz w:val="20"/>
          <w:szCs w:val="20"/>
        </w:rPr>
        <w:t>I</w:t>
      </w:r>
      <w:r w:rsidR="001D5EF8">
        <w:rPr>
          <w:rFonts w:ascii="Arial" w:hAnsi="Arial" w:cs="Arial"/>
          <w:b/>
          <w:sz w:val="20"/>
          <w:szCs w:val="20"/>
        </w:rPr>
        <w:t>NTERMATICA</w:t>
      </w:r>
      <w:r w:rsidRPr="006F3ACF">
        <w:rPr>
          <w:rFonts w:ascii="Arial" w:hAnsi="Arial" w:cs="Arial"/>
          <w:b/>
          <w:sz w:val="20"/>
          <w:szCs w:val="20"/>
        </w:rPr>
        <w:t xml:space="preserve"> S.p.A.</w:t>
      </w:r>
    </w:p>
    <w:p w:rsidR="00632D76" w:rsidRDefault="00632D76" w:rsidP="00632D76">
      <w:pPr>
        <w:jc w:val="both"/>
        <w:rPr>
          <w:rFonts w:ascii="Arial" w:hAnsi="Arial" w:cs="Arial"/>
          <w:sz w:val="20"/>
          <w:szCs w:val="20"/>
        </w:rPr>
      </w:pPr>
      <w:r w:rsidRPr="006F3ACF">
        <w:rPr>
          <w:rFonts w:ascii="Arial" w:hAnsi="Arial" w:cs="Arial"/>
          <w:sz w:val="20"/>
          <w:szCs w:val="20"/>
        </w:rPr>
        <w:t xml:space="preserve">Intermatica S.p.A. è Operatore Telefonico e Service Provider per la telefonia satellitare Thuraya, Iridium, Inmarsat, Globalstar e, dal 2014, Avanti (VSAT – Banda Ka). Nata nel 1997, Intermatica offre soluzioni globali ed integrate per la telefonia fissa, mobile e satellitare. L’offerta include servizi carrier-to-carrier, realizzazione di carte telefoniche prepagate, prodotti e servizi satellitari plug &amp; play e soluzioni satellitari integrate per i segmenti della nautica e della sicurezza. Tutte le soluzioni satellitari, sia standard che proprietarie, sono fruibili in tutto il mondo - Poli compresi: voce, dati GPRS, DSL, monitoraggio e georeferenziazione. Importanti partnership con operatori internazionali consentono ad Intermatica di offrire i servizi di comunicazione mobile sia per utilizzo personale che professionale. La disponibilità di telefoni, di terminali portatili e fissi e di sistemi per uso marittimo ed aeronautico, garantisce i servizi satellitari di Intermatica in ogni situazione di utilizzo. </w:t>
      </w:r>
    </w:p>
    <w:p w:rsidR="00632D76" w:rsidRDefault="00632D76" w:rsidP="00632D76">
      <w:pPr>
        <w:jc w:val="both"/>
        <w:rPr>
          <w:rFonts w:ascii="Arial" w:hAnsi="Arial" w:cs="Arial"/>
          <w:sz w:val="20"/>
          <w:szCs w:val="20"/>
        </w:rPr>
      </w:pPr>
    </w:p>
    <w:p w:rsidR="00632D76" w:rsidRPr="00632D76" w:rsidRDefault="00632D76" w:rsidP="00632D76">
      <w:pPr>
        <w:pStyle w:val="NormaleWeb"/>
        <w:spacing w:before="0" w:beforeAutospacing="0" w:after="0" w:afterAutospacing="0"/>
        <w:rPr>
          <w:rFonts w:ascii="Arial" w:hAnsi="Arial"/>
          <w:sz w:val="20"/>
          <w:szCs w:val="18"/>
          <w:lang w:val="it-IT"/>
        </w:rPr>
      </w:pPr>
      <w:r w:rsidRPr="00632D76">
        <w:rPr>
          <w:rFonts w:ascii="Arial" w:hAnsi="Arial"/>
          <w:sz w:val="20"/>
          <w:szCs w:val="18"/>
          <w:lang w:val="it-IT"/>
        </w:rPr>
        <w:t xml:space="preserve">PER </w:t>
      </w:r>
      <w:r w:rsidRPr="00632D76">
        <w:rPr>
          <w:rFonts w:ascii="Arial" w:hAnsi="Arial"/>
          <w:sz w:val="20"/>
          <w:szCs w:val="18"/>
        </w:rPr>
        <w:t>INFORMAZIONI SUI PRODOTTI E SERVIZI INTERMATICA</w:t>
      </w:r>
      <w:r w:rsidRPr="00632D76">
        <w:rPr>
          <w:rFonts w:ascii="Arial" w:hAnsi="Arial"/>
          <w:sz w:val="20"/>
          <w:szCs w:val="18"/>
          <w:lang w:val="it-IT"/>
        </w:rPr>
        <w:t>:</w:t>
      </w:r>
      <w:r w:rsidRPr="00632D76">
        <w:rPr>
          <w:rFonts w:ascii="Arial" w:hAnsi="Arial"/>
          <w:sz w:val="20"/>
          <w:szCs w:val="18"/>
          <w:lang w:val="it-IT"/>
        </w:rPr>
        <w:br/>
        <w:t xml:space="preserve">Sito Internet: </w:t>
      </w:r>
      <w:hyperlink r:id="rId14" w:history="1">
        <w:r w:rsidRPr="00632D76">
          <w:rPr>
            <w:rStyle w:val="Collegamentoipertestuale"/>
            <w:rFonts w:ascii="Arial" w:hAnsi="Arial"/>
            <w:sz w:val="20"/>
            <w:szCs w:val="18"/>
            <w:lang w:val="it-IT"/>
          </w:rPr>
          <w:t>www.intermatica.it</w:t>
        </w:r>
      </w:hyperlink>
    </w:p>
    <w:p w:rsidR="00632D76" w:rsidRDefault="00632D76" w:rsidP="00632D76">
      <w:pPr>
        <w:pStyle w:val="NormaleWeb"/>
        <w:spacing w:before="0" w:beforeAutospacing="0" w:after="0" w:afterAutospacing="0"/>
        <w:rPr>
          <w:rFonts w:ascii="Arial" w:hAnsi="Arial"/>
          <w:sz w:val="20"/>
          <w:szCs w:val="18"/>
          <w:lang w:val="it-IT"/>
        </w:rPr>
      </w:pPr>
    </w:p>
    <w:p w:rsidR="00632D76" w:rsidRPr="00632D76" w:rsidRDefault="00632D76" w:rsidP="00632D76">
      <w:pPr>
        <w:pStyle w:val="NormaleWeb"/>
        <w:spacing w:before="0" w:beforeAutospacing="0" w:after="0" w:afterAutospacing="0"/>
        <w:rPr>
          <w:rFonts w:ascii="Arial" w:hAnsi="Arial"/>
          <w:sz w:val="20"/>
          <w:szCs w:val="18"/>
          <w:lang w:val="it-IT"/>
        </w:rPr>
      </w:pPr>
      <w:r w:rsidRPr="00632D76">
        <w:rPr>
          <w:rFonts w:ascii="Arial" w:hAnsi="Arial"/>
          <w:sz w:val="20"/>
          <w:szCs w:val="18"/>
          <w:lang w:val="it-IT"/>
        </w:rPr>
        <w:t>SERVIZIO CLIENTI</w:t>
      </w:r>
    </w:p>
    <w:p w:rsidR="00632D76" w:rsidRDefault="00632D76" w:rsidP="00632D76">
      <w:pPr>
        <w:pStyle w:val="NormaleWeb"/>
        <w:spacing w:before="0" w:beforeAutospacing="0" w:after="0" w:afterAutospacing="0"/>
        <w:rPr>
          <w:rFonts w:ascii="Arial" w:hAnsi="Arial"/>
          <w:sz w:val="20"/>
          <w:szCs w:val="18"/>
          <w:lang w:val="it-IT"/>
        </w:rPr>
      </w:pPr>
      <w:r w:rsidRPr="00EB0E0D">
        <w:rPr>
          <w:rFonts w:ascii="Arial" w:hAnsi="Arial"/>
          <w:sz w:val="20"/>
          <w:szCs w:val="18"/>
          <w:lang w:val="it-IT"/>
        </w:rPr>
        <w:t>Tel. +39 06 85365</w:t>
      </w:r>
    </w:p>
    <w:p w:rsidR="00632D76" w:rsidRDefault="00632D76" w:rsidP="00632D76">
      <w:pPr>
        <w:pStyle w:val="NormaleWeb"/>
        <w:spacing w:before="0" w:beforeAutospacing="0" w:after="0" w:afterAutospacing="0"/>
        <w:rPr>
          <w:rFonts w:ascii="Arial" w:hAnsi="Arial"/>
          <w:sz w:val="20"/>
          <w:szCs w:val="18"/>
          <w:lang w:val="it-IT"/>
        </w:rPr>
      </w:pPr>
      <w:r w:rsidRPr="00EB0E0D">
        <w:rPr>
          <w:rFonts w:ascii="Arial" w:hAnsi="Arial"/>
          <w:sz w:val="20"/>
          <w:szCs w:val="18"/>
          <w:lang w:val="it-IT"/>
        </w:rPr>
        <w:t>Tel. 800 58 26 26</w:t>
      </w:r>
    </w:p>
    <w:p w:rsidR="00632D76" w:rsidRDefault="00632D76" w:rsidP="00632D76">
      <w:pPr>
        <w:pStyle w:val="NormaleWeb"/>
        <w:spacing w:before="0" w:beforeAutospacing="0" w:after="0" w:afterAutospacing="0"/>
        <w:rPr>
          <w:rFonts w:ascii="Arial" w:hAnsi="Arial"/>
          <w:sz w:val="20"/>
          <w:szCs w:val="18"/>
          <w:lang w:val="it-IT"/>
        </w:rPr>
      </w:pPr>
      <w:r>
        <w:rPr>
          <w:rFonts w:ascii="Arial" w:hAnsi="Arial"/>
          <w:sz w:val="20"/>
          <w:szCs w:val="18"/>
          <w:lang w:val="it-IT"/>
        </w:rPr>
        <w:t>E-commerce: www.intermatica-shop.it</w:t>
      </w:r>
    </w:p>
    <w:p w:rsidR="001D5EF8" w:rsidRDefault="001D5EF8" w:rsidP="00F772CD">
      <w:pPr>
        <w:rPr>
          <w:rFonts w:ascii="Arial" w:hAnsi="Arial" w:cs="Arial"/>
          <w:sz w:val="20"/>
          <w:szCs w:val="20"/>
        </w:rPr>
      </w:pPr>
    </w:p>
    <w:p w:rsidR="001D5EF8" w:rsidRDefault="001D5EF8" w:rsidP="00F772CD">
      <w:pPr>
        <w:pBdr>
          <w:bottom w:val="single" w:sz="12" w:space="1" w:color="auto"/>
        </w:pBdr>
        <w:rPr>
          <w:rFonts w:ascii="Arial" w:hAnsi="Arial" w:cs="Arial"/>
          <w:sz w:val="20"/>
          <w:szCs w:val="20"/>
        </w:rPr>
      </w:pPr>
    </w:p>
    <w:p w:rsidR="001D5EF8" w:rsidRDefault="001D5EF8" w:rsidP="00F772CD">
      <w:pPr>
        <w:pBdr>
          <w:bottom w:val="single" w:sz="12" w:space="1" w:color="auto"/>
        </w:pBdr>
        <w:rPr>
          <w:rFonts w:ascii="Arial" w:hAnsi="Arial" w:cs="Arial"/>
          <w:sz w:val="20"/>
          <w:szCs w:val="20"/>
        </w:rPr>
      </w:pPr>
    </w:p>
    <w:p w:rsidR="001D5EF8" w:rsidRDefault="001D5EF8" w:rsidP="00F772CD">
      <w:pPr>
        <w:pBdr>
          <w:bottom w:val="single" w:sz="12" w:space="1" w:color="auto"/>
        </w:pBdr>
        <w:rPr>
          <w:rFonts w:ascii="Arial" w:hAnsi="Arial" w:cs="Arial"/>
          <w:sz w:val="20"/>
          <w:szCs w:val="20"/>
        </w:rPr>
      </w:pPr>
    </w:p>
    <w:p w:rsidR="001D5EF8" w:rsidRDefault="001D5EF8" w:rsidP="00F772CD">
      <w:pPr>
        <w:rPr>
          <w:rFonts w:ascii="Arial" w:hAnsi="Arial" w:cs="Arial"/>
          <w:sz w:val="20"/>
          <w:szCs w:val="20"/>
        </w:rPr>
      </w:pPr>
    </w:p>
    <w:p w:rsidR="00A27C85" w:rsidRPr="006F3ACF" w:rsidRDefault="001D5EF8" w:rsidP="00F772CD">
      <w:pPr>
        <w:rPr>
          <w:rFonts w:ascii="Arial" w:hAnsi="Arial" w:cs="Arial"/>
          <w:sz w:val="20"/>
          <w:szCs w:val="20"/>
        </w:rPr>
      </w:pPr>
      <w:r>
        <w:rPr>
          <w:rFonts w:ascii="Arial" w:hAnsi="Arial" w:cs="Arial"/>
          <w:sz w:val="20"/>
          <w:szCs w:val="20"/>
        </w:rPr>
        <w:t xml:space="preserve">Ufficio stampa: ARTEGRAFICA Pls srl – </w:t>
      </w:r>
      <w:hyperlink r:id="rId15" w:history="1">
        <w:r w:rsidRPr="00715B53">
          <w:rPr>
            <w:rStyle w:val="Collegamentoipertestuale"/>
            <w:rFonts w:ascii="Arial" w:hAnsi="Arial" w:cs="Arial"/>
            <w:sz w:val="20"/>
            <w:szCs w:val="20"/>
          </w:rPr>
          <w:t>comunicazione@artegraficapls.it</w:t>
        </w:r>
      </w:hyperlink>
      <w:r>
        <w:rPr>
          <w:rFonts w:ascii="Arial" w:hAnsi="Arial" w:cs="Arial"/>
          <w:sz w:val="20"/>
          <w:szCs w:val="20"/>
        </w:rPr>
        <w:t xml:space="preserve"> - 0699702801</w:t>
      </w:r>
    </w:p>
    <w:sectPr w:rsidR="00A27C85" w:rsidRPr="006F3ACF" w:rsidSect="00051F03">
      <w:headerReference w:type="default" r:id="rId16"/>
      <w:footerReference w:type="default" r:id="rId17"/>
      <w:pgSz w:w="11900" w:h="16840"/>
      <w:pgMar w:top="851" w:right="851" w:bottom="851" w:left="851" w:header="709" w:footer="565"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D96" w:rsidRDefault="003F1D96">
      <w:r>
        <w:separator/>
      </w:r>
    </w:p>
  </w:endnote>
  <w:endnote w:type="continuationSeparator" w:id="0">
    <w:p w:rsidR="003F1D96" w:rsidRDefault="003F1D9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D96" w:rsidRPr="00051F03" w:rsidRDefault="003F1D96" w:rsidP="00051F03">
    <w:pPr>
      <w:pStyle w:val="Pidipagina"/>
    </w:pPr>
    <w:r>
      <w:rPr>
        <w:noProof/>
        <w:lang w:eastAsia="it-IT"/>
      </w:rPr>
      <w:drawing>
        <wp:inline distT="0" distB="0" distL="0" distR="0">
          <wp:extent cx="6394704" cy="536448"/>
          <wp:effectExtent l="25400" t="0" r="6096" b="0"/>
          <wp:docPr id="1" name="Immagine 0" descr="bassoc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sociW.jpg"/>
                  <pic:cNvPicPr/>
                </pic:nvPicPr>
                <pic:blipFill>
                  <a:blip r:embed="rId1"/>
                  <a:stretch>
                    <a:fillRect/>
                  </a:stretch>
                </pic:blipFill>
                <pic:spPr>
                  <a:xfrm>
                    <a:off x="0" y="0"/>
                    <a:ext cx="6394704" cy="536448"/>
                  </a:xfrm>
                  <a:prstGeom prst="rect">
                    <a:avLst/>
                  </a:prstGeom>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D96" w:rsidRDefault="003F1D96">
      <w:r>
        <w:separator/>
      </w:r>
    </w:p>
  </w:footnote>
  <w:footnote w:type="continuationSeparator" w:id="0">
    <w:p w:rsidR="003F1D96" w:rsidRDefault="003F1D9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D96" w:rsidRDefault="003F1D96">
    <w:pPr>
      <w:pStyle w:val="Intestazione"/>
    </w:pPr>
    <w:r>
      <w:rPr>
        <w:noProof/>
        <w:lang w:eastAsia="it-IT"/>
      </w:rPr>
      <w:drawing>
        <wp:inline distT="0" distB="0" distL="0" distR="0">
          <wp:extent cx="6400800" cy="1182624"/>
          <wp:effectExtent l="25400" t="0" r="0" b="0"/>
          <wp:docPr id="2" name="Immagine 1" descr="topc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iW.jpg"/>
                  <pic:cNvPicPr/>
                </pic:nvPicPr>
                <pic:blipFill>
                  <a:blip r:embed="rId1"/>
                  <a:stretch>
                    <a:fillRect/>
                  </a:stretch>
                </pic:blipFill>
                <pic:spPr>
                  <a:xfrm>
                    <a:off x="0" y="0"/>
                    <a:ext cx="6400800" cy="1182624"/>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051F03"/>
    <w:rsid w:val="000445F7"/>
    <w:rsid w:val="00047B53"/>
    <w:rsid w:val="00051F03"/>
    <w:rsid w:val="00060187"/>
    <w:rsid w:val="001D5EF8"/>
    <w:rsid w:val="00344835"/>
    <w:rsid w:val="003F1D96"/>
    <w:rsid w:val="005D6771"/>
    <w:rsid w:val="00632D76"/>
    <w:rsid w:val="006F3ACF"/>
    <w:rsid w:val="00740C6B"/>
    <w:rsid w:val="007C4849"/>
    <w:rsid w:val="007D59AE"/>
    <w:rsid w:val="00931F5D"/>
    <w:rsid w:val="00A16750"/>
    <w:rsid w:val="00A27C85"/>
    <w:rsid w:val="00AA11D7"/>
    <w:rsid w:val="00AF4CE5"/>
    <w:rsid w:val="00BC607F"/>
    <w:rsid w:val="00DD1A1F"/>
    <w:rsid w:val="00E32BC0"/>
    <w:rsid w:val="00F254CA"/>
    <w:rsid w:val="00F772CD"/>
    <w:rsid w:val="00FA6708"/>
  </w:rsids>
  <m:mathPr>
    <m:mathFont m:val="Impact"/>
    <m:brkBin m:val="before"/>
    <m:brkBinSub m:val="--"/>
    <m:smallFrac/>
    <m:dispDef/>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lsdException w:name="Normal" w:qFormat="1"/>
    <w:lsdException w:name="Normal (Web)" w:uiPriority="99"/>
  </w:latentStyles>
  <w:style w:type="paragraph" w:default="1" w:styleId="Normale">
    <w:name w:val="Normal"/>
    <w:qFormat/>
    <w:rsid w:val="00051F03"/>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paragraph" w:styleId="Intestazione">
    <w:name w:val="header"/>
    <w:basedOn w:val="Normale"/>
    <w:link w:val="IntestazioneCarattere"/>
    <w:uiPriority w:val="99"/>
    <w:semiHidden/>
    <w:unhideWhenUsed/>
    <w:rsid w:val="00051F03"/>
    <w:pPr>
      <w:tabs>
        <w:tab w:val="center" w:pos="4986"/>
        <w:tab w:val="right" w:pos="9972"/>
      </w:tabs>
    </w:pPr>
  </w:style>
  <w:style w:type="character" w:customStyle="1" w:styleId="IntestazioneCarattere">
    <w:name w:val="Intestazione Carattere"/>
    <w:basedOn w:val="Caratterepredefinitoparagrafo"/>
    <w:link w:val="Intestazione"/>
    <w:uiPriority w:val="99"/>
    <w:semiHidden/>
    <w:rsid w:val="00051F03"/>
  </w:style>
  <w:style w:type="paragraph" w:styleId="Pidipagina">
    <w:name w:val="footer"/>
    <w:basedOn w:val="Normale"/>
    <w:link w:val="PidipaginaCarattere"/>
    <w:uiPriority w:val="99"/>
    <w:semiHidden/>
    <w:unhideWhenUsed/>
    <w:rsid w:val="00051F03"/>
    <w:pPr>
      <w:tabs>
        <w:tab w:val="center" w:pos="4986"/>
        <w:tab w:val="right" w:pos="9972"/>
      </w:tabs>
    </w:pPr>
  </w:style>
  <w:style w:type="character" w:customStyle="1" w:styleId="PidipaginaCarattere">
    <w:name w:val="Piè di pagina Carattere"/>
    <w:basedOn w:val="Caratterepredefinitoparagrafo"/>
    <w:link w:val="Pidipagina"/>
    <w:uiPriority w:val="99"/>
    <w:semiHidden/>
    <w:rsid w:val="00051F03"/>
  </w:style>
  <w:style w:type="paragraph" w:styleId="Testofumetto">
    <w:name w:val="Balloon Text"/>
    <w:basedOn w:val="Normale"/>
    <w:link w:val="TestofumettoCarattere"/>
    <w:rsid w:val="00F772CD"/>
    <w:rPr>
      <w:rFonts w:ascii="Lucida Grande" w:hAnsi="Lucida Grande"/>
      <w:sz w:val="18"/>
      <w:szCs w:val="18"/>
    </w:rPr>
  </w:style>
  <w:style w:type="character" w:customStyle="1" w:styleId="TestofumettoCarattere">
    <w:name w:val="Testo fumetto Carattere"/>
    <w:basedOn w:val="Caratterepredefinitoparagrafo"/>
    <w:link w:val="Testofumetto"/>
    <w:rsid w:val="00F772CD"/>
    <w:rPr>
      <w:rFonts w:ascii="Lucida Grande" w:hAnsi="Lucida Grande"/>
      <w:sz w:val="18"/>
      <w:szCs w:val="18"/>
    </w:rPr>
  </w:style>
  <w:style w:type="character" w:styleId="Collegamentoipertestuale">
    <w:name w:val="Hyperlink"/>
    <w:unhideWhenUsed/>
    <w:rsid w:val="00060187"/>
    <w:rPr>
      <w:color w:val="0000FF"/>
      <w:u w:val="single"/>
    </w:rPr>
  </w:style>
  <w:style w:type="paragraph" w:styleId="NormaleWeb">
    <w:name w:val="Normal (Web)"/>
    <w:basedOn w:val="Normale"/>
    <w:uiPriority w:val="99"/>
    <w:unhideWhenUsed/>
    <w:rsid w:val="00060187"/>
    <w:pPr>
      <w:spacing w:before="100" w:beforeAutospacing="1" w:after="100" w:afterAutospacing="1"/>
    </w:pPr>
    <w:rPr>
      <w:rFonts w:ascii="Times New Roman" w:eastAsia="Times New Roman" w:hAnsi="Times New Roman" w:cs="Times New Roman"/>
      <w:lang w:val="en-US"/>
    </w:rPr>
  </w:style>
  <w:style w:type="character" w:styleId="Collegamentovisitato">
    <w:name w:val="FollowedHyperlink"/>
    <w:basedOn w:val="Caratterepredefinitoparagrafo"/>
    <w:rsid w:val="00632D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interest.com/dhlexpressitaly" TargetMode="External"/><Relationship Id="rId20" Type="http://schemas.microsoft.com/office/2007/relationships/stylesWithEffects" Target="stylesWithEffects.xml"/><Relationship Id="rId10" Type="http://schemas.openxmlformats.org/officeDocument/2006/relationships/hyperlink" Target="http://www.youtube.com/user/DHLExpressItaly?feature=watch" TargetMode="External"/><Relationship Id="rId11" Type="http://schemas.openxmlformats.org/officeDocument/2006/relationships/hyperlink" Target="mailto:elena.pellerito@dhl.com" TargetMode="External"/><Relationship Id="rId12" Type="http://schemas.openxmlformats.org/officeDocument/2006/relationships/hyperlink" Target="mailto:enrico.bruschi@hkstrategies.com" TargetMode="External"/><Relationship Id="rId13" Type="http://schemas.openxmlformats.org/officeDocument/2006/relationships/hyperlink" Target="mailto:elena.visentini@hkstrategies.com" TargetMode="External"/><Relationship Id="rId14" Type="http://schemas.openxmlformats.org/officeDocument/2006/relationships/hyperlink" Target="http://www.intermatica.it" TargetMode="External"/><Relationship Id="rId15" Type="http://schemas.openxmlformats.org/officeDocument/2006/relationships/hyperlink" Target="mailto:comunicazione@artegraficapls.it"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dhl.it/" TargetMode="External"/><Relationship Id="rId7" Type="http://schemas.openxmlformats.org/officeDocument/2006/relationships/hyperlink" Target="http://www.dhllive.com/" TargetMode="External"/><Relationship Id="rId8" Type="http://schemas.openxmlformats.org/officeDocument/2006/relationships/hyperlink" Target="https://www.facebook.com/DHLExpressItal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1344</Words>
  <Characters>7661</Characters>
  <Application>Microsoft Macintosh Word</Application>
  <DocSecurity>0</DocSecurity>
  <Lines>63</Lines>
  <Paragraphs>15</Paragraphs>
  <ScaleCrop>false</ScaleCrop>
  <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cp:lastModifiedBy>demo</cp:lastModifiedBy>
  <cp:revision>16</cp:revision>
  <dcterms:created xsi:type="dcterms:W3CDTF">2015-03-27T09:47:00Z</dcterms:created>
  <dcterms:modified xsi:type="dcterms:W3CDTF">2015-03-31T13:15:00Z</dcterms:modified>
</cp:coreProperties>
</file>