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k2rvxnmepgze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7">
              <w:r w:rsidDel="00000000" w:rsidR="00000000" w:rsidRPr="00000000">
                <w:rPr>
                  <w:color w:val="0000ee"/>
                  <w:sz w:val="24"/>
                  <w:szCs w:val="24"/>
                  <w:u w:val="single"/>
                  <w:rtl w:val="0"/>
                </w:rPr>
                <w:t xml:space="preserve">KEVIN ANDRES CASTRO BERMUDEZ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160" w:line="259" w:lineRule="auto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1444614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435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75" w:tblpY="0"/>
        <w:tblW w:w="9915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5"/>
        <w:gridCol w:w="1170"/>
        <w:gridCol w:w="1005"/>
        <w:gridCol w:w="825"/>
        <w:gridCol w:w="1185"/>
        <w:gridCol w:w="1245"/>
        <w:gridCol w:w="2550"/>
        <w:tblGridChange w:id="0">
          <w:tblGrid>
            <w:gridCol w:w="1935"/>
            <w:gridCol w:w="1170"/>
            <w:gridCol w:w="1005"/>
            <w:gridCol w:w="825"/>
            <w:gridCol w:w="1185"/>
            <w:gridCol w:w="1245"/>
            <w:gridCol w:w="255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k48ijwaodgai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5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Diseñar y generar soluciones de software innovadoras y de calidad, aplicando el ciclo de vida de éste, según las características del proyecto, las mejores prácticas de la industria y sus estándares de calidad.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ind w:left="7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ind w:left="7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ind w:left="720" w:firstLine="0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ind w:left="0" w:firstLine="0"/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Diseñar y generar soluciones que permitan resolver los requerimientos de información en el contexto de las organizaciones, considerando bases de datos relacionales y no relacionales.</w:t>
            </w:r>
          </w:p>
          <w:p w:rsidR="00000000" w:rsidDel="00000000" w:rsidP="00000000" w:rsidRDefault="00000000" w:rsidRPr="00000000" w14:paraId="0000004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ind w:left="7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ind w:lef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ind w:left="7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ind w:left="7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ind w:left="720" w:firstLine="0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ind w:left="0" w:firstLine="0"/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ind w:lef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ind w:lef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ind w:left="7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ind w:left="7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ind w:left="720" w:firstLine="0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ind w:left="0" w:firstLine="0"/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ind w:lef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ind w:left="7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ind w:left="7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ind w:left="720" w:firstLine="0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ind w:left="0" w:firstLine="0"/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  <w:p w:rsidR="00000000" w:rsidDel="00000000" w:rsidP="00000000" w:rsidRDefault="00000000" w:rsidRPr="00000000" w14:paraId="0000005C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ind w:left="0" w:firstLine="0"/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ind w:lef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ind w:left="7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ind w:left="7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ind w:left="720" w:firstLine="0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56.171875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ind w:left="0" w:firstLine="0"/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  <w:p w:rsidR="00000000" w:rsidDel="00000000" w:rsidP="00000000" w:rsidRDefault="00000000" w:rsidRPr="00000000" w14:paraId="00000064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ind w:left="0" w:firstLine="0"/>
              <w:rPr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ind w:lef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ind w:left="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ind w:left="7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ind w:left="720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ind w:left="720" w:firstLine="0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6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3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3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7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2" Type="http://schemas.openxmlformats.org/officeDocument/2006/relationships/footer" Target="footer1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ke.castrob@duocuc.cl" TargetMode="Externa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GqopclS+RDvNaQvc5tG5xi8yYA==">CgMxLjAyDmguazJydnhubWVwZ3plMg5oLms0OGlqd2FvZGdhaTgAciExbDY2MkNMdkprQkhpeUtZVzhMSHNUVjRyQUdWazZfeEs=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