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4012" w14:textId="77777777" w:rsidR="00F9265D" w:rsidRDefault="00EB7228" w:rsidP="005B40BA">
      <w:r>
        <w:t>Building the D</w:t>
      </w:r>
      <w:r w:rsidR="005B40BA">
        <w:t>am</w:t>
      </w:r>
    </w:p>
    <w:p w14:paraId="784050A6" w14:textId="4573DB37" w:rsidR="005B40BA" w:rsidRDefault="005B40BA" w:rsidP="005B40BA"/>
    <w:p w14:paraId="2FA51D5C" w14:textId="3F2ED82A" w:rsidR="00F9265D" w:rsidRDefault="00F9265D" w:rsidP="005B40BA">
      <w:r>
        <w:t xml:space="preserve">There is a strong case to build the </w:t>
      </w:r>
      <w:proofErr w:type="gramStart"/>
      <w:r>
        <w:t>damn</w:t>
      </w:r>
      <w:proofErr w:type="gramEnd"/>
      <w:r>
        <w:t xml:space="preserve"> when looking at the </w:t>
      </w:r>
    </w:p>
    <w:p w14:paraId="5662EA96" w14:textId="77777777" w:rsidR="005B40BA" w:rsidRDefault="005B40BA" w:rsidP="005B40BA">
      <w:r>
        <w:t>- Positive Net Present Value (NPV) at discount rates of 3%, 5%, and 10%.</w:t>
      </w:r>
    </w:p>
    <w:p w14:paraId="2BCE671E" w14:textId="77777777" w:rsidR="005B40BA" w:rsidRDefault="005B40BA" w:rsidP="005B40BA">
      <w:r>
        <w:t xml:space="preserve">  - NPV exceeds $7 million at a 3% discount rate.</w:t>
      </w:r>
    </w:p>
    <w:p w14:paraId="2856AF95" w14:textId="77777777" w:rsidR="005B40BA" w:rsidRDefault="005B40BA" w:rsidP="005B40BA">
      <w:r>
        <w:t>- Benefit-Cost Ratio (BCR) is greater than one at 3%, 5%, and 10% discount rates.</w:t>
      </w:r>
    </w:p>
    <w:p w14:paraId="209ABE1F" w14:textId="77777777" w:rsidR="005B40BA" w:rsidRDefault="005B40BA" w:rsidP="005B40BA">
      <w:r>
        <w:t>- Socio-economic benefits include:</w:t>
      </w:r>
    </w:p>
    <w:p w14:paraId="6B7C80AD" w14:textId="77777777" w:rsidR="005B40BA" w:rsidRDefault="005B40BA" w:rsidP="005B40BA">
      <w:r>
        <w:t xml:space="preserve">  - Job creation</w:t>
      </w:r>
    </w:p>
    <w:p w14:paraId="22616FC0" w14:textId="77777777" w:rsidR="005B40BA" w:rsidRDefault="005B40BA" w:rsidP="005B40BA">
      <w:r>
        <w:t xml:space="preserve">  - Increased agricultural productivity</w:t>
      </w:r>
    </w:p>
    <w:p w14:paraId="0F08D8D1" w14:textId="77777777" w:rsidR="005B40BA" w:rsidRDefault="005B40BA" w:rsidP="005B40BA">
      <w:r>
        <w:t xml:space="preserve">  - Potential revenue generation</w:t>
      </w:r>
    </w:p>
    <w:p w14:paraId="61728904" w14:textId="77777777" w:rsidR="005B40BA" w:rsidRDefault="005B40BA" w:rsidP="005B40BA">
      <w:r>
        <w:t>- Infrastructure development leading to a rise in land value.</w:t>
      </w:r>
    </w:p>
    <w:p w14:paraId="01FF360C" w14:textId="77777777" w:rsidR="005B40BA" w:rsidRDefault="005B40BA" w:rsidP="005B40BA">
      <w:r>
        <w:t>- Opportunities for:</w:t>
      </w:r>
    </w:p>
    <w:p w14:paraId="36C92ACC" w14:textId="77777777" w:rsidR="005B40BA" w:rsidRDefault="005B40BA" w:rsidP="005B40BA">
      <w:r>
        <w:t xml:space="preserve">  - Recreation</w:t>
      </w:r>
    </w:p>
    <w:p w14:paraId="5E7BB60B" w14:textId="77777777" w:rsidR="005B40BA" w:rsidRDefault="005B40BA" w:rsidP="005B40BA">
      <w:r>
        <w:t xml:space="preserve">  - Aquaculture</w:t>
      </w:r>
    </w:p>
    <w:p w14:paraId="4B039DFC" w14:textId="77777777" w:rsidR="005B40BA" w:rsidRDefault="005B40BA" w:rsidP="005B40BA">
      <w:r>
        <w:t xml:space="preserve">  - Research</w:t>
      </w:r>
    </w:p>
    <w:p w14:paraId="64D0AC27" w14:textId="77777777" w:rsidR="005B40BA" w:rsidRDefault="005B40BA" w:rsidP="005B40BA"/>
    <w:p w14:paraId="15CAF326" w14:textId="7F42A0D9" w:rsidR="005B40BA" w:rsidRDefault="00EB7228" w:rsidP="005B40BA">
      <w:r>
        <w:t>Not Building the Dam</w:t>
      </w:r>
    </w:p>
    <w:p w14:paraId="25DEC1F0" w14:textId="77777777" w:rsidR="005B40BA" w:rsidRDefault="005B40BA" w:rsidP="005B40BA">
      <w:r>
        <w:t>- Significant threats to:</w:t>
      </w:r>
    </w:p>
    <w:p w14:paraId="6DC2D273" w14:textId="77777777" w:rsidR="005B40BA" w:rsidRDefault="005B40BA" w:rsidP="005B40BA">
      <w:r>
        <w:t xml:space="preserve">  - Aquatic biodiversity</w:t>
      </w:r>
    </w:p>
    <w:p w14:paraId="661083CE" w14:textId="77777777" w:rsidR="005B40BA" w:rsidRDefault="005B40BA" w:rsidP="005B40BA">
      <w:r>
        <w:t xml:space="preserve">  - Forest coverage</w:t>
      </w:r>
    </w:p>
    <w:p w14:paraId="229D639C" w14:textId="77777777" w:rsidR="005B40BA" w:rsidRDefault="005B40BA" w:rsidP="005B40BA">
      <w:r>
        <w:t xml:space="preserve">  - Crucial aquatic habitats</w:t>
      </w:r>
    </w:p>
    <w:p w14:paraId="0B030F1F" w14:textId="77777777" w:rsidR="005B40BA" w:rsidRDefault="005B40BA" w:rsidP="005B40BA">
      <w:r>
        <w:t>- Potential disruptions in:</w:t>
      </w:r>
    </w:p>
    <w:p w14:paraId="0F67DBA0" w14:textId="77777777" w:rsidR="005B40BA" w:rsidRDefault="005B40BA" w:rsidP="005B40BA">
      <w:r>
        <w:t xml:space="preserve">  - Nutrient flow</w:t>
      </w:r>
    </w:p>
    <w:p w14:paraId="1E6147EB" w14:textId="77777777" w:rsidR="005B40BA" w:rsidRDefault="005B40BA" w:rsidP="005B40BA">
      <w:r>
        <w:t xml:space="preserve">  - Wetlands</w:t>
      </w:r>
    </w:p>
    <w:p w14:paraId="1510BE18" w14:textId="77777777" w:rsidR="005B40BA" w:rsidRDefault="005B40BA" w:rsidP="005B40BA">
      <w:r>
        <w:t xml:space="preserve">  - Genetic diversity</w:t>
      </w:r>
    </w:p>
    <w:p w14:paraId="3E594947" w14:textId="77777777" w:rsidR="005B40BA" w:rsidRDefault="005B40BA" w:rsidP="005B40BA">
      <w:r>
        <w:t>- Cultural concerns:</w:t>
      </w:r>
    </w:p>
    <w:p w14:paraId="025D093B" w14:textId="77777777" w:rsidR="005B40BA" w:rsidRDefault="005B40BA" w:rsidP="005B40BA">
      <w:r>
        <w:t xml:space="preserve">  - Loss of sacred sites</w:t>
      </w:r>
    </w:p>
    <w:p w14:paraId="4637C725" w14:textId="77777777" w:rsidR="005B40BA" w:rsidRDefault="005B40BA" w:rsidP="005B40BA">
      <w:r>
        <w:t xml:space="preserve">  - Disruption of traditional practices</w:t>
      </w:r>
    </w:p>
    <w:p w14:paraId="64DF9E73" w14:textId="77777777" w:rsidR="005B40BA" w:rsidRDefault="005B40BA" w:rsidP="005B40BA">
      <w:r>
        <w:t>- Negative NPV at a 20% discount rate indicating potential long-term economic risks.</w:t>
      </w:r>
    </w:p>
    <w:p w14:paraId="71CE819C" w14:textId="77777777" w:rsidR="005B40BA" w:rsidRDefault="005B40BA" w:rsidP="005B40BA">
      <w:r>
        <w:t>- Balancing short-term gains against long-term ecological and social costs.</w:t>
      </w:r>
    </w:p>
    <w:p w14:paraId="1A4F23BA" w14:textId="77777777" w:rsidR="005B40BA" w:rsidRDefault="005B40BA" w:rsidP="005B40BA"/>
    <w:p w14:paraId="691A592E" w14:textId="77777777" w:rsidR="005B40BA" w:rsidRDefault="005B40BA" w:rsidP="005B40BA">
      <w:r>
        <w:t>---</w:t>
      </w:r>
    </w:p>
    <w:p w14:paraId="32DC25E9" w14:textId="77777777" w:rsidR="005B40BA" w:rsidRDefault="005B40BA" w:rsidP="005B40BA"/>
    <w:p w14:paraId="2DC8DD84" w14:textId="42A71A36" w:rsidR="00E47C87" w:rsidRDefault="005B40BA" w:rsidP="005B40BA">
      <w:r>
        <w:t>You can use these bullet points as a foundation to construct your arguments.</w:t>
      </w:r>
    </w:p>
    <w:sectPr w:rsidR="00E47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BA"/>
    <w:rsid w:val="00096759"/>
    <w:rsid w:val="000B37D2"/>
    <w:rsid w:val="002B773B"/>
    <w:rsid w:val="004754F0"/>
    <w:rsid w:val="005B40BA"/>
    <w:rsid w:val="007D346E"/>
    <w:rsid w:val="00A02FFA"/>
    <w:rsid w:val="00AA1F49"/>
    <w:rsid w:val="00AD6CB6"/>
    <w:rsid w:val="00DB3C31"/>
    <w:rsid w:val="00E47C87"/>
    <w:rsid w:val="00E52058"/>
    <w:rsid w:val="00E9639A"/>
    <w:rsid w:val="00EB7228"/>
    <w:rsid w:val="00F9265D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B9999"/>
  <w15:chartTrackingRefBased/>
  <w15:docId w15:val="{E3960113-361B-F446-BCD1-B22E6C88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Carson  (Redd Fish)</dc:creator>
  <cp:keywords/>
  <dc:description/>
  <cp:lastModifiedBy>Christian Carson  (Redd Fish)</cp:lastModifiedBy>
  <cp:revision>3</cp:revision>
  <dcterms:created xsi:type="dcterms:W3CDTF">2023-10-03T02:13:00Z</dcterms:created>
  <dcterms:modified xsi:type="dcterms:W3CDTF">2023-10-03T02:18:00Z</dcterms:modified>
</cp:coreProperties>
</file>