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ABEE" w14:textId="3395B239" w:rsidR="009606E8" w:rsidRPr="00A542F5" w:rsidRDefault="009606E8" w:rsidP="002B367F">
      <w:pPr>
        <w:jc w:val="right"/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>Christian Carson</w:t>
      </w:r>
    </w:p>
    <w:p w14:paraId="6E538954" w14:textId="5F520207" w:rsidR="009606E8" w:rsidRPr="00A542F5" w:rsidRDefault="009606E8" w:rsidP="002B367F">
      <w:pPr>
        <w:jc w:val="right"/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>REM 660</w:t>
      </w:r>
    </w:p>
    <w:p w14:paraId="275EC25A" w14:textId="0B7016ED" w:rsidR="009606E8" w:rsidRPr="00A542F5" w:rsidRDefault="009606E8" w:rsidP="002B367F">
      <w:pPr>
        <w:jc w:val="right"/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>One Step</w:t>
      </w:r>
    </w:p>
    <w:p w14:paraId="662C33FF" w14:textId="48D3BCCA" w:rsidR="00C834A7" w:rsidRPr="00A542F5" w:rsidRDefault="00C834A7" w:rsidP="002B367F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A542F5" w:rsidRPr="00A542F5" w14:paraId="2DF94C45" w14:textId="07E40336" w:rsidTr="00A542F5">
        <w:tc>
          <w:tcPr>
            <w:tcW w:w="3415" w:type="dxa"/>
          </w:tcPr>
          <w:p w14:paraId="5E70F1CE" w14:textId="7C487B15" w:rsidR="00A542F5" w:rsidRPr="00A542F5" w:rsidRDefault="00A542F5" w:rsidP="00A21BD8">
            <w:pPr>
              <w:rPr>
                <w:rFonts w:ascii="Times New Roman" w:hAnsi="Times New Roman" w:cs="Times New Roman"/>
                <w:b/>
                <w:bCs/>
              </w:rPr>
            </w:pPr>
            <w:r w:rsidRPr="00A542F5">
              <w:rPr>
                <w:rFonts w:ascii="Times New Roman" w:hAnsi="Times New Roman" w:cs="Times New Roman"/>
                <w:b/>
                <w:bCs/>
              </w:rPr>
              <w:t>Key Terms</w:t>
            </w:r>
          </w:p>
        </w:tc>
        <w:tc>
          <w:tcPr>
            <w:tcW w:w="5935" w:type="dxa"/>
          </w:tcPr>
          <w:p w14:paraId="515BD1D5" w14:textId="04DB90AF" w:rsidR="00A542F5" w:rsidRPr="00A542F5" w:rsidRDefault="00A542F5" w:rsidP="00A21BD8">
            <w:pPr>
              <w:rPr>
                <w:rFonts w:ascii="Times New Roman" w:hAnsi="Times New Roman" w:cs="Times New Roman"/>
                <w:b/>
                <w:bCs/>
              </w:rPr>
            </w:pPr>
            <w:r w:rsidRPr="00A542F5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</w:tr>
      <w:tr w:rsidR="00A542F5" w:rsidRPr="00A542F5" w14:paraId="3C446116" w14:textId="4A8DC074" w:rsidTr="00A542F5">
        <w:tc>
          <w:tcPr>
            <w:tcW w:w="3415" w:type="dxa"/>
          </w:tcPr>
          <w:p w14:paraId="4FEFC423" w14:textId="23F56FAC" w:rsidR="00A542F5" w:rsidRPr="00A542F5" w:rsidRDefault="00A542F5" w:rsidP="00A21BD8">
            <w:pPr>
              <w:rPr>
                <w:rFonts w:ascii="Times New Roman" w:hAnsi="Times New Roman" w:cs="Times New Roman"/>
              </w:rPr>
            </w:pPr>
            <w:r w:rsidRPr="00A542F5">
              <w:rPr>
                <w:rFonts w:ascii="Times New Roman" w:hAnsi="Times New Roman" w:cs="Times New Roman"/>
              </w:rPr>
              <w:t xml:space="preserve">Secwepemc </w:t>
            </w:r>
          </w:p>
        </w:tc>
        <w:tc>
          <w:tcPr>
            <w:tcW w:w="5935" w:type="dxa"/>
          </w:tcPr>
          <w:p w14:paraId="3B1D0772" w14:textId="73324CB3" w:rsidR="00A542F5" w:rsidRPr="00A542F5" w:rsidRDefault="00A542F5" w:rsidP="00A21BD8">
            <w:pPr>
              <w:rPr>
                <w:rFonts w:ascii="Times New Roman" w:hAnsi="Times New Roman" w:cs="Times New Roman"/>
                <w:b/>
                <w:bCs/>
              </w:rPr>
            </w:pPr>
            <w:r w:rsidRPr="00A542F5">
              <w:rPr>
                <w:rFonts w:ascii="Times New Roman" w:hAnsi="Times New Roman" w:cs="Times New Roman"/>
              </w:rPr>
              <w:t xml:space="preserve">The larger Interior Salish nation to which we </w:t>
            </w:r>
            <w:proofErr w:type="spellStart"/>
            <w:r w:rsidRPr="00A542F5">
              <w:rPr>
                <w:rFonts w:ascii="Times New Roman" w:hAnsi="Times New Roman" w:cs="Times New Roman"/>
              </w:rPr>
              <w:t>Simpcwemc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belong</w:t>
            </w:r>
          </w:p>
        </w:tc>
      </w:tr>
      <w:tr w:rsidR="00A542F5" w:rsidRPr="00A542F5" w14:paraId="2B85987B" w14:textId="77777777" w:rsidTr="00A542F5">
        <w:tc>
          <w:tcPr>
            <w:tcW w:w="3415" w:type="dxa"/>
          </w:tcPr>
          <w:p w14:paraId="3890BCEC" w14:textId="73C44828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proofErr w:type="spellStart"/>
            <w:r w:rsidRPr="00A542F5">
              <w:rPr>
                <w:rFonts w:ascii="Times New Roman" w:hAnsi="Times New Roman" w:cs="Times New Roman"/>
              </w:rPr>
              <w:t>Simpcwemc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35" w:type="dxa"/>
          </w:tcPr>
          <w:p w14:paraId="23AC7EB5" w14:textId="4C1128D5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r w:rsidRPr="00A542F5">
              <w:rPr>
                <w:rFonts w:ascii="Times New Roman" w:hAnsi="Times New Roman" w:cs="Times New Roman"/>
              </w:rPr>
              <w:t xml:space="preserve">The people of </w:t>
            </w:r>
            <w:proofErr w:type="spellStart"/>
            <w:r w:rsidRPr="00A542F5">
              <w:rPr>
                <w:rFonts w:ascii="Times New Roman" w:hAnsi="Times New Roman" w:cs="Times New Roman"/>
              </w:rPr>
              <w:t>Simpcwul’ecw</w:t>
            </w:r>
            <w:proofErr w:type="spellEnd"/>
          </w:p>
        </w:tc>
      </w:tr>
      <w:tr w:rsidR="00A542F5" w:rsidRPr="00A542F5" w14:paraId="11AD87A4" w14:textId="77777777" w:rsidTr="00A542F5">
        <w:tc>
          <w:tcPr>
            <w:tcW w:w="3415" w:type="dxa"/>
          </w:tcPr>
          <w:p w14:paraId="7E252FB9" w14:textId="50063C81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r w:rsidRPr="00A542F5">
              <w:rPr>
                <w:rFonts w:ascii="Times New Roman" w:hAnsi="Times New Roman" w:cs="Times New Roman"/>
              </w:rPr>
              <w:t>Simpcw [</w:t>
            </w:r>
            <w:proofErr w:type="spellStart"/>
            <w:r w:rsidRPr="00A542F5">
              <w:rPr>
                <w:rFonts w:ascii="Times New Roman" w:hAnsi="Times New Roman" w:cs="Times New Roman"/>
              </w:rPr>
              <w:t>seempkw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] </w:t>
            </w:r>
          </w:p>
        </w:tc>
        <w:tc>
          <w:tcPr>
            <w:tcW w:w="5935" w:type="dxa"/>
          </w:tcPr>
          <w:p w14:paraId="73A4BB2C" w14:textId="1A4C12E8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r w:rsidRPr="00A542F5">
              <w:rPr>
                <w:rFonts w:ascii="Times New Roman" w:hAnsi="Times New Roman" w:cs="Times New Roman"/>
              </w:rPr>
              <w:t xml:space="preserve">Simpcw First Nation, the political body representing the </w:t>
            </w:r>
            <w:proofErr w:type="spellStart"/>
            <w:r w:rsidRPr="00A542F5">
              <w:rPr>
                <w:rFonts w:ascii="Times New Roman" w:hAnsi="Times New Roman" w:cs="Times New Roman"/>
              </w:rPr>
              <w:t>Simpcwemc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membership</w:t>
            </w:r>
          </w:p>
        </w:tc>
      </w:tr>
      <w:tr w:rsidR="00A542F5" w:rsidRPr="00A542F5" w14:paraId="120CE3AB" w14:textId="77777777" w:rsidTr="00A542F5">
        <w:tc>
          <w:tcPr>
            <w:tcW w:w="3415" w:type="dxa"/>
          </w:tcPr>
          <w:p w14:paraId="192706BB" w14:textId="18F92196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proofErr w:type="spellStart"/>
            <w:r w:rsidRPr="00A542F5">
              <w:rPr>
                <w:rFonts w:ascii="Times New Roman" w:hAnsi="Times New Roman" w:cs="Times New Roman"/>
              </w:rPr>
              <w:t>Simpcwul’ecw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A542F5">
              <w:rPr>
                <w:rFonts w:ascii="Times New Roman" w:hAnsi="Times New Roman" w:cs="Times New Roman"/>
              </w:rPr>
              <w:t>seempk-ol-okw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] </w:t>
            </w:r>
          </w:p>
        </w:tc>
        <w:tc>
          <w:tcPr>
            <w:tcW w:w="5935" w:type="dxa"/>
          </w:tcPr>
          <w:p w14:paraId="093A0635" w14:textId="752DA893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r w:rsidRPr="00A542F5">
              <w:rPr>
                <w:rFonts w:ascii="Times New Roman" w:hAnsi="Times New Roman" w:cs="Times New Roman"/>
              </w:rPr>
              <w:t>Simpcw First Nation Traditional Territory</w:t>
            </w:r>
          </w:p>
        </w:tc>
      </w:tr>
      <w:tr w:rsidR="00A542F5" w:rsidRPr="00A542F5" w14:paraId="7F48D467" w14:textId="63B36A11" w:rsidTr="00A542F5">
        <w:tc>
          <w:tcPr>
            <w:tcW w:w="3415" w:type="dxa"/>
          </w:tcPr>
          <w:p w14:paraId="264D51D3" w14:textId="2BAF6E37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proofErr w:type="spellStart"/>
            <w:r w:rsidRPr="00A542F5">
              <w:rPr>
                <w:rFonts w:ascii="Times New Roman" w:hAnsi="Times New Roman" w:cs="Times New Roman"/>
              </w:rPr>
              <w:t>Simpcw⁷etkwe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35" w:type="dxa"/>
          </w:tcPr>
          <w:p w14:paraId="74F8FD37" w14:textId="2AF2FE84" w:rsidR="00A542F5" w:rsidRPr="00A542F5" w:rsidRDefault="00A542F5" w:rsidP="00A542F5">
            <w:pPr>
              <w:rPr>
                <w:rFonts w:ascii="Times New Roman" w:hAnsi="Times New Roman" w:cs="Times New Roman"/>
                <w:b/>
                <w:bCs/>
              </w:rPr>
            </w:pPr>
            <w:r w:rsidRPr="00A542F5">
              <w:rPr>
                <w:rFonts w:ascii="Times New Roman" w:hAnsi="Times New Roman" w:cs="Times New Roman"/>
              </w:rPr>
              <w:t xml:space="preserve">The river of </w:t>
            </w:r>
            <w:proofErr w:type="spellStart"/>
            <w:r w:rsidRPr="00A542F5">
              <w:rPr>
                <w:rFonts w:ascii="Times New Roman" w:hAnsi="Times New Roman" w:cs="Times New Roman"/>
              </w:rPr>
              <w:t>Simpcwemc</w:t>
            </w:r>
            <w:proofErr w:type="spellEnd"/>
          </w:p>
        </w:tc>
      </w:tr>
      <w:tr w:rsidR="00A542F5" w:rsidRPr="00A542F5" w14:paraId="0FCA73E3" w14:textId="0F172E87" w:rsidTr="00A542F5">
        <w:tc>
          <w:tcPr>
            <w:tcW w:w="3415" w:type="dxa"/>
          </w:tcPr>
          <w:p w14:paraId="280981EF" w14:textId="7C2EA42A" w:rsidR="00A542F5" w:rsidRPr="00A542F5" w:rsidRDefault="00A542F5" w:rsidP="00A542F5">
            <w:pPr>
              <w:rPr>
                <w:rFonts w:ascii="Times New Roman" w:hAnsi="Times New Roman" w:cs="Times New Roman"/>
              </w:rPr>
            </w:pPr>
            <w:proofErr w:type="spellStart"/>
            <w:r w:rsidRPr="00A542F5">
              <w:rPr>
                <w:rFonts w:ascii="Times New Roman" w:hAnsi="Times New Roman" w:cs="Times New Roman"/>
              </w:rPr>
              <w:t>Secwepemctsín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35" w:type="dxa"/>
          </w:tcPr>
          <w:p w14:paraId="0760BB27" w14:textId="1A03E2E5" w:rsidR="00A542F5" w:rsidRPr="00A542F5" w:rsidRDefault="00A542F5" w:rsidP="00A542F5">
            <w:pPr>
              <w:rPr>
                <w:rFonts w:ascii="Times New Roman" w:hAnsi="Times New Roman" w:cs="Times New Roman"/>
                <w:b/>
                <w:bCs/>
              </w:rPr>
            </w:pPr>
            <w:r w:rsidRPr="00A542F5">
              <w:rPr>
                <w:rFonts w:ascii="Times New Roman" w:hAnsi="Times New Roman" w:cs="Times New Roman"/>
              </w:rPr>
              <w:t xml:space="preserve">The Salishan language shared, with regional variations, among all Secwepemc peoples, of which </w:t>
            </w:r>
            <w:proofErr w:type="spellStart"/>
            <w:r w:rsidRPr="00A542F5">
              <w:rPr>
                <w:rFonts w:ascii="Times New Roman" w:hAnsi="Times New Roman" w:cs="Times New Roman"/>
              </w:rPr>
              <w:t>Simpcwemc</w:t>
            </w:r>
            <w:proofErr w:type="spellEnd"/>
            <w:r w:rsidRPr="00A542F5">
              <w:rPr>
                <w:rFonts w:ascii="Times New Roman" w:hAnsi="Times New Roman" w:cs="Times New Roman"/>
              </w:rPr>
              <w:t xml:space="preserve"> are one.</w:t>
            </w:r>
          </w:p>
        </w:tc>
      </w:tr>
    </w:tbl>
    <w:p w14:paraId="045D6ED9" w14:textId="0CC9BA6B" w:rsidR="00C834A7" w:rsidRPr="00A542F5" w:rsidRDefault="00A542F5" w:rsidP="00A542F5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0" w:name="_Ref157883639"/>
      <w:r w:rsidRPr="00A542F5">
        <w:rPr>
          <w:rFonts w:ascii="Times New Roman" w:hAnsi="Times New Roman" w:cs="Times New Roman"/>
          <w:color w:val="auto"/>
          <w:sz w:val="20"/>
          <w:szCs w:val="20"/>
        </w:rPr>
        <w:t xml:space="preserve">Table </w:t>
      </w:r>
      <w:r w:rsidRPr="00A542F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A542F5">
        <w:rPr>
          <w:rFonts w:ascii="Times New Roman" w:hAnsi="Times New Roman" w:cs="Times New Roman"/>
          <w:color w:val="auto"/>
          <w:sz w:val="20"/>
          <w:szCs w:val="20"/>
        </w:rPr>
        <w:instrText xml:space="preserve"> SEQ Table \* ARABIC </w:instrText>
      </w:r>
      <w:r w:rsidRPr="00A542F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A542F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A542F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0"/>
      <w:r w:rsidRPr="00A542F5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Key </w:t>
      </w:r>
      <w:proofErr w:type="spellStart"/>
      <w:r w:rsidRPr="00A542F5">
        <w:rPr>
          <w:rFonts w:ascii="Times New Roman" w:hAnsi="Times New Roman" w:cs="Times New Roman"/>
          <w:i w:val="0"/>
          <w:iCs w:val="0"/>
          <w:color w:val="auto"/>
        </w:rPr>
        <w:t>Secwepemctsín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terms used throughout this work. Derived from </w:t>
      </w:r>
      <w:hyperlink r:id="rId5" w:history="1">
        <w:r>
          <w:rPr>
            <w:rStyle w:val="Hyperlink"/>
          </w:rPr>
          <w:t>100972E.pdf (iaac-aeic.gc.ca)</w:t>
        </w:r>
      </w:hyperlink>
    </w:p>
    <w:p w14:paraId="6DC7D5F9" w14:textId="65001662" w:rsidR="00653B8F" w:rsidRPr="00A542F5" w:rsidRDefault="00410665" w:rsidP="002B367F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 xml:space="preserve">Positionality Statement: </w:t>
      </w:r>
    </w:p>
    <w:p w14:paraId="14B768B8" w14:textId="2E806915" w:rsidR="009508D0" w:rsidRDefault="00653B8F" w:rsidP="002B367F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>My name is Christian Carson.</w:t>
      </w:r>
      <w:r w:rsidR="007D4E33" w:rsidRPr="00A542F5">
        <w:rPr>
          <w:rFonts w:ascii="Times New Roman" w:hAnsi="Times New Roman" w:cs="Times New Roman"/>
        </w:rPr>
        <w:t xml:space="preserve"> I am a </w:t>
      </w:r>
      <w:r w:rsidR="008B0FF7" w:rsidRPr="00A542F5">
        <w:rPr>
          <w:rFonts w:ascii="Times New Roman" w:hAnsi="Times New Roman" w:cs="Times New Roman"/>
        </w:rPr>
        <w:t xml:space="preserve">male, cis-gendered, </w:t>
      </w:r>
      <w:r w:rsidR="007D4E33" w:rsidRPr="00A542F5">
        <w:rPr>
          <w:rFonts w:ascii="Times New Roman" w:hAnsi="Times New Roman" w:cs="Times New Roman"/>
        </w:rPr>
        <w:t xml:space="preserve">white settler </w:t>
      </w:r>
      <w:r w:rsidR="008B0FF7" w:rsidRPr="00A542F5">
        <w:rPr>
          <w:rFonts w:ascii="Times New Roman" w:hAnsi="Times New Roman" w:cs="Times New Roman"/>
        </w:rPr>
        <w:t>who grew up on</w:t>
      </w:r>
      <w:r w:rsidR="007D4E33" w:rsidRPr="00A542F5">
        <w:rPr>
          <w:rFonts w:ascii="Times New Roman" w:hAnsi="Times New Roman" w:cs="Times New Roman"/>
        </w:rPr>
        <w:t xml:space="preserve"> the stolen lands of the Timpanogos, </w:t>
      </w:r>
      <w:proofErr w:type="spellStart"/>
      <w:r w:rsidR="007D4E33" w:rsidRPr="00A542F5">
        <w:rPr>
          <w:rFonts w:ascii="Times New Roman" w:hAnsi="Times New Roman" w:cs="Times New Roman"/>
        </w:rPr>
        <w:t>Newe</w:t>
      </w:r>
      <w:proofErr w:type="spellEnd"/>
      <w:r w:rsidR="007D4E33" w:rsidRPr="00A542F5">
        <w:rPr>
          <w:rFonts w:ascii="Times New Roman" w:hAnsi="Times New Roman" w:cs="Times New Roman"/>
        </w:rPr>
        <w:t xml:space="preserve"> </w:t>
      </w:r>
      <w:proofErr w:type="spellStart"/>
      <w:r w:rsidR="007D4E33" w:rsidRPr="00A542F5">
        <w:rPr>
          <w:rFonts w:ascii="Times New Roman" w:hAnsi="Times New Roman" w:cs="Times New Roman"/>
        </w:rPr>
        <w:t>Sogobia</w:t>
      </w:r>
      <w:proofErr w:type="spellEnd"/>
      <w:r w:rsidR="007D4E33" w:rsidRPr="00A542F5">
        <w:rPr>
          <w:rFonts w:ascii="Times New Roman" w:hAnsi="Times New Roman" w:cs="Times New Roman"/>
        </w:rPr>
        <w:t xml:space="preserve"> (Eastern Shoshone), </w:t>
      </w:r>
      <w:r w:rsidR="002A0EB8" w:rsidRPr="00A542F5">
        <w:rPr>
          <w:rFonts w:ascii="Times New Roman" w:hAnsi="Times New Roman" w:cs="Times New Roman"/>
        </w:rPr>
        <w:t xml:space="preserve">and </w:t>
      </w:r>
      <w:proofErr w:type="spellStart"/>
      <w:r w:rsidR="007D4E33" w:rsidRPr="00A542F5">
        <w:rPr>
          <w:rFonts w:ascii="Times New Roman" w:hAnsi="Times New Roman" w:cs="Times New Roman"/>
        </w:rPr>
        <w:t>Núu</w:t>
      </w:r>
      <w:proofErr w:type="spellEnd"/>
      <w:r w:rsidR="007D4E33" w:rsidRPr="00A542F5">
        <w:rPr>
          <w:rFonts w:ascii="Times New Roman" w:hAnsi="Times New Roman" w:cs="Times New Roman"/>
        </w:rPr>
        <w:t>-agha-</w:t>
      </w:r>
      <w:proofErr w:type="spellStart"/>
      <w:r w:rsidR="007D4E33" w:rsidRPr="00A542F5">
        <w:rPr>
          <w:rFonts w:ascii="Times New Roman" w:hAnsi="Times New Roman" w:cs="Times New Roman"/>
        </w:rPr>
        <w:t>tʉvʉ</w:t>
      </w:r>
      <w:proofErr w:type="spellEnd"/>
      <w:r w:rsidR="007D4E33" w:rsidRPr="00A542F5">
        <w:rPr>
          <w:rFonts w:ascii="Times New Roman" w:hAnsi="Times New Roman" w:cs="Times New Roman"/>
        </w:rPr>
        <w:t>-</w:t>
      </w:r>
      <w:proofErr w:type="spellStart"/>
      <w:r w:rsidR="007D4E33" w:rsidRPr="00A542F5">
        <w:rPr>
          <w:rFonts w:ascii="Times New Roman" w:hAnsi="Times New Roman" w:cs="Times New Roman"/>
        </w:rPr>
        <w:t>pʉ</w:t>
      </w:r>
      <w:proofErr w:type="spellEnd"/>
      <w:r w:rsidR="007D4E33" w:rsidRPr="00A542F5">
        <w:rPr>
          <w:rFonts w:ascii="Times New Roman" w:hAnsi="Times New Roman" w:cs="Times New Roman"/>
        </w:rPr>
        <w:t>̱ (Ute)</w:t>
      </w:r>
      <w:r w:rsidR="002A0EB8" w:rsidRPr="00A542F5">
        <w:rPr>
          <w:rFonts w:ascii="Times New Roman" w:hAnsi="Times New Roman" w:cs="Times New Roman"/>
        </w:rPr>
        <w:t>,</w:t>
      </w:r>
      <w:r w:rsidR="007D4E33" w:rsidRPr="00A542F5">
        <w:rPr>
          <w:rFonts w:ascii="Times New Roman" w:hAnsi="Times New Roman" w:cs="Times New Roman"/>
        </w:rPr>
        <w:t xml:space="preserve"> in so-called Utah. </w:t>
      </w:r>
      <w:r w:rsidR="002B126D" w:rsidRPr="00A542F5">
        <w:rPr>
          <w:rFonts w:ascii="Times New Roman" w:hAnsi="Times New Roman" w:cs="Times New Roman"/>
        </w:rPr>
        <w:t xml:space="preserve">I </w:t>
      </w:r>
      <w:r w:rsidR="007D4E33" w:rsidRPr="00A542F5">
        <w:rPr>
          <w:rFonts w:ascii="Times New Roman" w:hAnsi="Times New Roman" w:cs="Times New Roman"/>
        </w:rPr>
        <w:t>was born into</w:t>
      </w:r>
      <w:r w:rsidR="002B126D" w:rsidRPr="00A542F5">
        <w:rPr>
          <w:rFonts w:ascii="Times New Roman" w:hAnsi="Times New Roman" w:cs="Times New Roman"/>
        </w:rPr>
        <w:t xml:space="preserve"> a Western worldview, and as such, I </w:t>
      </w:r>
      <w:r w:rsidR="006C39D2" w:rsidRPr="00A542F5">
        <w:rPr>
          <w:rFonts w:ascii="Times New Roman" w:hAnsi="Times New Roman" w:cs="Times New Roman"/>
        </w:rPr>
        <w:t xml:space="preserve">am </w:t>
      </w:r>
      <w:r w:rsidR="008B0FF7" w:rsidRPr="00A542F5">
        <w:rPr>
          <w:rFonts w:ascii="Times New Roman" w:hAnsi="Times New Roman" w:cs="Times New Roman"/>
        </w:rPr>
        <w:t>biase</w:t>
      </w:r>
      <w:r w:rsidR="006C39D2" w:rsidRPr="00A542F5">
        <w:rPr>
          <w:rFonts w:ascii="Times New Roman" w:hAnsi="Times New Roman" w:cs="Times New Roman"/>
        </w:rPr>
        <w:t>d</w:t>
      </w:r>
      <w:r w:rsidR="008B0FF7" w:rsidRPr="00A542F5">
        <w:rPr>
          <w:rFonts w:ascii="Times New Roman" w:hAnsi="Times New Roman" w:cs="Times New Roman"/>
        </w:rPr>
        <w:t xml:space="preserve"> </w:t>
      </w:r>
      <w:r w:rsidR="007D4E33" w:rsidRPr="00A542F5">
        <w:rPr>
          <w:rFonts w:ascii="Times New Roman" w:hAnsi="Times New Roman" w:cs="Times New Roman"/>
        </w:rPr>
        <w:t>to</w:t>
      </w:r>
      <w:r w:rsidR="008B0FF7" w:rsidRPr="00A542F5">
        <w:rPr>
          <w:rFonts w:ascii="Times New Roman" w:hAnsi="Times New Roman" w:cs="Times New Roman"/>
        </w:rPr>
        <w:t>ward Western-produced knowledge over other ways of knowing</w:t>
      </w:r>
      <w:r w:rsidR="007D4E33" w:rsidRPr="00A542F5">
        <w:rPr>
          <w:rFonts w:ascii="Times New Roman" w:hAnsi="Times New Roman" w:cs="Times New Roman"/>
        </w:rPr>
        <w:t xml:space="preserve">. </w:t>
      </w:r>
      <w:r w:rsidR="008F520E" w:rsidRPr="00A542F5">
        <w:rPr>
          <w:rFonts w:ascii="Times New Roman" w:hAnsi="Times New Roman" w:cs="Times New Roman"/>
        </w:rPr>
        <w:t>My master’s thesis</w:t>
      </w:r>
      <w:r w:rsidR="00B777FB" w:rsidRPr="00A542F5">
        <w:rPr>
          <w:rFonts w:ascii="Times New Roman" w:hAnsi="Times New Roman" w:cs="Times New Roman"/>
        </w:rPr>
        <w:t xml:space="preserve">, which comes from the </w:t>
      </w:r>
      <w:r w:rsidR="00C73B35" w:rsidRPr="00A542F5">
        <w:rPr>
          <w:rFonts w:ascii="Times New Roman" w:hAnsi="Times New Roman" w:cs="Times New Roman"/>
        </w:rPr>
        <w:t xml:space="preserve">lenses </w:t>
      </w:r>
      <w:r w:rsidR="00B777FB" w:rsidRPr="00A542F5">
        <w:rPr>
          <w:rFonts w:ascii="Times New Roman" w:hAnsi="Times New Roman" w:cs="Times New Roman"/>
        </w:rPr>
        <w:t xml:space="preserve">of Western science, </w:t>
      </w:r>
      <w:r w:rsidR="008F520E" w:rsidRPr="00A542F5">
        <w:rPr>
          <w:rFonts w:ascii="Times New Roman" w:hAnsi="Times New Roman" w:cs="Times New Roman"/>
        </w:rPr>
        <w:t>aims to investigate the influence of headwater logging on downstream temperature changes relevant to Pacific salmon in the Thompson River Watershed, the largest tributary of the Fraser River.</w:t>
      </w:r>
      <w:r w:rsidR="00270933" w:rsidRPr="00A542F5">
        <w:rPr>
          <w:rFonts w:ascii="Times New Roman" w:hAnsi="Times New Roman" w:cs="Times New Roman"/>
        </w:rPr>
        <w:t xml:space="preserve"> The North Thompson is situated in the traditional and unceded territory of the </w:t>
      </w:r>
      <w:proofErr w:type="spellStart"/>
      <w:r w:rsidR="00270933" w:rsidRPr="00A542F5">
        <w:rPr>
          <w:rFonts w:ascii="Times New Roman" w:hAnsi="Times New Roman" w:cs="Times New Roman"/>
        </w:rPr>
        <w:t>Simpcwul’ecw</w:t>
      </w:r>
      <w:proofErr w:type="spellEnd"/>
      <w:r w:rsidR="00270933" w:rsidRPr="00A542F5">
        <w:rPr>
          <w:rFonts w:ascii="Times New Roman" w:hAnsi="Times New Roman" w:cs="Times New Roman"/>
        </w:rPr>
        <w:t xml:space="preserve"> (Simpcw) First Nation and aptly named “Simpcw7etkwe”, or the ‘the river of </w:t>
      </w:r>
      <w:proofErr w:type="spellStart"/>
      <w:r w:rsidR="00270933" w:rsidRPr="00A542F5">
        <w:rPr>
          <w:rFonts w:ascii="Times New Roman" w:hAnsi="Times New Roman" w:cs="Times New Roman"/>
        </w:rPr>
        <w:t>Simpcwemc</w:t>
      </w:r>
      <w:proofErr w:type="spellEnd"/>
      <w:r w:rsidR="002B367F" w:rsidRPr="00A542F5">
        <w:rPr>
          <w:rFonts w:ascii="Times New Roman" w:hAnsi="Times New Roman" w:cs="Times New Roman"/>
        </w:rPr>
        <w:t>,’</w:t>
      </w:r>
      <w:r w:rsidR="00270933" w:rsidRPr="00A542F5">
        <w:rPr>
          <w:rFonts w:ascii="Times New Roman" w:hAnsi="Times New Roman" w:cs="Times New Roman"/>
        </w:rPr>
        <w:t xml:space="preserve"> in the</w:t>
      </w:r>
      <w:r w:rsidR="00C73B35" w:rsidRPr="00A542F5">
        <w:rPr>
          <w:rFonts w:ascii="Times New Roman" w:hAnsi="Times New Roman" w:cs="Times New Roman"/>
        </w:rPr>
        <w:t xml:space="preserve">ir native </w:t>
      </w:r>
      <w:r w:rsidR="00270933" w:rsidRPr="00A542F5">
        <w:rPr>
          <w:rFonts w:ascii="Times New Roman" w:hAnsi="Times New Roman" w:cs="Times New Roman"/>
        </w:rPr>
        <w:t>language</w:t>
      </w:r>
      <w:r w:rsidR="008463C8" w:rsidRPr="00A542F5">
        <w:rPr>
          <w:rFonts w:ascii="Times New Roman" w:hAnsi="Times New Roman" w:cs="Times New Roman"/>
        </w:rPr>
        <w:t xml:space="preserve">, </w:t>
      </w:r>
      <w:proofErr w:type="spellStart"/>
      <w:r w:rsidR="008463C8" w:rsidRPr="00A542F5">
        <w:rPr>
          <w:rFonts w:ascii="Times New Roman" w:hAnsi="Times New Roman" w:cs="Times New Roman"/>
        </w:rPr>
        <w:t>Secwepemctsín</w:t>
      </w:r>
      <w:proofErr w:type="spellEnd"/>
      <w:r w:rsidR="00824B24" w:rsidRPr="00A542F5">
        <w:rPr>
          <w:rFonts w:ascii="Times New Roman" w:hAnsi="Times New Roman" w:cs="Times New Roman"/>
        </w:rPr>
        <w:t xml:space="preserve"> (cite)</w:t>
      </w:r>
      <w:r w:rsidR="009508D0">
        <w:rPr>
          <w:rFonts w:ascii="Times New Roman" w:hAnsi="Times New Roman" w:cs="Times New Roman"/>
        </w:rPr>
        <w:t xml:space="preserve"> </w:t>
      </w:r>
      <w:r w:rsidR="009508D0">
        <w:rPr>
          <w:rFonts w:ascii="Times New Roman" w:hAnsi="Times New Roman" w:cs="Times New Roman"/>
        </w:rPr>
        <w:fldChar w:fldCharType="begin"/>
      </w:r>
      <w:r w:rsidR="009508D0">
        <w:rPr>
          <w:rFonts w:ascii="Times New Roman" w:hAnsi="Times New Roman" w:cs="Times New Roman"/>
        </w:rPr>
        <w:instrText xml:space="preserve"> REF _Ref157883639 \h </w:instrText>
      </w:r>
      <w:r w:rsidR="009508D0">
        <w:rPr>
          <w:rFonts w:ascii="Times New Roman" w:hAnsi="Times New Roman" w:cs="Times New Roman"/>
        </w:rPr>
      </w:r>
      <w:r w:rsidR="009508D0">
        <w:rPr>
          <w:rFonts w:ascii="Times New Roman" w:hAnsi="Times New Roman" w:cs="Times New Roman"/>
        </w:rPr>
        <w:fldChar w:fldCharType="separate"/>
      </w:r>
      <w:r w:rsidR="009508D0" w:rsidRPr="00A542F5">
        <w:rPr>
          <w:rFonts w:ascii="Times New Roman" w:hAnsi="Times New Roman" w:cs="Times New Roman"/>
          <w:sz w:val="20"/>
          <w:szCs w:val="20"/>
        </w:rPr>
        <w:t xml:space="preserve">Table </w:t>
      </w:r>
      <w:r w:rsidR="009508D0" w:rsidRPr="00A542F5">
        <w:rPr>
          <w:rFonts w:ascii="Times New Roman" w:hAnsi="Times New Roman" w:cs="Times New Roman"/>
          <w:noProof/>
          <w:sz w:val="20"/>
          <w:szCs w:val="20"/>
        </w:rPr>
        <w:t>1</w:t>
      </w:r>
      <w:r w:rsidR="009508D0">
        <w:rPr>
          <w:rFonts w:ascii="Times New Roman" w:hAnsi="Times New Roman" w:cs="Times New Roman"/>
        </w:rPr>
        <w:fldChar w:fldCharType="end"/>
      </w:r>
      <w:r w:rsidR="00270933" w:rsidRPr="00A542F5">
        <w:rPr>
          <w:rFonts w:ascii="Times New Roman" w:hAnsi="Times New Roman" w:cs="Times New Roman"/>
        </w:rPr>
        <w:t xml:space="preserve">. </w:t>
      </w:r>
      <w:r w:rsidR="002B126D" w:rsidRPr="00A542F5">
        <w:rPr>
          <w:rFonts w:ascii="Times New Roman" w:hAnsi="Times New Roman" w:cs="Times New Roman"/>
        </w:rPr>
        <w:t>I</w:t>
      </w:r>
      <w:r w:rsidR="00180FF0" w:rsidRPr="00A542F5">
        <w:rPr>
          <w:rFonts w:ascii="Times New Roman" w:hAnsi="Times New Roman" w:cs="Times New Roman"/>
        </w:rPr>
        <w:t xml:space="preserve">n </w:t>
      </w:r>
      <w:r w:rsidR="002B367F" w:rsidRPr="00A542F5">
        <w:rPr>
          <w:rFonts w:ascii="Times New Roman" w:hAnsi="Times New Roman" w:cs="Times New Roman"/>
        </w:rPr>
        <w:t>taking the first steps towards my thesis research</w:t>
      </w:r>
      <w:r w:rsidR="002B126D" w:rsidRPr="00A542F5">
        <w:rPr>
          <w:rFonts w:ascii="Times New Roman" w:hAnsi="Times New Roman" w:cs="Times New Roman"/>
        </w:rPr>
        <w:t xml:space="preserve">, </w:t>
      </w:r>
      <w:r w:rsidR="00180FF0" w:rsidRPr="00A542F5">
        <w:rPr>
          <w:rFonts w:ascii="Times New Roman" w:hAnsi="Times New Roman" w:cs="Times New Roman"/>
        </w:rPr>
        <w:t xml:space="preserve">I attempt </w:t>
      </w:r>
      <w:r w:rsidR="00134802" w:rsidRPr="00A542F5">
        <w:rPr>
          <w:rFonts w:ascii="Times New Roman" w:hAnsi="Times New Roman" w:cs="Times New Roman"/>
        </w:rPr>
        <w:t>to characterize how the Simpcw First Nation structures their governance, establishes policy</w:t>
      </w:r>
      <w:r w:rsidR="00C73B35" w:rsidRPr="00A542F5">
        <w:rPr>
          <w:rFonts w:ascii="Times New Roman" w:hAnsi="Times New Roman" w:cs="Times New Roman"/>
        </w:rPr>
        <w:t>,</w:t>
      </w:r>
      <w:r w:rsidR="00134802" w:rsidRPr="00A542F5">
        <w:rPr>
          <w:rFonts w:ascii="Times New Roman" w:hAnsi="Times New Roman" w:cs="Times New Roman"/>
        </w:rPr>
        <w:t xml:space="preserve"> and exerts sovereignty over their landscape</w:t>
      </w:r>
      <w:r w:rsidR="00C73B35" w:rsidRPr="00A542F5">
        <w:rPr>
          <w:rFonts w:ascii="Times New Roman" w:hAnsi="Times New Roman" w:cs="Times New Roman"/>
        </w:rPr>
        <w:t>, specifically</w:t>
      </w:r>
      <w:r w:rsidR="00134802" w:rsidRPr="00A542F5">
        <w:rPr>
          <w:rFonts w:ascii="Times New Roman" w:hAnsi="Times New Roman" w:cs="Times New Roman"/>
        </w:rPr>
        <w:t xml:space="preserve"> in the context of natural resources. </w:t>
      </w:r>
      <w:r w:rsidR="009606E8" w:rsidRPr="00A542F5">
        <w:rPr>
          <w:rFonts w:ascii="Times New Roman" w:hAnsi="Times New Roman" w:cs="Times New Roman"/>
        </w:rPr>
        <w:t>No</w:t>
      </w:r>
      <w:r w:rsidR="00134802" w:rsidRPr="00A542F5">
        <w:rPr>
          <w:rFonts w:ascii="Times New Roman" w:hAnsi="Times New Roman" w:cs="Times New Roman"/>
        </w:rPr>
        <w:t xml:space="preserve">tably, no </w:t>
      </w:r>
      <w:r w:rsidR="009606E8" w:rsidRPr="00A542F5">
        <w:rPr>
          <w:rFonts w:ascii="Times New Roman" w:hAnsi="Times New Roman" w:cs="Times New Roman"/>
        </w:rPr>
        <w:t xml:space="preserve">external </w:t>
      </w:r>
      <w:r w:rsidR="004A19C3" w:rsidRPr="00A542F5">
        <w:rPr>
          <w:rFonts w:ascii="Times New Roman" w:hAnsi="Times New Roman" w:cs="Times New Roman"/>
        </w:rPr>
        <w:t xml:space="preserve">characterization of the Simpcw </w:t>
      </w:r>
      <w:r w:rsidR="00B777FB" w:rsidRPr="00A542F5">
        <w:rPr>
          <w:rFonts w:ascii="Times New Roman" w:hAnsi="Times New Roman" w:cs="Times New Roman"/>
        </w:rPr>
        <w:t xml:space="preserve">First </w:t>
      </w:r>
      <w:r w:rsidR="004A19C3" w:rsidRPr="00A542F5">
        <w:rPr>
          <w:rFonts w:ascii="Times New Roman" w:hAnsi="Times New Roman" w:cs="Times New Roman"/>
        </w:rPr>
        <w:t>Nation</w:t>
      </w:r>
      <w:r w:rsidR="00B777FB" w:rsidRPr="00A542F5">
        <w:rPr>
          <w:rFonts w:ascii="Times New Roman" w:hAnsi="Times New Roman" w:cs="Times New Roman"/>
        </w:rPr>
        <w:t xml:space="preserve">’s governance </w:t>
      </w:r>
      <w:r w:rsidR="00C73B35" w:rsidRPr="00A542F5">
        <w:rPr>
          <w:rFonts w:ascii="Times New Roman" w:hAnsi="Times New Roman" w:cs="Times New Roman"/>
        </w:rPr>
        <w:t>structure, policies,</w:t>
      </w:r>
      <w:r w:rsidR="006B2AF3" w:rsidRPr="00A542F5">
        <w:rPr>
          <w:rFonts w:ascii="Times New Roman" w:hAnsi="Times New Roman" w:cs="Times New Roman"/>
        </w:rPr>
        <w:t xml:space="preserve"> </w:t>
      </w:r>
      <w:r w:rsidR="00AF2497" w:rsidRPr="00A542F5">
        <w:rPr>
          <w:rFonts w:ascii="Times New Roman" w:hAnsi="Times New Roman" w:cs="Times New Roman"/>
        </w:rPr>
        <w:t>sovereignty,</w:t>
      </w:r>
      <w:r w:rsidR="006B2AF3" w:rsidRPr="00A542F5">
        <w:rPr>
          <w:rFonts w:ascii="Times New Roman" w:hAnsi="Times New Roman" w:cs="Times New Roman"/>
        </w:rPr>
        <w:t xml:space="preserve"> </w:t>
      </w:r>
      <w:r w:rsidR="009606E8" w:rsidRPr="00A542F5">
        <w:rPr>
          <w:rFonts w:ascii="Times New Roman" w:hAnsi="Times New Roman" w:cs="Times New Roman"/>
        </w:rPr>
        <w:t xml:space="preserve">and </w:t>
      </w:r>
      <w:r w:rsidR="00C73B35" w:rsidRPr="00A542F5">
        <w:rPr>
          <w:rFonts w:ascii="Times New Roman" w:hAnsi="Times New Roman" w:cs="Times New Roman"/>
        </w:rPr>
        <w:t xml:space="preserve">the </w:t>
      </w:r>
      <w:proofErr w:type="spellStart"/>
      <w:r w:rsidR="00C85453" w:rsidRPr="00A542F5">
        <w:rPr>
          <w:rFonts w:ascii="Times New Roman" w:hAnsi="Times New Roman" w:cs="Times New Roman"/>
        </w:rPr>
        <w:t>Simpcwemc</w:t>
      </w:r>
      <w:proofErr w:type="spellEnd"/>
      <w:r w:rsidR="00C85453" w:rsidRPr="00A542F5">
        <w:rPr>
          <w:rFonts w:ascii="Times New Roman" w:hAnsi="Times New Roman" w:cs="Times New Roman"/>
        </w:rPr>
        <w:t xml:space="preserve"> </w:t>
      </w:r>
      <w:r w:rsidR="00C73B35" w:rsidRPr="00A542F5">
        <w:rPr>
          <w:rFonts w:ascii="Times New Roman" w:hAnsi="Times New Roman" w:cs="Times New Roman"/>
        </w:rPr>
        <w:t>worldviews that underlie</w:t>
      </w:r>
      <w:r w:rsidR="006B2AF3" w:rsidRPr="00A542F5">
        <w:rPr>
          <w:rFonts w:ascii="Times New Roman" w:hAnsi="Times New Roman" w:cs="Times New Roman"/>
        </w:rPr>
        <w:t xml:space="preserve"> them would adequately</w:t>
      </w:r>
      <w:r w:rsidR="009606E8" w:rsidRPr="00A542F5">
        <w:rPr>
          <w:rFonts w:ascii="Times New Roman" w:hAnsi="Times New Roman" w:cs="Times New Roman"/>
        </w:rPr>
        <w:t xml:space="preserve"> define them, as </w:t>
      </w:r>
      <w:r w:rsidR="00B777FB" w:rsidRPr="00A542F5">
        <w:rPr>
          <w:rFonts w:ascii="Times New Roman" w:hAnsi="Times New Roman" w:cs="Times New Roman"/>
        </w:rPr>
        <w:t>the</w:t>
      </w:r>
      <w:r w:rsidR="006B2AF3" w:rsidRPr="00A542F5">
        <w:rPr>
          <w:rFonts w:ascii="Times New Roman" w:hAnsi="Times New Roman" w:cs="Times New Roman"/>
        </w:rPr>
        <w:t xml:space="preserve">se are best </w:t>
      </w:r>
      <w:r w:rsidR="009606E8" w:rsidRPr="00A542F5">
        <w:rPr>
          <w:rFonts w:ascii="Times New Roman" w:hAnsi="Times New Roman" w:cs="Times New Roman"/>
        </w:rPr>
        <w:t>de</w:t>
      </w:r>
      <w:r w:rsidR="002B367F" w:rsidRPr="00A542F5">
        <w:rPr>
          <w:rFonts w:ascii="Times New Roman" w:hAnsi="Times New Roman" w:cs="Times New Roman"/>
        </w:rPr>
        <w:t>scrib</w:t>
      </w:r>
      <w:r w:rsidR="009606E8" w:rsidRPr="00A542F5">
        <w:rPr>
          <w:rFonts w:ascii="Times New Roman" w:hAnsi="Times New Roman" w:cs="Times New Roman"/>
        </w:rPr>
        <w:t xml:space="preserve">ed in </w:t>
      </w:r>
      <w:r w:rsidR="006B2AF3" w:rsidRPr="00A542F5">
        <w:rPr>
          <w:rFonts w:ascii="Times New Roman" w:hAnsi="Times New Roman" w:cs="Times New Roman"/>
        </w:rPr>
        <w:t>the</w:t>
      </w:r>
      <w:r w:rsidR="009606E8" w:rsidRPr="00A542F5">
        <w:rPr>
          <w:rFonts w:ascii="Times New Roman" w:hAnsi="Times New Roman" w:cs="Times New Roman"/>
        </w:rPr>
        <w:t xml:space="preserve"> terms</w:t>
      </w:r>
      <w:r w:rsidR="006B2AF3" w:rsidRPr="00A542F5">
        <w:rPr>
          <w:rFonts w:ascii="Times New Roman" w:hAnsi="Times New Roman" w:cs="Times New Roman"/>
        </w:rPr>
        <w:t xml:space="preserve"> of the </w:t>
      </w:r>
      <w:proofErr w:type="spellStart"/>
      <w:r w:rsidR="006B2AF3" w:rsidRPr="00A542F5">
        <w:rPr>
          <w:rFonts w:ascii="Times New Roman" w:hAnsi="Times New Roman" w:cs="Times New Roman"/>
        </w:rPr>
        <w:t>Simpcwemc</w:t>
      </w:r>
      <w:proofErr w:type="spellEnd"/>
      <w:r w:rsidR="009606E8" w:rsidRPr="00A542F5">
        <w:rPr>
          <w:rFonts w:ascii="Times New Roman" w:hAnsi="Times New Roman" w:cs="Times New Roman"/>
        </w:rPr>
        <w:t xml:space="preserve">. As such, I acknowledge that my approach will be flawed, as it </w:t>
      </w:r>
      <w:r w:rsidR="00B777FB" w:rsidRPr="00A542F5">
        <w:rPr>
          <w:rFonts w:ascii="Times New Roman" w:hAnsi="Times New Roman" w:cs="Times New Roman"/>
        </w:rPr>
        <w:t xml:space="preserve">is both external and comes with </w:t>
      </w:r>
      <w:r w:rsidR="00C73B35" w:rsidRPr="00A542F5">
        <w:rPr>
          <w:rFonts w:ascii="Times New Roman" w:hAnsi="Times New Roman" w:cs="Times New Roman"/>
        </w:rPr>
        <w:t>entrenched</w:t>
      </w:r>
      <w:r w:rsidR="00B777FB" w:rsidRPr="00A542F5">
        <w:rPr>
          <w:rFonts w:ascii="Times New Roman" w:hAnsi="Times New Roman" w:cs="Times New Roman"/>
        </w:rPr>
        <w:t xml:space="preserve"> </w:t>
      </w:r>
      <w:r w:rsidR="00AF2497" w:rsidRPr="00A542F5">
        <w:rPr>
          <w:rFonts w:ascii="Times New Roman" w:hAnsi="Times New Roman" w:cs="Times New Roman"/>
        </w:rPr>
        <w:t xml:space="preserve">Western </w:t>
      </w:r>
      <w:r w:rsidR="00B777FB" w:rsidRPr="00A542F5">
        <w:rPr>
          <w:rFonts w:ascii="Times New Roman" w:hAnsi="Times New Roman" w:cs="Times New Roman"/>
        </w:rPr>
        <w:t xml:space="preserve">perspectives </w:t>
      </w:r>
      <w:r w:rsidR="00C73B35" w:rsidRPr="00A542F5">
        <w:rPr>
          <w:rFonts w:ascii="Times New Roman" w:hAnsi="Times New Roman" w:cs="Times New Roman"/>
        </w:rPr>
        <w:t xml:space="preserve">that </w:t>
      </w:r>
      <w:r w:rsidR="002A0EB8" w:rsidRPr="00A542F5">
        <w:rPr>
          <w:rFonts w:ascii="Times New Roman" w:hAnsi="Times New Roman" w:cs="Times New Roman"/>
        </w:rPr>
        <w:t>differ significantly</w:t>
      </w:r>
      <w:r w:rsidR="00C73B35" w:rsidRPr="00A542F5">
        <w:rPr>
          <w:rFonts w:ascii="Times New Roman" w:hAnsi="Times New Roman" w:cs="Times New Roman"/>
        </w:rPr>
        <w:t xml:space="preserve"> from</w:t>
      </w:r>
      <w:r w:rsidR="00B777FB" w:rsidRPr="00A542F5">
        <w:rPr>
          <w:rFonts w:ascii="Times New Roman" w:hAnsi="Times New Roman" w:cs="Times New Roman"/>
        </w:rPr>
        <w:t xml:space="preserve"> indigenous ways of knowing</w:t>
      </w:r>
      <w:r w:rsidR="001D5BC2" w:rsidRPr="00A542F5">
        <w:rPr>
          <w:rFonts w:ascii="Times New Roman" w:hAnsi="Times New Roman" w:cs="Times New Roman"/>
        </w:rPr>
        <w:t xml:space="preserve"> and limit my perception of them</w:t>
      </w:r>
      <w:r w:rsidR="00DE6450" w:rsidRPr="00A542F5">
        <w:rPr>
          <w:rFonts w:ascii="Times New Roman" w:hAnsi="Times New Roman" w:cs="Times New Roman"/>
        </w:rPr>
        <w:t>.</w:t>
      </w:r>
      <w:r w:rsidR="009606E8" w:rsidRPr="00A542F5">
        <w:rPr>
          <w:rFonts w:ascii="Times New Roman" w:hAnsi="Times New Roman" w:cs="Times New Roman"/>
        </w:rPr>
        <w:t xml:space="preserve"> </w:t>
      </w:r>
      <w:r w:rsidR="00AF2497" w:rsidRPr="00A542F5">
        <w:rPr>
          <w:rFonts w:ascii="Times New Roman" w:hAnsi="Times New Roman" w:cs="Times New Roman"/>
        </w:rPr>
        <w:t>Considering</w:t>
      </w:r>
      <w:r w:rsidR="006B2AF3" w:rsidRPr="00A542F5">
        <w:rPr>
          <w:rFonts w:ascii="Times New Roman" w:hAnsi="Times New Roman" w:cs="Times New Roman"/>
        </w:rPr>
        <w:t xml:space="preserve"> these differences</w:t>
      </w:r>
      <w:r w:rsidR="002B367F" w:rsidRPr="00A542F5">
        <w:rPr>
          <w:rFonts w:ascii="Times New Roman" w:hAnsi="Times New Roman" w:cs="Times New Roman"/>
        </w:rPr>
        <w:t xml:space="preserve">, I </w:t>
      </w:r>
      <w:r w:rsidR="008F520E" w:rsidRPr="00A542F5">
        <w:rPr>
          <w:rFonts w:ascii="Times New Roman" w:hAnsi="Times New Roman" w:cs="Times New Roman"/>
        </w:rPr>
        <w:t>us</w:t>
      </w:r>
      <w:r w:rsidR="002B367F" w:rsidRPr="00A542F5">
        <w:rPr>
          <w:rFonts w:ascii="Times New Roman" w:hAnsi="Times New Roman" w:cs="Times New Roman"/>
        </w:rPr>
        <w:t xml:space="preserve">e </w:t>
      </w:r>
      <w:r w:rsidR="008F520E" w:rsidRPr="00A542F5">
        <w:rPr>
          <w:rFonts w:ascii="Times New Roman" w:hAnsi="Times New Roman" w:cs="Times New Roman"/>
        </w:rPr>
        <w:t xml:space="preserve">concepts and methodologies identified by Indigenous scholars to work </w:t>
      </w:r>
      <w:r w:rsidR="002B367F" w:rsidRPr="00A542F5">
        <w:rPr>
          <w:rFonts w:ascii="Times New Roman" w:hAnsi="Times New Roman" w:cs="Times New Roman"/>
        </w:rPr>
        <w:t xml:space="preserve">respectfully with the Indigenous </w:t>
      </w:r>
      <w:r w:rsidR="002A0EB8" w:rsidRPr="00A542F5">
        <w:rPr>
          <w:rFonts w:ascii="Times New Roman" w:hAnsi="Times New Roman" w:cs="Times New Roman"/>
        </w:rPr>
        <w:t>k</w:t>
      </w:r>
      <w:r w:rsidR="002B367F" w:rsidRPr="00A542F5">
        <w:rPr>
          <w:rFonts w:ascii="Times New Roman" w:hAnsi="Times New Roman" w:cs="Times New Roman"/>
        </w:rPr>
        <w:t xml:space="preserve">nowledge of the </w:t>
      </w:r>
      <w:r w:rsidR="00C73B35" w:rsidRPr="00A542F5">
        <w:rPr>
          <w:rFonts w:ascii="Times New Roman" w:hAnsi="Times New Roman" w:cs="Times New Roman"/>
        </w:rPr>
        <w:t>Simpcw First Nation</w:t>
      </w:r>
      <w:r w:rsidR="008F520E" w:rsidRPr="00A542F5">
        <w:rPr>
          <w:rFonts w:ascii="Times New Roman" w:hAnsi="Times New Roman" w:cs="Times New Roman"/>
        </w:rPr>
        <w:t>.</w:t>
      </w:r>
      <w:r w:rsidR="00C73B35" w:rsidRPr="00A542F5">
        <w:rPr>
          <w:rFonts w:ascii="Times New Roman" w:hAnsi="Times New Roman" w:cs="Times New Roman"/>
        </w:rPr>
        <w:t xml:space="preserve"> Namely, I follow recommendations </w:t>
      </w:r>
      <w:r w:rsidR="001D5BC2" w:rsidRPr="00A542F5">
        <w:rPr>
          <w:rFonts w:ascii="Times New Roman" w:hAnsi="Times New Roman" w:cs="Times New Roman"/>
        </w:rPr>
        <w:t xml:space="preserve">and resources </w:t>
      </w:r>
      <w:r w:rsidR="00C73B35" w:rsidRPr="00A542F5">
        <w:rPr>
          <w:rFonts w:ascii="Times New Roman" w:hAnsi="Times New Roman" w:cs="Times New Roman"/>
        </w:rPr>
        <w:t xml:space="preserve">from </w:t>
      </w:r>
      <w:r w:rsidR="00AF2497" w:rsidRPr="00A542F5">
        <w:rPr>
          <w:rFonts w:ascii="Times New Roman" w:hAnsi="Times New Roman" w:cs="Times New Roman"/>
        </w:rPr>
        <w:t>Dr. Sara Cannon</w:t>
      </w:r>
      <w:r w:rsidR="001D5BC2" w:rsidRPr="00A542F5">
        <w:rPr>
          <w:rFonts w:ascii="Times New Roman" w:hAnsi="Times New Roman" w:cs="Times New Roman"/>
        </w:rPr>
        <w:t xml:space="preserve"> (https://docs.google.com/document/d/1lP76Bbo9Ma8SJ5DI12YNd0UKG2_V4UnA0ugp6uLYzeg/edit)</w:t>
      </w:r>
    </w:p>
    <w:p w14:paraId="7242DAC1" w14:textId="02906354" w:rsidR="002A2C6D" w:rsidRDefault="009508D0" w:rsidP="002A2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94635" w:rsidRPr="00A542F5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="00694635" w:rsidRPr="00A542F5">
        <w:rPr>
          <w:rFonts w:ascii="Times New Roman" w:hAnsi="Times New Roman" w:cs="Times New Roman"/>
        </w:rPr>
        <w:t>Simpcwemc</w:t>
      </w:r>
      <w:proofErr w:type="spellEnd"/>
      <w:r w:rsidR="00694635" w:rsidRPr="00A542F5">
        <w:rPr>
          <w:rFonts w:ascii="Times New Roman" w:hAnsi="Times New Roman" w:cs="Times New Roman"/>
        </w:rPr>
        <w:t xml:space="preserve"> are the original and sole proprietors of the “</w:t>
      </w:r>
      <w:proofErr w:type="spellStart"/>
      <w:r w:rsidR="00694635" w:rsidRPr="00A542F5">
        <w:rPr>
          <w:rFonts w:ascii="Times New Roman" w:hAnsi="Times New Roman" w:cs="Times New Roman"/>
        </w:rPr>
        <w:t>Simpcwul’ecw</w:t>
      </w:r>
      <w:proofErr w:type="spellEnd"/>
      <w:r w:rsidR="00694635" w:rsidRPr="00A542F5">
        <w:rPr>
          <w:rFonts w:ascii="Times New Roman" w:hAnsi="Times New Roman" w:cs="Times New Roman"/>
        </w:rPr>
        <w:t>,” [</w:t>
      </w:r>
      <w:proofErr w:type="spellStart"/>
      <w:r w:rsidR="00694635" w:rsidRPr="00A542F5">
        <w:rPr>
          <w:rFonts w:ascii="Times New Roman" w:hAnsi="Times New Roman" w:cs="Times New Roman"/>
        </w:rPr>
        <w:t>simpkol-okw</w:t>
      </w:r>
      <w:proofErr w:type="spellEnd"/>
      <w:r w:rsidR="00694635" w:rsidRPr="00A542F5">
        <w:rPr>
          <w:rFonts w:ascii="Times New Roman" w:hAnsi="Times New Roman" w:cs="Times New Roman"/>
        </w:rPr>
        <w:t xml:space="preserve">], territory, where they have maintained places, landscapes, histories, and heritage since </w:t>
      </w:r>
      <w:r w:rsidR="002A2C6D" w:rsidRPr="00A542F5">
        <w:rPr>
          <w:rFonts w:ascii="Times New Roman" w:hAnsi="Times New Roman" w:cs="Times New Roman"/>
        </w:rPr>
        <w:t xml:space="preserve">time </w:t>
      </w:r>
      <w:r w:rsidR="00694635" w:rsidRPr="00A542F5">
        <w:rPr>
          <w:rFonts w:ascii="Times New Roman" w:hAnsi="Times New Roman" w:cs="Times New Roman"/>
        </w:rPr>
        <w:t>immemorial</w:t>
      </w:r>
      <w:r w:rsidR="002A2C6D" w:rsidRPr="00A542F5">
        <w:rPr>
          <w:rFonts w:ascii="Times New Roman" w:hAnsi="Times New Roman" w:cs="Times New Roman"/>
        </w:rPr>
        <w:t xml:space="preserve"> (The Memorial to Sir Wilfrid Laurier (Chiefs of the Shuswap, Okanagan and Couteau Tribes 1910)</w:t>
      </w:r>
      <w:r w:rsidR="00694635" w:rsidRPr="00A542F5">
        <w:rPr>
          <w:rFonts w:ascii="Times New Roman" w:hAnsi="Times New Roman" w:cs="Times New Roman"/>
        </w:rPr>
        <w:t>.</w:t>
      </w:r>
      <w:r w:rsidR="002A2C6D" w:rsidRPr="00A542F5">
        <w:rPr>
          <w:rFonts w:ascii="Times New Roman" w:hAnsi="Times New Roman" w:cs="Times New Roman"/>
        </w:rPr>
        <w:t xml:space="preserve"> The </w:t>
      </w:r>
      <w:proofErr w:type="spellStart"/>
      <w:r w:rsidR="002A2C6D" w:rsidRPr="00A542F5">
        <w:rPr>
          <w:rFonts w:ascii="Times New Roman" w:hAnsi="Times New Roman" w:cs="Times New Roman"/>
        </w:rPr>
        <w:t>Simpcwemc</w:t>
      </w:r>
      <w:proofErr w:type="spellEnd"/>
      <w:r w:rsidR="002A2C6D" w:rsidRPr="00A542F5">
        <w:rPr>
          <w:rFonts w:ascii="Times New Roman" w:hAnsi="Times New Roman" w:cs="Times New Roman"/>
        </w:rPr>
        <w:t xml:space="preserve"> originally belong</w:t>
      </w:r>
      <w:r w:rsidR="003F5313">
        <w:rPr>
          <w:rFonts w:ascii="Times New Roman" w:hAnsi="Times New Roman" w:cs="Times New Roman"/>
        </w:rPr>
        <w:t>ed</w:t>
      </w:r>
      <w:r w:rsidR="002A2C6D" w:rsidRPr="00A542F5">
        <w:rPr>
          <w:rFonts w:ascii="Times New Roman" w:hAnsi="Times New Roman" w:cs="Times New Roman"/>
        </w:rPr>
        <w:t xml:space="preserve"> to 32 distinct </w:t>
      </w:r>
      <w:proofErr w:type="spellStart"/>
      <w:r w:rsidR="002A2C6D" w:rsidRPr="00A542F5">
        <w:rPr>
          <w:rFonts w:ascii="Times New Roman" w:hAnsi="Times New Roman" w:cs="Times New Roman"/>
        </w:rPr>
        <w:t>Secwepmec</w:t>
      </w:r>
      <w:proofErr w:type="spellEnd"/>
      <w:r w:rsidR="002A2C6D" w:rsidRPr="00A542F5">
        <w:rPr>
          <w:rFonts w:ascii="Times New Roman" w:hAnsi="Times New Roman" w:cs="Times New Roman"/>
        </w:rPr>
        <w:t xml:space="preserve"> (Shuswap) bands that once occupied the Interior Plateau of </w:t>
      </w:r>
      <w:r w:rsidR="006E6C64">
        <w:rPr>
          <w:rFonts w:ascii="Times New Roman" w:hAnsi="Times New Roman" w:cs="Times New Roman"/>
        </w:rPr>
        <w:t>so-called</w:t>
      </w:r>
      <w:r w:rsidR="002A2C6D" w:rsidRPr="00A542F5">
        <w:rPr>
          <w:rFonts w:ascii="Times New Roman" w:hAnsi="Times New Roman" w:cs="Times New Roman"/>
        </w:rPr>
        <w:t xml:space="preserve"> British Columbia before 15 of these bands were either lost or absorbed into other nations due to the impacts of colonialism </w:t>
      </w:r>
      <w:r w:rsidR="00D041D5">
        <w:rPr>
          <w:rFonts w:ascii="Times New Roman" w:hAnsi="Times New Roman" w:cs="Times New Roman"/>
        </w:rPr>
        <w:t>during</w:t>
      </w:r>
      <w:r w:rsidR="002A2C6D" w:rsidRPr="00A542F5">
        <w:rPr>
          <w:rFonts w:ascii="Times New Roman" w:hAnsi="Times New Roman" w:cs="Times New Roman"/>
        </w:rPr>
        <w:t xml:space="preserve"> the 19</w:t>
      </w:r>
      <w:r w:rsidR="002A2C6D" w:rsidRPr="00A542F5">
        <w:rPr>
          <w:rFonts w:ascii="Times New Roman" w:hAnsi="Times New Roman" w:cs="Times New Roman"/>
          <w:vertAlign w:val="superscript"/>
        </w:rPr>
        <w:t>th</w:t>
      </w:r>
      <w:r w:rsidR="002A2C6D" w:rsidRPr="00A542F5">
        <w:rPr>
          <w:rFonts w:ascii="Times New Roman" w:hAnsi="Times New Roman" w:cs="Times New Roman"/>
        </w:rPr>
        <w:t xml:space="preserve"> and 20</w:t>
      </w:r>
      <w:r w:rsidR="002A2C6D" w:rsidRPr="00A542F5">
        <w:rPr>
          <w:rFonts w:ascii="Times New Roman" w:hAnsi="Times New Roman" w:cs="Times New Roman"/>
          <w:vertAlign w:val="superscript"/>
        </w:rPr>
        <w:t>th</w:t>
      </w:r>
      <w:r w:rsidR="002A2C6D" w:rsidRPr="00A542F5">
        <w:rPr>
          <w:rFonts w:ascii="Times New Roman" w:hAnsi="Times New Roman" w:cs="Times New Roman"/>
        </w:rPr>
        <w:t xml:space="preserve"> centuries</w:t>
      </w:r>
      <w:r w:rsidR="006E6C64">
        <w:rPr>
          <w:rFonts w:ascii="Times New Roman" w:hAnsi="Times New Roman" w:cs="Times New Roman"/>
        </w:rPr>
        <w:t xml:space="preserve"> (</w:t>
      </w:r>
      <w:hyperlink r:id="rId6" w:history="1">
        <w:r w:rsidR="006E6C64">
          <w:rPr>
            <w:rStyle w:val="Hyperlink"/>
          </w:rPr>
          <w:t>Secwepemc Governance 4 Pillars Overview - Secwepemc Strong -</w:t>
        </w:r>
      </w:hyperlink>
      <w:r w:rsidR="006E6C64">
        <w:rPr>
          <w:rFonts w:ascii="Times New Roman" w:hAnsi="Times New Roman" w:cs="Times New Roman"/>
        </w:rPr>
        <w:t>)</w:t>
      </w:r>
      <w:r w:rsidR="002A2C6D" w:rsidRPr="00A542F5">
        <w:rPr>
          <w:rFonts w:ascii="Times New Roman" w:hAnsi="Times New Roman" w:cs="Times New Roman"/>
        </w:rPr>
        <w:t xml:space="preserve">. </w:t>
      </w:r>
      <w:r w:rsidR="009E200B">
        <w:rPr>
          <w:rFonts w:ascii="Times New Roman" w:hAnsi="Times New Roman" w:cs="Times New Roman"/>
        </w:rPr>
        <w:t>Today</w:t>
      </w:r>
      <w:r w:rsidR="002A2C6D" w:rsidRPr="00A542F5">
        <w:rPr>
          <w:rFonts w:ascii="Times New Roman" w:hAnsi="Times New Roman" w:cs="Times New Roman"/>
        </w:rPr>
        <w:t xml:space="preserve">, </w:t>
      </w:r>
      <w:proofErr w:type="spellStart"/>
      <w:r w:rsidR="002A2C6D" w:rsidRPr="00A542F5">
        <w:rPr>
          <w:rFonts w:ascii="Times New Roman" w:hAnsi="Times New Roman" w:cs="Times New Roman"/>
        </w:rPr>
        <w:t>Simpcwc</w:t>
      </w:r>
      <w:proofErr w:type="spellEnd"/>
      <w:r w:rsidR="002A2C6D" w:rsidRPr="00A542F5">
        <w:rPr>
          <w:rFonts w:ascii="Times New Roman" w:hAnsi="Times New Roman" w:cs="Times New Roman"/>
        </w:rPr>
        <w:t xml:space="preserve"> represents </w:t>
      </w:r>
      <w:r w:rsidR="003967DE">
        <w:rPr>
          <w:rFonts w:ascii="Times New Roman" w:hAnsi="Times New Roman" w:cs="Times New Roman"/>
        </w:rPr>
        <w:t xml:space="preserve">one of 17 member bands of the Secwepemc Nation. The </w:t>
      </w:r>
      <w:proofErr w:type="spellStart"/>
      <w:r w:rsidR="003967DE" w:rsidRPr="00A542F5">
        <w:rPr>
          <w:rFonts w:ascii="Times New Roman" w:hAnsi="Times New Roman" w:cs="Times New Roman"/>
        </w:rPr>
        <w:t>Simpcwc</w:t>
      </w:r>
      <w:proofErr w:type="spellEnd"/>
      <w:r w:rsidR="003F5313">
        <w:rPr>
          <w:rFonts w:ascii="Times New Roman" w:hAnsi="Times New Roman" w:cs="Times New Roman"/>
        </w:rPr>
        <w:t>,</w:t>
      </w:r>
      <w:r w:rsidR="003967DE">
        <w:rPr>
          <w:rFonts w:ascii="Times New Roman" w:hAnsi="Times New Roman" w:cs="Times New Roman"/>
        </w:rPr>
        <w:t xml:space="preserve"> </w:t>
      </w:r>
      <w:r w:rsidR="00D041D5">
        <w:rPr>
          <w:rFonts w:ascii="Times New Roman" w:hAnsi="Times New Roman" w:cs="Times New Roman"/>
        </w:rPr>
        <w:t xml:space="preserve">as a band, </w:t>
      </w:r>
      <w:r w:rsidR="003967DE">
        <w:rPr>
          <w:rFonts w:ascii="Times New Roman" w:hAnsi="Times New Roman" w:cs="Times New Roman"/>
        </w:rPr>
        <w:t>share</w:t>
      </w:r>
      <w:r w:rsidR="003F5313">
        <w:rPr>
          <w:rFonts w:ascii="Times New Roman" w:hAnsi="Times New Roman" w:cs="Times New Roman"/>
        </w:rPr>
        <w:t>s many cultural practices and doctrines</w:t>
      </w:r>
      <w:r w:rsidR="003967DE">
        <w:rPr>
          <w:rFonts w:ascii="Times New Roman" w:hAnsi="Times New Roman" w:cs="Times New Roman"/>
        </w:rPr>
        <w:t xml:space="preserve"> that of the other Secwep</w:t>
      </w:r>
      <w:r w:rsidR="00D041D5">
        <w:rPr>
          <w:rFonts w:ascii="Times New Roman" w:hAnsi="Times New Roman" w:cs="Times New Roman"/>
        </w:rPr>
        <w:t>e</w:t>
      </w:r>
      <w:r w:rsidR="003967DE">
        <w:rPr>
          <w:rFonts w:ascii="Times New Roman" w:hAnsi="Times New Roman" w:cs="Times New Roman"/>
        </w:rPr>
        <w:t>mc bands</w:t>
      </w:r>
      <w:r w:rsidR="003F5313">
        <w:rPr>
          <w:rFonts w:ascii="Times New Roman" w:hAnsi="Times New Roman" w:cs="Times New Roman"/>
        </w:rPr>
        <w:t>. Still,</w:t>
      </w:r>
      <w:r w:rsidR="00D041D5">
        <w:rPr>
          <w:rFonts w:ascii="Times New Roman" w:hAnsi="Times New Roman" w:cs="Times New Roman"/>
        </w:rPr>
        <w:t xml:space="preserve"> there are many regional and sub-group differences </w:t>
      </w:r>
      <w:r w:rsidR="003F5313">
        <w:rPr>
          <w:rFonts w:ascii="Times New Roman" w:hAnsi="Times New Roman" w:cs="Times New Roman"/>
        </w:rPr>
        <w:t>within and among Secwepemc bands that allow for independent and autonomous land stewardship</w:t>
      </w:r>
      <w:r w:rsidR="00D041D5">
        <w:t xml:space="preserve">. </w:t>
      </w:r>
      <w:r w:rsidR="009E200B">
        <w:t>The</w:t>
      </w:r>
      <w:r w:rsidR="00D041D5">
        <w:t xml:space="preserve"> </w:t>
      </w:r>
      <w:proofErr w:type="spellStart"/>
      <w:r w:rsidR="00D041D5">
        <w:t>Simpcwemc</w:t>
      </w:r>
      <w:proofErr w:type="spellEnd"/>
      <w:r w:rsidR="00D041D5">
        <w:t xml:space="preserve"> people represent a large diversity of geographies, ecologies, </w:t>
      </w:r>
      <w:r w:rsidR="009E200B">
        <w:t xml:space="preserve">and </w:t>
      </w:r>
      <w:r w:rsidR="00D041D5">
        <w:t xml:space="preserve">resources, </w:t>
      </w:r>
      <w:r w:rsidR="009E200B">
        <w:t xml:space="preserve">which aligns with the </w:t>
      </w:r>
      <w:r w:rsidR="003F5313">
        <w:t>enormous</w:t>
      </w:r>
      <w:r w:rsidR="009E200B">
        <w:t xml:space="preserve"> diversity in the </w:t>
      </w:r>
      <w:proofErr w:type="spellStart"/>
      <w:r w:rsidR="009E200B" w:rsidRPr="00A542F5">
        <w:rPr>
          <w:rFonts w:ascii="Times New Roman" w:hAnsi="Times New Roman" w:cs="Times New Roman"/>
        </w:rPr>
        <w:t>Simpcwul'ecw</w:t>
      </w:r>
      <w:proofErr w:type="spellEnd"/>
      <w:r w:rsidR="009E200B" w:rsidRPr="00A542F5">
        <w:rPr>
          <w:rFonts w:ascii="Times New Roman" w:hAnsi="Times New Roman" w:cs="Times New Roman"/>
        </w:rPr>
        <w:t xml:space="preserve"> </w:t>
      </w:r>
      <w:r w:rsidR="009E200B">
        <w:t xml:space="preserve">landscape that the </w:t>
      </w:r>
      <w:proofErr w:type="spellStart"/>
      <w:r w:rsidR="009E200B">
        <w:t>Simpcwemc</w:t>
      </w:r>
      <w:proofErr w:type="spellEnd"/>
      <w:r w:rsidR="009E200B">
        <w:t xml:space="preserve"> steward. </w:t>
      </w:r>
    </w:p>
    <w:p w14:paraId="71C66705" w14:textId="77777777" w:rsidR="00F44520" w:rsidRPr="00A542F5" w:rsidRDefault="00F44520" w:rsidP="002A2C6D">
      <w:pPr>
        <w:rPr>
          <w:rFonts w:ascii="Times New Roman" w:hAnsi="Times New Roman" w:cs="Times New Roman"/>
        </w:rPr>
      </w:pPr>
    </w:p>
    <w:p w14:paraId="478D5BDA" w14:textId="783F4F00" w:rsidR="00694635" w:rsidRPr="00A542F5" w:rsidRDefault="002A2C6D" w:rsidP="009508D0">
      <w:pPr>
        <w:rPr>
          <w:rFonts w:ascii="Times New Roman" w:hAnsi="Times New Roman" w:cs="Times New Roman"/>
        </w:rPr>
      </w:pPr>
      <w:proofErr w:type="spellStart"/>
      <w:r w:rsidRPr="00A542F5">
        <w:rPr>
          <w:rFonts w:ascii="Times New Roman" w:hAnsi="Times New Roman" w:cs="Times New Roman"/>
        </w:rPr>
        <w:t>Simpcwul'ecw</w:t>
      </w:r>
      <w:proofErr w:type="spellEnd"/>
      <w:r w:rsidRPr="00A542F5">
        <w:rPr>
          <w:rFonts w:ascii="Times New Roman" w:hAnsi="Times New Roman" w:cs="Times New Roman"/>
        </w:rPr>
        <w:t xml:space="preserve"> is one of the largest Secwepemc territories</w:t>
      </w:r>
      <w:r w:rsidR="009E200B">
        <w:rPr>
          <w:rFonts w:ascii="Times New Roman" w:hAnsi="Times New Roman" w:cs="Times New Roman"/>
        </w:rPr>
        <w:t>,</w:t>
      </w:r>
      <w:r w:rsidR="00F44520">
        <w:rPr>
          <w:rFonts w:ascii="Times New Roman" w:hAnsi="Times New Roman" w:cs="Times New Roman"/>
        </w:rPr>
        <w:t xml:space="preserve"> with </w:t>
      </w:r>
      <w:r w:rsidR="009E200B">
        <w:rPr>
          <w:rFonts w:ascii="Times New Roman" w:hAnsi="Times New Roman" w:cs="Times New Roman"/>
        </w:rPr>
        <w:t>marked</w:t>
      </w:r>
      <w:r w:rsidR="00F44520">
        <w:rPr>
          <w:rFonts w:ascii="Times New Roman" w:hAnsi="Times New Roman" w:cs="Times New Roman"/>
        </w:rPr>
        <w:t xml:space="preserve"> </w:t>
      </w:r>
      <w:r w:rsidR="009E200B">
        <w:rPr>
          <w:rFonts w:ascii="Times New Roman" w:hAnsi="Times New Roman" w:cs="Times New Roman"/>
        </w:rPr>
        <w:t>geologic</w:t>
      </w:r>
      <w:r w:rsidR="00F44520">
        <w:rPr>
          <w:rFonts w:ascii="Times New Roman" w:hAnsi="Times New Roman" w:cs="Times New Roman"/>
        </w:rPr>
        <w:t xml:space="preserve"> and ecological diversity.</w:t>
      </w:r>
      <w:r w:rsidRPr="00A542F5">
        <w:rPr>
          <w:rFonts w:ascii="Times New Roman" w:hAnsi="Times New Roman" w:cs="Times New Roman"/>
        </w:rPr>
        <w:t xml:space="preserve"> </w:t>
      </w:r>
      <w:r w:rsidR="00F44520">
        <w:rPr>
          <w:rFonts w:ascii="Times New Roman" w:hAnsi="Times New Roman" w:cs="Times New Roman"/>
        </w:rPr>
        <w:t>The</w:t>
      </w:r>
      <w:r w:rsidR="00F44520" w:rsidRPr="00F44520">
        <w:rPr>
          <w:rFonts w:ascii="Times New Roman" w:hAnsi="Times New Roman" w:cs="Times New Roman"/>
        </w:rPr>
        <w:t xml:space="preserve"> </w:t>
      </w:r>
      <w:proofErr w:type="spellStart"/>
      <w:r w:rsidR="00F44520" w:rsidRPr="00A542F5">
        <w:rPr>
          <w:rFonts w:ascii="Times New Roman" w:hAnsi="Times New Roman" w:cs="Times New Roman"/>
        </w:rPr>
        <w:t>Simpcwul'ecw</w:t>
      </w:r>
      <w:proofErr w:type="spellEnd"/>
      <w:r w:rsidR="00F44520">
        <w:rPr>
          <w:rFonts w:ascii="Times New Roman" w:hAnsi="Times New Roman" w:cs="Times New Roman"/>
        </w:rPr>
        <w:t xml:space="preserve"> territory </w:t>
      </w:r>
      <w:r w:rsidR="009E200B">
        <w:rPr>
          <w:rFonts w:ascii="Times New Roman" w:hAnsi="Times New Roman" w:cs="Times New Roman"/>
        </w:rPr>
        <w:t xml:space="preserve">occupies around </w:t>
      </w:r>
      <w:r w:rsidR="00DD0B96">
        <w:rPr>
          <w:rFonts w:ascii="Times New Roman" w:hAnsi="Times New Roman" w:cs="Times New Roman"/>
        </w:rPr>
        <w:t>5</w:t>
      </w:r>
      <w:r w:rsidR="009E200B">
        <w:rPr>
          <w:rFonts w:ascii="Times New Roman" w:hAnsi="Times New Roman" w:cs="Times New Roman"/>
        </w:rPr>
        <w:t xml:space="preserve"> million hectares of </w:t>
      </w:r>
      <w:r w:rsidR="003F5313">
        <w:rPr>
          <w:rFonts w:ascii="Times New Roman" w:hAnsi="Times New Roman" w:cs="Times New Roman"/>
        </w:rPr>
        <w:t>the south-central interior of British Columbia (The n</w:t>
      </w:r>
      <w:r w:rsidR="00A5755B">
        <w:t>)</w:t>
      </w:r>
      <w:r w:rsidR="009E200B">
        <w:rPr>
          <w:rFonts w:ascii="Times New Roman" w:hAnsi="Times New Roman" w:cs="Times New Roman"/>
        </w:rPr>
        <w:t>. This territory s</w:t>
      </w:r>
      <w:r w:rsidR="00F44520">
        <w:rPr>
          <w:rFonts w:ascii="Times New Roman" w:hAnsi="Times New Roman" w:cs="Times New Roman"/>
        </w:rPr>
        <w:t xml:space="preserve">pans </w:t>
      </w:r>
      <w:r w:rsidRPr="00A542F5">
        <w:rPr>
          <w:rFonts w:ascii="Times New Roman" w:hAnsi="Times New Roman" w:cs="Times New Roman"/>
        </w:rPr>
        <w:t xml:space="preserve">from </w:t>
      </w:r>
      <w:r w:rsidR="003A0D61">
        <w:rPr>
          <w:rFonts w:ascii="Times New Roman" w:hAnsi="Times New Roman" w:cs="Times New Roman"/>
        </w:rPr>
        <w:t xml:space="preserve">its Northern reaches of the Robson </w:t>
      </w:r>
      <w:r w:rsidR="003F5313">
        <w:rPr>
          <w:rFonts w:ascii="Times New Roman" w:hAnsi="Times New Roman" w:cs="Times New Roman"/>
        </w:rPr>
        <w:t>Valley, then to the East along the Rocky Mountains to Jasper, then throughout the Columbia River valley due Southwest, and finally,</w:t>
      </w:r>
      <w:r w:rsidR="003A0D61">
        <w:rPr>
          <w:rFonts w:ascii="Times New Roman" w:hAnsi="Times New Roman" w:cs="Times New Roman"/>
        </w:rPr>
        <w:t xml:space="preserve"> its Southern boundary near </w:t>
      </w:r>
      <w:proofErr w:type="spellStart"/>
      <w:r w:rsidR="003A0D61">
        <w:rPr>
          <w:rFonts w:ascii="Times New Roman" w:hAnsi="Times New Roman" w:cs="Times New Roman"/>
        </w:rPr>
        <w:t>Mclure</w:t>
      </w:r>
      <w:proofErr w:type="spellEnd"/>
      <w:r w:rsidR="003A0D61">
        <w:rPr>
          <w:rFonts w:ascii="Times New Roman" w:hAnsi="Times New Roman" w:cs="Times New Roman"/>
        </w:rPr>
        <w:t xml:space="preserve"> on the North Thompson River.</w:t>
      </w:r>
      <w:r w:rsidR="0090275D">
        <w:rPr>
          <w:rFonts w:ascii="Times New Roman" w:hAnsi="Times New Roman" w:cs="Times New Roman"/>
        </w:rPr>
        <w:t xml:space="preserve"> </w:t>
      </w:r>
      <w:r w:rsidR="003A0D61" w:rsidRPr="003A0D61">
        <w:rPr>
          <w:rFonts w:ascii="Times New Roman" w:hAnsi="Times New Roman" w:cs="Times New Roman"/>
        </w:rPr>
        <w:t xml:space="preserve">The </w:t>
      </w:r>
      <w:proofErr w:type="spellStart"/>
      <w:r w:rsidR="003A0D61" w:rsidRPr="003A0D61">
        <w:rPr>
          <w:rFonts w:ascii="Times New Roman" w:hAnsi="Times New Roman" w:cs="Times New Roman"/>
        </w:rPr>
        <w:t>biogeoclimatic</w:t>
      </w:r>
      <w:proofErr w:type="spellEnd"/>
      <w:r w:rsidR="003A0D61" w:rsidRPr="003A0D61">
        <w:rPr>
          <w:rFonts w:ascii="Times New Roman" w:hAnsi="Times New Roman" w:cs="Times New Roman"/>
        </w:rPr>
        <w:t xml:space="preserve"> zones of</w:t>
      </w:r>
      <w:r w:rsidR="0090275D">
        <w:rPr>
          <w:rFonts w:ascii="Times New Roman" w:hAnsi="Times New Roman" w:cs="Times New Roman"/>
        </w:rPr>
        <w:t xml:space="preserve"> the</w:t>
      </w:r>
      <w:r w:rsidR="003A0D61" w:rsidRPr="003A0D61">
        <w:rPr>
          <w:rFonts w:ascii="Times New Roman" w:hAnsi="Times New Roman" w:cs="Times New Roman"/>
        </w:rPr>
        <w:t xml:space="preserve"> </w:t>
      </w:r>
      <w:proofErr w:type="spellStart"/>
      <w:r w:rsidR="003A0D61" w:rsidRPr="003A0D61">
        <w:rPr>
          <w:rFonts w:ascii="Times New Roman" w:hAnsi="Times New Roman" w:cs="Times New Roman"/>
        </w:rPr>
        <w:t>Simpcwul’ecw</w:t>
      </w:r>
      <w:proofErr w:type="spellEnd"/>
      <w:r w:rsidR="003A0D61" w:rsidRPr="003A0D61">
        <w:rPr>
          <w:rFonts w:ascii="Times New Roman" w:hAnsi="Times New Roman" w:cs="Times New Roman"/>
        </w:rPr>
        <w:t xml:space="preserve"> </w:t>
      </w:r>
      <w:r w:rsidR="0090275D">
        <w:rPr>
          <w:rFonts w:ascii="Times New Roman" w:hAnsi="Times New Roman" w:cs="Times New Roman"/>
        </w:rPr>
        <w:t xml:space="preserve">territory range from </w:t>
      </w:r>
      <w:r w:rsidR="003F5313">
        <w:rPr>
          <w:rFonts w:ascii="Times New Roman" w:hAnsi="Times New Roman" w:cs="Times New Roman"/>
        </w:rPr>
        <w:t xml:space="preserve">the </w:t>
      </w:r>
      <w:r w:rsidR="0090275D">
        <w:rPr>
          <w:rFonts w:ascii="Times New Roman" w:hAnsi="Times New Roman" w:cs="Times New Roman"/>
        </w:rPr>
        <w:t xml:space="preserve">Alpine </w:t>
      </w:r>
      <w:r w:rsidR="003A0D61" w:rsidRPr="003A0D61">
        <w:rPr>
          <w:rFonts w:ascii="Times New Roman" w:hAnsi="Times New Roman" w:cs="Times New Roman"/>
        </w:rPr>
        <w:t>Tundra zone</w:t>
      </w:r>
      <w:r w:rsidR="0090275D">
        <w:rPr>
          <w:rFonts w:ascii="Times New Roman" w:hAnsi="Times New Roman" w:cs="Times New Roman"/>
        </w:rPr>
        <w:t xml:space="preserve"> at the highest elevations </w:t>
      </w:r>
      <w:r w:rsidR="003A0D61" w:rsidRPr="003A0D61">
        <w:rPr>
          <w:rFonts w:ascii="Times New Roman" w:hAnsi="Times New Roman" w:cs="Times New Roman"/>
        </w:rPr>
        <w:t>above 1700m to 2300m</w:t>
      </w:r>
      <w:r w:rsidR="003F5313">
        <w:rPr>
          <w:rFonts w:ascii="Times New Roman" w:hAnsi="Times New Roman" w:cs="Times New Roman"/>
        </w:rPr>
        <w:t>,</w:t>
      </w:r>
      <w:r w:rsidR="0090275D">
        <w:rPr>
          <w:rFonts w:ascii="Times New Roman" w:hAnsi="Times New Roman" w:cs="Times New Roman"/>
        </w:rPr>
        <w:t xml:space="preserve"> is treeless</w:t>
      </w:r>
      <w:r w:rsidR="0090275D" w:rsidRPr="0090275D">
        <w:rPr>
          <w:rFonts w:ascii="Times New Roman" w:hAnsi="Times New Roman" w:cs="Times New Roman"/>
        </w:rPr>
        <w:t xml:space="preserve"> </w:t>
      </w:r>
      <w:r w:rsidR="0090275D">
        <w:rPr>
          <w:rFonts w:ascii="Times New Roman" w:hAnsi="Times New Roman" w:cs="Times New Roman"/>
        </w:rPr>
        <w:t xml:space="preserve">and maintains </w:t>
      </w:r>
      <w:r w:rsidR="0090275D" w:rsidRPr="003A0D61">
        <w:rPr>
          <w:rFonts w:ascii="Times New Roman" w:hAnsi="Times New Roman" w:cs="Times New Roman"/>
        </w:rPr>
        <w:t>cold winters and short growing seasons</w:t>
      </w:r>
      <w:r w:rsidR="009508D0">
        <w:rPr>
          <w:rFonts w:ascii="Times New Roman" w:hAnsi="Times New Roman" w:cs="Times New Roman"/>
        </w:rPr>
        <w:t>,</w:t>
      </w:r>
      <w:r w:rsidR="0090275D">
        <w:rPr>
          <w:rFonts w:ascii="Times New Roman" w:hAnsi="Times New Roman" w:cs="Times New Roman"/>
        </w:rPr>
        <w:t xml:space="preserve"> to </w:t>
      </w:r>
      <w:r w:rsidR="0090275D" w:rsidRPr="003A0D61">
        <w:rPr>
          <w:rFonts w:ascii="Times New Roman" w:hAnsi="Times New Roman" w:cs="Times New Roman"/>
        </w:rPr>
        <w:t>the Interior Cedar-Hemlock zone</w:t>
      </w:r>
      <w:r w:rsidR="0090275D">
        <w:rPr>
          <w:rFonts w:ascii="Times New Roman" w:hAnsi="Times New Roman" w:cs="Times New Roman"/>
        </w:rPr>
        <w:t xml:space="preserve"> between</w:t>
      </w:r>
      <w:r w:rsidR="0090275D" w:rsidRPr="003A0D61">
        <w:rPr>
          <w:rFonts w:ascii="Times New Roman" w:hAnsi="Times New Roman" w:cs="Times New Roman"/>
        </w:rPr>
        <w:t xml:space="preserve"> around 400m to 100</w:t>
      </w:r>
      <w:r w:rsidR="009508D0">
        <w:rPr>
          <w:rFonts w:ascii="Times New Roman" w:hAnsi="Times New Roman" w:cs="Times New Roman"/>
        </w:rPr>
        <w:t xml:space="preserve">0m, which is </w:t>
      </w:r>
      <w:r w:rsidR="003F5313">
        <w:rPr>
          <w:rFonts w:ascii="Times New Roman" w:hAnsi="Times New Roman" w:cs="Times New Roman"/>
        </w:rPr>
        <w:t>main</w:t>
      </w:r>
      <w:r w:rsidR="009508D0">
        <w:rPr>
          <w:rFonts w:ascii="Times New Roman" w:hAnsi="Times New Roman" w:cs="Times New Roman"/>
        </w:rPr>
        <w:t xml:space="preserve">ly </w:t>
      </w:r>
      <w:r w:rsidR="009508D0" w:rsidRPr="003A0D61">
        <w:rPr>
          <w:rFonts w:ascii="Times New Roman" w:hAnsi="Times New Roman" w:cs="Times New Roman"/>
        </w:rPr>
        <w:t>cool</w:t>
      </w:r>
      <w:r w:rsidR="009508D0">
        <w:rPr>
          <w:rFonts w:ascii="Times New Roman" w:hAnsi="Times New Roman" w:cs="Times New Roman"/>
        </w:rPr>
        <w:t>, wet, and forest dominated</w:t>
      </w:r>
      <w:r w:rsidR="00A5755B">
        <w:rPr>
          <w:rFonts w:ascii="Times New Roman" w:hAnsi="Times New Roman" w:cs="Times New Roman"/>
        </w:rPr>
        <w:t xml:space="preserve"> (</w:t>
      </w:r>
      <w:hyperlink r:id="rId7" w:history="1">
        <w:r w:rsidR="00A5755B">
          <w:rPr>
            <w:rStyle w:val="Hyperlink"/>
          </w:rPr>
          <w:t>2023-09-05_simpcw_interim_stewardship_plan_(005).pdf</w:t>
        </w:r>
      </w:hyperlink>
      <w:r w:rsidR="00A5755B">
        <w:t>)</w:t>
      </w:r>
      <w:r w:rsidR="009508D0">
        <w:rPr>
          <w:rFonts w:ascii="Times New Roman" w:hAnsi="Times New Roman" w:cs="Times New Roman"/>
        </w:rPr>
        <w:t xml:space="preserve">. The </w:t>
      </w:r>
      <w:r w:rsidR="009508D0" w:rsidRPr="003A0D61">
        <w:rPr>
          <w:rFonts w:ascii="Times New Roman" w:hAnsi="Times New Roman" w:cs="Times New Roman"/>
        </w:rPr>
        <w:t xml:space="preserve">complexity and richness </w:t>
      </w:r>
      <w:r w:rsidR="009508D0">
        <w:rPr>
          <w:rFonts w:ascii="Times New Roman" w:hAnsi="Times New Roman" w:cs="Times New Roman"/>
        </w:rPr>
        <w:t xml:space="preserve">across the </w:t>
      </w:r>
      <w:proofErr w:type="spellStart"/>
      <w:r w:rsidR="009508D0" w:rsidRPr="00A542F5">
        <w:rPr>
          <w:rFonts w:ascii="Times New Roman" w:hAnsi="Times New Roman" w:cs="Times New Roman"/>
        </w:rPr>
        <w:t>Simpcwul'ecw</w:t>
      </w:r>
      <w:proofErr w:type="spellEnd"/>
      <w:r w:rsidR="009508D0" w:rsidRPr="003A0D61">
        <w:rPr>
          <w:rFonts w:ascii="Times New Roman" w:hAnsi="Times New Roman" w:cs="Times New Roman"/>
        </w:rPr>
        <w:t xml:space="preserve"> </w:t>
      </w:r>
      <w:r w:rsidR="00DD0B96">
        <w:rPr>
          <w:rFonts w:ascii="Times New Roman" w:hAnsi="Times New Roman" w:cs="Times New Roman"/>
        </w:rPr>
        <w:t>support</w:t>
      </w:r>
      <w:r w:rsidR="009508D0">
        <w:rPr>
          <w:rFonts w:ascii="Times New Roman" w:hAnsi="Times New Roman" w:cs="Times New Roman"/>
        </w:rPr>
        <w:t xml:space="preserve"> significant</w:t>
      </w:r>
      <w:r w:rsidR="009508D0" w:rsidRPr="003A0D61">
        <w:rPr>
          <w:rFonts w:ascii="Times New Roman" w:hAnsi="Times New Roman" w:cs="Times New Roman"/>
        </w:rPr>
        <w:t xml:space="preserve"> biodiversit</w:t>
      </w:r>
      <w:r w:rsidR="009508D0">
        <w:rPr>
          <w:rFonts w:ascii="Times New Roman" w:hAnsi="Times New Roman" w:cs="Times New Roman"/>
        </w:rPr>
        <w:t>y</w:t>
      </w:r>
      <w:r w:rsidR="003F5313">
        <w:rPr>
          <w:rFonts w:ascii="Times New Roman" w:hAnsi="Times New Roman" w:cs="Times New Roman"/>
        </w:rPr>
        <w:t xml:space="preserve">, which in turn bolsters the </w:t>
      </w:r>
      <w:proofErr w:type="spellStart"/>
      <w:r w:rsidR="003F5313">
        <w:rPr>
          <w:rFonts w:ascii="Times New Roman" w:hAnsi="Times New Roman" w:cs="Times New Roman"/>
        </w:rPr>
        <w:t>Simpcwemc</w:t>
      </w:r>
      <w:proofErr w:type="spellEnd"/>
      <w:r w:rsidR="003F5313">
        <w:rPr>
          <w:rFonts w:ascii="Times New Roman" w:hAnsi="Times New Roman" w:cs="Times New Roman"/>
        </w:rPr>
        <w:t xml:space="preserve"> people, not only for their usefulness in subsistence and medicine but as prominent teachers in Simpcw stories and relatives 100972E.pdf (</w:t>
      </w:r>
      <w:proofErr w:type="spellStart"/>
      <w:r w:rsidR="003F5313">
        <w:rPr>
          <w:rFonts w:ascii="Times New Roman" w:hAnsi="Times New Roman" w:cs="Times New Roman"/>
        </w:rPr>
        <w:t>iM</w:t>
      </w:r>
      <w:proofErr w:type="spellEnd"/>
      <w:r w:rsidR="009508D0">
        <w:t xml:space="preserve">. </w:t>
      </w:r>
    </w:p>
    <w:p w14:paraId="1601DF79" w14:textId="60E6F162" w:rsidR="00BB26C5" w:rsidRPr="00A542F5" w:rsidRDefault="00BB26C5" w:rsidP="002B367F">
      <w:pPr>
        <w:rPr>
          <w:rFonts w:ascii="Times New Roman" w:hAnsi="Times New Roman" w:cs="Times New Roman"/>
        </w:rPr>
      </w:pPr>
    </w:p>
    <w:p w14:paraId="23162141" w14:textId="6F5E619D" w:rsidR="00F44520" w:rsidRPr="00A542F5" w:rsidRDefault="00F44520" w:rsidP="00F44520">
      <w:pPr>
        <w:rPr>
          <w:rFonts w:ascii="Times New Roman" w:hAnsi="Times New Roman" w:cs="Times New Roman"/>
        </w:rPr>
      </w:pPr>
      <w:proofErr w:type="spellStart"/>
      <w:r w:rsidRPr="00A542F5">
        <w:rPr>
          <w:rFonts w:ascii="Times New Roman" w:hAnsi="Times New Roman" w:cs="Times New Roman"/>
        </w:rPr>
        <w:t>Simpcwc</w:t>
      </w:r>
      <w:proofErr w:type="spellEnd"/>
      <w:r w:rsidRPr="00A542F5">
        <w:rPr>
          <w:rFonts w:ascii="Times New Roman" w:hAnsi="Times New Roman" w:cs="Times New Roman"/>
        </w:rPr>
        <w:t xml:space="preserve"> </w:t>
      </w:r>
      <w:r w:rsidR="009E200B">
        <w:rPr>
          <w:rFonts w:ascii="Times New Roman" w:hAnsi="Times New Roman" w:cs="Times New Roman"/>
        </w:rPr>
        <w:t xml:space="preserve">Laws and </w:t>
      </w:r>
      <w:r>
        <w:rPr>
          <w:rFonts w:ascii="Times New Roman" w:hAnsi="Times New Roman" w:cs="Times New Roman"/>
        </w:rPr>
        <w:t>Principals</w:t>
      </w:r>
      <w:r w:rsidRPr="00A542F5">
        <w:rPr>
          <w:rFonts w:ascii="Times New Roman" w:hAnsi="Times New Roman" w:cs="Times New Roman"/>
        </w:rPr>
        <w:t xml:space="preserve"> </w:t>
      </w:r>
    </w:p>
    <w:p w14:paraId="65B4C19A" w14:textId="77777777" w:rsidR="00F44520" w:rsidRDefault="00F44520" w:rsidP="002B367F">
      <w:pPr>
        <w:rPr>
          <w:rFonts w:ascii="Times New Roman" w:hAnsi="Times New Roman" w:cs="Times New Roman"/>
        </w:rPr>
      </w:pPr>
    </w:p>
    <w:p w14:paraId="1B2197EC" w14:textId="72BA17C7" w:rsidR="00F44520" w:rsidRDefault="00F44520" w:rsidP="002B367F">
      <w:pPr>
        <w:rPr>
          <w:rFonts w:ascii="Times New Roman" w:hAnsi="Times New Roman" w:cs="Times New Roman"/>
        </w:rPr>
      </w:pPr>
      <w:proofErr w:type="spellStart"/>
      <w:r w:rsidRPr="00A542F5">
        <w:rPr>
          <w:rFonts w:ascii="Times New Roman" w:hAnsi="Times New Roman" w:cs="Times New Roman"/>
        </w:rPr>
        <w:t>Simpcwc</w:t>
      </w:r>
      <w:proofErr w:type="spellEnd"/>
      <w:r w:rsidRPr="00A54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Historic </w:t>
      </w:r>
      <w:r w:rsidRPr="00A542F5">
        <w:rPr>
          <w:rFonts w:ascii="Times New Roman" w:hAnsi="Times New Roman" w:cs="Times New Roman"/>
        </w:rPr>
        <w:t>Governance Structure</w:t>
      </w:r>
    </w:p>
    <w:p w14:paraId="511894B4" w14:textId="77777777" w:rsidR="00F44520" w:rsidRDefault="00F44520" w:rsidP="002B367F">
      <w:pPr>
        <w:rPr>
          <w:rFonts w:ascii="Times New Roman" w:hAnsi="Times New Roman" w:cs="Times New Roman"/>
        </w:rPr>
      </w:pPr>
    </w:p>
    <w:p w14:paraId="588717E6" w14:textId="61BD3455" w:rsidR="009D7304" w:rsidRPr="00A542F5" w:rsidRDefault="00F44520" w:rsidP="002B367F">
      <w:pPr>
        <w:rPr>
          <w:rFonts w:ascii="Times New Roman" w:hAnsi="Times New Roman" w:cs="Times New Roman"/>
        </w:rPr>
      </w:pPr>
      <w:proofErr w:type="spellStart"/>
      <w:r w:rsidRPr="00A542F5">
        <w:rPr>
          <w:rFonts w:ascii="Times New Roman" w:hAnsi="Times New Roman" w:cs="Times New Roman"/>
        </w:rPr>
        <w:t>Simpcwc</w:t>
      </w:r>
      <w:proofErr w:type="spellEnd"/>
      <w:r w:rsidRPr="00A54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Modern </w:t>
      </w:r>
      <w:r w:rsidRPr="00A542F5">
        <w:rPr>
          <w:rFonts w:ascii="Times New Roman" w:hAnsi="Times New Roman" w:cs="Times New Roman"/>
        </w:rPr>
        <w:t xml:space="preserve">Governance Structure </w:t>
      </w:r>
      <w:r w:rsidR="00267BA5" w:rsidRPr="00A542F5">
        <w:rPr>
          <w:rFonts w:ascii="Times New Roman" w:hAnsi="Times New Roman" w:cs="Times New Roman"/>
        </w:rPr>
        <w:br/>
        <w:t xml:space="preserve">Governance Structure &amp; Sovereignty. Through web research, examine the governance structure of a First Nation or other Indigenous organization that works in your field of study or home. </w:t>
      </w:r>
    </w:p>
    <w:p w14:paraId="3DF9D200" w14:textId="77777777" w:rsidR="009D7304" w:rsidRPr="00A542F5" w:rsidRDefault="009D7304" w:rsidP="002B367F">
      <w:pPr>
        <w:rPr>
          <w:rFonts w:ascii="Times New Roman" w:hAnsi="Times New Roman" w:cs="Times New Roman"/>
        </w:rPr>
      </w:pPr>
    </w:p>
    <w:p w14:paraId="55DD9C58" w14:textId="31C3CC36" w:rsidR="00F44520" w:rsidRPr="00A542F5" w:rsidRDefault="00267BA5" w:rsidP="002B367F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 xml:space="preserve">How does decision-making happen? </w:t>
      </w:r>
    </w:p>
    <w:p w14:paraId="20CA6094" w14:textId="77777777" w:rsidR="009D7304" w:rsidRPr="00A542F5" w:rsidRDefault="00267BA5" w:rsidP="002B367F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 xml:space="preserve">How are elected vs. hereditary systems incorporated? </w:t>
      </w:r>
    </w:p>
    <w:p w14:paraId="6FAA6E21" w14:textId="77777777" w:rsidR="009D7304" w:rsidRPr="00A542F5" w:rsidRDefault="009D7304" w:rsidP="002B367F">
      <w:pPr>
        <w:rPr>
          <w:rFonts w:ascii="Times New Roman" w:hAnsi="Times New Roman" w:cs="Times New Roman"/>
        </w:rPr>
      </w:pPr>
    </w:p>
    <w:p w14:paraId="527DD4E6" w14:textId="77777777" w:rsidR="00F44520" w:rsidRPr="00A542F5" w:rsidRDefault="00F44520" w:rsidP="00F44520">
      <w:pPr>
        <w:rPr>
          <w:rFonts w:ascii="Times New Roman" w:hAnsi="Times New Roman" w:cs="Times New Roman"/>
        </w:rPr>
      </w:pPr>
    </w:p>
    <w:p w14:paraId="405D4E93" w14:textId="77777777" w:rsidR="00F44520" w:rsidRPr="00A542F5" w:rsidRDefault="00F44520" w:rsidP="00F44520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 xml:space="preserve">Who holds key portfolios on lands/waters/environment? </w:t>
      </w:r>
    </w:p>
    <w:p w14:paraId="569C4121" w14:textId="77777777" w:rsidR="00F44520" w:rsidRPr="00A542F5" w:rsidRDefault="00F44520" w:rsidP="00F44520">
      <w:pPr>
        <w:rPr>
          <w:rFonts w:ascii="Times New Roman" w:hAnsi="Times New Roman" w:cs="Times New Roman"/>
        </w:rPr>
      </w:pPr>
    </w:p>
    <w:p w14:paraId="356F67A5" w14:textId="77777777" w:rsidR="00F44520" w:rsidRDefault="00F44520" w:rsidP="002B367F">
      <w:pPr>
        <w:rPr>
          <w:rFonts w:ascii="Times New Roman" w:hAnsi="Times New Roman" w:cs="Times New Roman"/>
        </w:rPr>
      </w:pPr>
    </w:p>
    <w:p w14:paraId="15FE2929" w14:textId="77777777" w:rsidR="00F44520" w:rsidRDefault="00F44520" w:rsidP="002B367F">
      <w:pPr>
        <w:rPr>
          <w:rFonts w:ascii="Times New Roman" w:hAnsi="Times New Roman" w:cs="Times New Roman"/>
        </w:rPr>
      </w:pPr>
    </w:p>
    <w:p w14:paraId="280AC57C" w14:textId="0DE7F066" w:rsidR="009D7304" w:rsidRPr="00A542F5" w:rsidRDefault="00267BA5" w:rsidP="002B367F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 xml:space="preserve">What are potential overlapping territories and other challenges with sovereignty? </w:t>
      </w:r>
    </w:p>
    <w:p w14:paraId="7B8C1EE6" w14:textId="77777777" w:rsidR="009D7304" w:rsidRPr="00A542F5" w:rsidRDefault="009D7304" w:rsidP="002B367F">
      <w:pPr>
        <w:rPr>
          <w:rFonts w:ascii="Times New Roman" w:hAnsi="Times New Roman" w:cs="Times New Roman"/>
        </w:rPr>
      </w:pPr>
    </w:p>
    <w:p w14:paraId="6C24A31E" w14:textId="243A0CE1" w:rsidR="0016357A" w:rsidRPr="00A542F5" w:rsidRDefault="0016357A" w:rsidP="002B367F">
      <w:pPr>
        <w:rPr>
          <w:rFonts w:ascii="Times New Roman" w:hAnsi="Times New Roman" w:cs="Times New Roman"/>
        </w:rPr>
      </w:pPr>
    </w:p>
    <w:p w14:paraId="620CD9F2" w14:textId="10366966" w:rsidR="009D7304" w:rsidRPr="00A542F5" w:rsidRDefault="009D7304" w:rsidP="002B367F">
      <w:pPr>
        <w:rPr>
          <w:rFonts w:ascii="Times New Roman" w:hAnsi="Times New Roman" w:cs="Times New Roman"/>
        </w:rPr>
      </w:pPr>
      <w:r w:rsidRPr="00A542F5">
        <w:rPr>
          <w:rFonts w:ascii="Times New Roman" w:hAnsi="Times New Roman" w:cs="Times New Roman"/>
        </w:rPr>
        <w:t xml:space="preserve">Local Policy Context. Research and summarize contemporary court cases and political topics </w:t>
      </w:r>
      <w:r w:rsidR="003F5313">
        <w:rPr>
          <w:rFonts w:ascii="Times New Roman" w:hAnsi="Times New Roman" w:cs="Times New Roman"/>
        </w:rPr>
        <w:t>relevant to a First Nation or other Indigenous organization</w:t>
      </w:r>
      <w:r w:rsidRPr="00A542F5">
        <w:rPr>
          <w:rFonts w:ascii="Times New Roman" w:hAnsi="Times New Roman" w:cs="Times New Roman"/>
        </w:rPr>
        <w:t xml:space="preserve"> in your landscape. Write a summary that includes up to 5 references (news releases OK). ~1 page. 5.</w:t>
      </w:r>
    </w:p>
    <w:p w14:paraId="16FA07E4" w14:textId="77777777" w:rsidR="0016357A" w:rsidRPr="00A542F5" w:rsidRDefault="0016357A" w:rsidP="002B367F">
      <w:pPr>
        <w:rPr>
          <w:rFonts w:ascii="Times New Roman" w:hAnsi="Times New Roman" w:cs="Times New Roman"/>
        </w:rPr>
      </w:pPr>
    </w:p>
    <w:sectPr w:rsidR="0016357A" w:rsidRPr="00A54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9B"/>
    <w:rsid w:val="0005459F"/>
    <w:rsid w:val="00096759"/>
    <w:rsid w:val="000B37D2"/>
    <w:rsid w:val="00134802"/>
    <w:rsid w:val="0014096A"/>
    <w:rsid w:val="0016357A"/>
    <w:rsid w:val="00180FF0"/>
    <w:rsid w:val="001D5BC2"/>
    <w:rsid w:val="00267BA5"/>
    <w:rsid w:val="00270933"/>
    <w:rsid w:val="002A0EB8"/>
    <w:rsid w:val="002A2C6D"/>
    <w:rsid w:val="002B126D"/>
    <w:rsid w:val="002B367F"/>
    <w:rsid w:val="002B773B"/>
    <w:rsid w:val="003967DE"/>
    <w:rsid w:val="003A0D61"/>
    <w:rsid w:val="003F5313"/>
    <w:rsid w:val="00410665"/>
    <w:rsid w:val="004226F2"/>
    <w:rsid w:val="004754F0"/>
    <w:rsid w:val="004A19C3"/>
    <w:rsid w:val="004F0811"/>
    <w:rsid w:val="00592DF5"/>
    <w:rsid w:val="005B62FF"/>
    <w:rsid w:val="00653B8F"/>
    <w:rsid w:val="00663371"/>
    <w:rsid w:val="00694635"/>
    <w:rsid w:val="006B2AF3"/>
    <w:rsid w:val="006C39D2"/>
    <w:rsid w:val="006E6C64"/>
    <w:rsid w:val="007D346E"/>
    <w:rsid w:val="007D4E33"/>
    <w:rsid w:val="00824B24"/>
    <w:rsid w:val="00831DC1"/>
    <w:rsid w:val="008463C8"/>
    <w:rsid w:val="00867DAF"/>
    <w:rsid w:val="008A338A"/>
    <w:rsid w:val="008B0FF7"/>
    <w:rsid w:val="008D7B9A"/>
    <w:rsid w:val="008F520E"/>
    <w:rsid w:val="0090275D"/>
    <w:rsid w:val="009508D0"/>
    <w:rsid w:val="009606E8"/>
    <w:rsid w:val="009D7304"/>
    <w:rsid w:val="009E200B"/>
    <w:rsid w:val="009F2AF9"/>
    <w:rsid w:val="00A02FFA"/>
    <w:rsid w:val="00A542F5"/>
    <w:rsid w:val="00A5755B"/>
    <w:rsid w:val="00AA1F49"/>
    <w:rsid w:val="00AD6CB6"/>
    <w:rsid w:val="00AF2497"/>
    <w:rsid w:val="00B777FB"/>
    <w:rsid w:val="00BB26C5"/>
    <w:rsid w:val="00C73B35"/>
    <w:rsid w:val="00C834A7"/>
    <w:rsid w:val="00C85453"/>
    <w:rsid w:val="00CC2580"/>
    <w:rsid w:val="00CD2F45"/>
    <w:rsid w:val="00D041D5"/>
    <w:rsid w:val="00DB3C31"/>
    <w:rsid w:val="00DD0B96"/>
    <w:rsid w:val="00DE6450"/>
    <w:rsid w:val="00E47C87"/>
    <w:rsid w:val="00E52058"/>
    <w:rsid w:val="00E9639A"/>
    <w:rsid w:val="00EE1C9B"/>
    <w:rsid w:val="00F02E55"/>
    <w:rsid w:val="00F22745"/>
    <w:rsid w:val="00F44520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C03F"/>
  <w15:chartTrackingRefBased/>
  <w15:docId w15:val="{DFD18411-315A-E347-BA75-4FCD7612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B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4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42F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cmc50\Downloads\2023-09-05_simpcw_interim_stewardship_plan_(005)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cwepemcstrong.com/secwepemc-governance-4-pillars-overview/" TargetMode="External"/><Relationship Id="rId5" Type="http://schemas.openxmlformats.org/officeDocument/2006/relationships/hyperlink" Target="https://iaac-aeic.gc.ca/050/documents/p61898/100972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7B746-DBAE-46CD-85E8-26AF134C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Carson</dc:creator>
  <cp:keywords/>
  <dc:description/>
  <cp:lastModifiedBy>Christian Carson</cp:lastModifiedBy>
  <cp:revision>2</cp:revision>
  <dcterms:created xsi:type="dcterms:W3CDTF">2024-02-05T03:30:00Z</dcterms:created>
  <dcterms:modified xsi:type="dcterms:W3CDTF">2024-02-05T03:30:00Z</dcterms:modified>
</cp:coreProperties>
</file>