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6122B" w14:textId="7B03D41C" w:rsidR="00266794" w:rsidRDefault="00266794" w:rsidP="009C0E26">
      <w:bookmarkStart w:id="0" w:name="_Toc20219499"/>
      <w:bookmarkStart w:id="1" w:name="_Toc58494378"/>
    </w:p>
    <w:p w14:paraId="5CED23DE" w14:textId="1085D27E" w:rsidR="00266794" w:rsidRDefault="00266794" w:rsidP="009C0E26"/>
    <w:sdt>
      <w:sdtPr>
        <w:rPr>
          <w:rFonts w:ascii="Arial" w:eastAsiaTheme="minorHAnsi" w:hAnsi="Arial" w:cstheme="minorBidi"/>
          <w:bCs w:val="0"/>
          <w:smallCaps w:val="0"/>
          <w:color w:val="auto"/>
          <w:sz w:val="20"/>
          <w:szCs w:val="22"/>
          <w:lang w:eastAsia="en-US"/>
        </w:rPr>
        <w:id w:val="1471472669"/>
        <w:docPartObj>
          <w:docPartGallery w:val="Table of Contents"/>
          <w:docPartUnique/>
        </w:docPartObj>
      </w:sdtPr>
      <w:sdtEndPr>
        <w:rPr>
          <w:b/>
          <w:noProof/>
        </w:rPr>
      </w:sdtEndPr>
      <w:sdtContent>
        <w:p w14:paraId="5C7B49B4" w14:textId="7E9817EA" w:rsidR="00AC2B30" w:rsidRPr="00AC2B30" w:rsidRDefault="00AC2B30">
          <w:pPr>
            <w:pStyle w:val="TOCHeading"/>
            <w:rPr>
              <w:rFonts w:ascii="Arial" w:hAnsi="Arial" w:cs="Arial"/>
              <w:sz w:val="20"/>
              <w:szCs w:val="20"/>
            </w:rPr>
          </w:pPr>
          <w:r>
            <w:t>Table of Contents</w:t>
          </w:r>
        </w:p>
        <w:p w14:paraId="03D5B629" w14:textId="7144F79F" w:rsidR="00A24260" w:rsidRPr="00D71EAB" w:rsidRDefault="00AC2B30" w:rsidP="00D71EAB">
          <w:pPr>
            <w:pStyle w:val="TOC1"/>
            <w:rPr>
              <w:rFonts w:asciiTheme="minorHAnsi" w:eastAsiaTheme="minorEastAsia" w:hAnsiTheme="minorHAnsi" w:cstheme="minorBidi"/>
              <w:szCs w:val="22"/>
              <w:lang w:val="en-AU" w:eastAsia="en-AU"/>
            </w:rPr>
          </w:pPr>
          <w:r>
            <w:fldChar w:fldCharType="begin"/>
          </w:r>
          <w:r>
            <w:instrText xml:space="preserve"> TOC \o "1-3" \h \z \u </w:instrText>
          </w:r>
          <w:r>
            <w:fldChar w:fldCharType="separate"/>
          </w:r>
          <w:hyperlink w:anchor="_Toc58499904" w:history="1">
            <w:r w:rsidR="00A24260" w:rsidRPr="00D71EAB">
              <w:rPr>
                <w:rStyle w:val="Hyperlink"/>
                <w:u w:val="none"/>
              </w:rPr>
              <w:t>1.0</w:t>
            </w:r>
            <w:r w:rsidR="00A24260" w:rsidRPr="00D71EAB">
              <w:rPr>
                <w:rFonts w:asciiTheme="minorHAnsi" w:eastAsiaTheme="minorEastAsia" w:hAnsiTheme="minorHAnsi" w:cstheme="minorBidi"/>
                <w:szCs w:val="22"/>
                <w:lang w:val="en-AU" w:eastAsia="en-AU"/>
              </w:rPr>
              <w:tab/>
            </w:r>
            <w:r w:rsidR="00A24260" w:rsidRPr="00D71EAB">
              <w:rPr>
                <w:rStyle w:val="NEWChar"/>
                <w:color w:val="auto"/>
              </w:rPr>
              <w:t>SCOPE AND PURPOSE</w:t>
            </w:r>
            <w:r w:rsidR="00A24260" w:rsidRPr="00D71EAB">
              <w:rPr>
                <w:webHidden/>
              </w:rPr>
              <w:tab/>
            </w:r>
            <w:r w:rsidR="00A24260" w:rsidRPr="00D71EAB">
              <w:rPr>
                <w:webHidden/>
              </w:rPr>
              <w:fldChar w:fldCharType="begin"/>
            </w:r>
            <w:r w:rsidR="00A24260" w:rsidRPr="00D71EAB">
              <w:rPr>
                <w:webHidden/>
              </w:rPr>
              <w:instrText xml:space="preserve"> PAGEREF _Toc58499904 \h </w:instrText>
            </w:r>
            <w:r w:rsidR="00A24260" w:rsidRPr="00D71EAB">
              <w:rPr>
                <w:webHidden/>
              </w:rPr>
            </w:r>
            <w:r w:rsidR="00A24260" w:rsidRPr="00D71EAB">
              <w:rPr>
                <w:webHidden/>
              </w:rPr>
              <w:fldChar w:fldCharType="separate"/>
            </w:r>
            <w:r w:rsidR="00D71EAB" w:rsidRPr="00D71EAB">
              <w:rPr>
                <w:webHidden/>
              </w:rPr>
              <w:t>2</w:t>
            </w:r>
            <w:r w:rsidR="00A24260" w:rsidRPr="00D71EAB">
              <w:rPr>
                <w:webHidden/>
              </w:rPr>
              <w:fldChar w:fldCharType="end"/>
            </w:r>
          </w:hyperlink>
        </w:p>
        <w:p w14:paraId="38B9E955" w14:textId="0EC4C9BE" w:rsidR="00A24260" w:rsidRPr="00D71EAB" w:rsidRDefault="00A24260" w:rsidP="00D71EAB">
          <w:pPr>
            <w:pStyle w:val="TOC1"/>
            <w:rPr>
              <w:rFonts w:asciiTheme="minorHAnsi" w:eastAsiaTheme="minorEastAsia" w:hAnsiTheme="minorHAnsi" w:cstheme="minorBidi"/>
              <w:szCs w:val="22"/>
              <w:lang w:val="en-AU" w:eastAsia="en-AU"/>
            </w:rPr>
          </w:pPr>
          <w:hyperlink w:anchor="_Toc58499905" w:history="1">
            <w:r w:rsidRPr="00D71EAB">
              <w:rPr>
                <w:rStyle w:val="Hyperlink"/>
              </w:rPr>
              <w:t>2.0</w:t>
            </w:r>
            <w:r w:rsidRPr="00D71EAB">
              <w:rPr>
                <w:rFonts w:asciiTheme="minorHAnsi" w:eastAsiaTheme="minorEastAsia" w:hAnsiTheme="minorHAnsi" w:cstheme="minorBidi"/>
                <w:szCs w:val="22"/>
                <w:lang w:val="en-AU" w:eastAsia="en-AU"/>
              </w:rPr>
              <w:tab/>
            </w:r>
            <w:r w:rsidRPr="00D71EAB">
              <w:rPr>
                <w:rStyle w:val="NEWChar"/>
                <w:color w:val="auto"/>
              </w:rPr>
              <w:t>Definitions and Abbreviations</w:t>
            </w:r>
            <w:r w:rsidRPr="00D71EAB">
              <w:rPr>
                <w:webHidden/>
              </w:rPr>
              <w:tab/>
            </w:r>
            <w:r w:rsidRPr="00D71EAB">
              <w:rPr>
                <w:webHidden/>
              </w:rPr>
              <w:fldChar w:fldCharType="begin"/>
            </w:r>
            <w:r w:rsidRPr="00D71EAB">
              <w:rPr>
                <w:webHidden/>
              </w:rPr>
              <w:instrText xml:space="preserve"> PAGEREF _Toc58499905 \h </w:instrText>
            </w:r>
            <w:r w:rsidRPr="00D71EAB">
              <w:rPr>
                <w:webHidden/>
              </w:rPr>
            </w:r>
            <w:r w:rsidRPr="00D71EAB">
              <w:rPr>
                <w:webHidden/>
              </w:rPr>
              <w:fldChar w:fldCharType="separate"/>
            </w:r>
            <w:r w:rsidR="00D71EAB" w:rsidRPr="00D71EAB">
              <w:rPr>
                <w:webHidden/>
              </w:rPr>
              <w:t>2</w:t>
            </w:r>
            <w:r w:rsidRPr="00D71EAB">
              <w:rPr>
                <w:webHidden/>
              </w:rPr>
              <w:fldChar w:fldCharType="end"/>
            </w:r>
          </w:hyperlink>
        </w:p>
        <w:p w14:paraId="4F3942B0" w14:textId="6F49F8BC" w:rsidR="00A24260" w:rsidRPr="00D71EAB" w:rsidRDefault="00A24260" w:rsidP="00D71EAB">
          <w:pPr>
            <w:pStyle w:val="TOC1"/>
            <w:rPr>
              <w:rFonts w:asciiTheme="minorHAnsi" w:eastAsiaTheme="minorEastAsia" w:hAnsiTheme="minorHAnsi" w:cstheme="minorBidi"/>
              <w:szCs w:val="22"/>
              <w:lang w:val="en-AU" w:eastAsia="en-AU"/>
            </w:rPr>
          </w:pPr>
          <w:hyperlink w:anchor="_Toc58499906" w:history="1">
            <w:r w:rsidRPr="00D71EAB">
              <w:rPr>
                <w:rStyle w:val="Hyperlink"/>
              </w:rPr>
              <w:t>3.0</w:t>
            </w:r>
            <w:r w:rsidRPr="00D71EAB">
              <w:rPr>
                <w:rFonts w:asciiTheme="minorHAnsi" w:eastAsiaTheme="minorEastAsia" w:hAnsiTheme="minorHAnsi" w:cstheme="minorBidi"/>
                <w:szCs w:val="22"/>
                <w:lang w:val="en-AU" w:eastAsia="en-AU"/>
              </w:rPr>
              <w:tab/>
            </w:r>
            <w:r w:rsidRPr="00D71EAB">
              <w:rPr>
                <w:rStyle w:val="NEWChar"/>
                <w:color w:val="auto"/>
              </w:rPr>
              <w:t>Referenced Documents</w:t>
            </w:r>
            <w:r w:rsidRPr="00D71EAB">
              <w:rPr>
                <w:webHidden/>
              </w:rPr>
              <w:tab/>
            </w:r>
            <w:r w:rsidRPr="00D71EAB">
              <w:rPr>
                <w:webHidden/>
              </w:rPr>
              <w:fldChar w:fldCharType="begin"/>
            </w:r>
            <w:r w:rsidRPr="00D71EAB">
              <w:rPr>
                <w:webHidden/>
              </w:rPr>
              <w:instrText xml:space="preserve"> PAGEREF _Toc58499906 \h </w:instrText>
            </w:r>
            <w:r w:rsidRPr="00D71EAB">
              <w:rPr>
                <w:webHidden/>
              </w:rPr>
            </w:r>
            <w:r w:rsidRPr="00D71EAB">
              <w:rPr>
                <w:webHidden/>
              </w:rPr>
              <w:fldChar w:fldCharType="separate"/>
            </w:r>
            <w:r w:rsidR="00D71EAB" w:rsidRPr="00D71EAB">
              <w:rPr>
                <w:webHidden/>
              </w:rPr>
              <w:t>2</w:t>
            </w:r>
            <w:r w:rsidRPr="00D71EAB">
              <w:rPr>
                <w:webHidden/>
              </w:rPr>
              <w:fldChar w:fldCharType="end"/>
            </w:r>
          </w:hyperlink>
        </w:p>
        <w:p w14:paraId="62C0277D" w14:textId="1ADFB337" w:rsidR="00A24260" w:rsidRPr="00D71EAB" w:rsidRDefault="00A24260" w:rsidP="00D71EAB">
          <w:pPr>
            <w:pStyle w:val="TOC1"/>
            <w:rPr>
              <w:rFonts w:asciiTheme="minorHAnsi" w:eastAsiaTheme="minorEastAsia" w:hAnsiTheme="minorHAnsi" w:cstheme="minorBidi"/>
              <w:szCs w:val="22"/>
              <w:lang w:val="en-AU" w:eastAsia="en-AU"/>
            </w:rPr>
          </w:pPr>
          <w:hyperlink w:anchor="_Toc58499907" w:history="1">
            <w:r w:rsidRPr="00D71EAB">
              <w:rPr>
                <w:rStyle w:val="Hyperlink"/>
              </w:rPr>
              <w:t>4.0</w:t>
            </w:r>
            <w:r w:rsidRPr="00D71EAB">
              <w:rPr>
                <w:rFonts w:asciiTheme="minorHAnsi" w:eastAsiaTheme="minorEastAsia" w:hAnsiTheme="minorHAnsi" w:cstheme="minorBidi"/>
                <w:szCs w:val="22"/>
                <w:lang w:val="en-AU" w:eastAsia="en-AU"/>
              </w:rPr>
              <w:tab/>
            </w:r>
            <w:r w:rsidRPr="00D71EAB">
              <w:rPr>
                <w:rStyle w:val="NEWChar"/>
                <w:color w:val="auto"/>
              </w:rPr>
              <w:t>Equipment</w:t>
            </w:r>
            <w:r w:rsidRPr="00D71EAB">
              <w:rPr>
                <w:webHidden/>
              </w:rPr>
              <w:tab/>
            </w:r>
            <w:r w:rsidRPr="00D71EAB">
              <w:rPr>
                <w:webHidden/>
              </w:rPr>
              <w:fldChar w:fldCharType="begin"/>
            </w:r>
            <w:r w:rsidRPr="00D71EAB">
              <w:rPr>
                <w:webHidden/>
              </w:rPr>
              <w:instrText xml:space="preserve"> PAGEREF _Toc58499907 \h </w:instrText>
            </w:r>
            <w:r w:rsidRPr="00D71EAB">
              <w:rPr>
                <w:webHidden/>
              </w:rPr>
            </w:r>
            <w:r w:rsidRPr="00D71EAB">
              <w:rPr>
                <w:webHidden/>
              </w:rPr>
              <w:fldChar w:fldCharType="separate"/>
            </w:r>
            <w:r w:rsidR="00D71EAB" w:rsidRPr="00D71EAB">
              <w:rPr>
                <w:webHidden/>
              </w:rPr>
              <w:t>2</w:t>
            </w:r>
            <w:r w:rsidRPr="00D71EAB">
              <w:rPr>
                <w:webHidden/>
              </w:rPr>
              <w:fldChar w:fldCharType="end"/>
            </w:r>
          </w:hyperlink>
        </w:p>
        <w:p w14:paraId="00B7C02E" w14:textId="5D137D9D" w:rsidR="00A24260" w:rsidRPr="00D71EAB" w:rsidRDefault="00A24260" w:rsidP="00D71EAB">
          <w:pPr>
            <w:pStyle w:val="TOC1"/>
            <w:rPr>
              <w:rFonts w:asciiTheme="minorHAnsi" w:eastAsiaTheme="minorEastAsia" w:hAnsiTheme="minorHAnsi" w:cstheme="minorBidi"/>
              <w:szCs w:val="22"/>
              <w:lang w:val="en-AU" w:eastAsia="en-AU"/>
            </w:rPr>
          </w:pPr>
          <w:hyperlink w:anchor="_Toc58499908" w:history="1">
            <w:r w:rsidRPr="00D71EAB">
              <w:rPr>
                <w:rStyle w:val="Hyperlink"/>
              </w:rPr>
              <w:t>5.0</w:t>
            </w:r>
            <w:r w:rsidRPr="00D71EAB">
              <w:rPr>
                <w:rFonts w:asciiTheme="minorHAnsi" w:eastAsiaTheme="minorEastAsia" w:hAnsiTheme="minorHAnsi" w:cstheme="minorBidi"/>
                <w:szCs w:val="22"/>
                <w:lang w:val="en-AU" w:eastAsia="en-AU"/>
              </w:rPr>
              <w:tab/>
            </w:r>
            <w:r w:rsidRPr="00D71EAB">
              <w:rPr>
                <w:rStyle w:val="NEWChar"/>
                <w:color w:val="auto"/>
              </w:rPr>
              <w:t>Hardware</w:t>
            </w:r>
            <w:r w:rsidRPr="00D71EAB">
              <w:rPr>
                <w:webHidden/>
              </w:rPr>
              <w:tab/>
            </w:r>
            <w:r w:rsidRPr="00D71EAB">
              <w:rPr>
                <w:webHidden/>
              </w:rPr>
              <w:fldChar w:fldCharType="begin"/>
            </w:r>
            <w:r w:rsidRPr="00D71EAB">
              <w:rPr>
                <w:webHidden/>
              </w:rPr>
              <w:instrText xml:space="preserve"> PAGEREF _Toc58499908 \h </w:instrText>
            </w:r>
            <w:r w:rsidRPr="00D71EAB">
              <w:rPr>
                <w:webHidden/>
              </w:rPr>
            </w:r>
            <w:r w:rsidRPr="00D71EAB">
              <w:rPr>
                <w:webHidden/>
              </w:rPr>
              <w:fldChar w:fldCharType="separate"/>
            </w:r>
            <w:r w:rsidR="00D71EAB" w:rsidRPr="00D71EAB">
              <w:rPr>
                <w:webHidden/>
              </w:rPr>
              <w:t>2</w:t>
            </w:r>
            <w:r w:rsidRPr="00D71EAB">
              <w:rPr>
                <w:webHidden/>
              </w:rPr>
              <w:fldChar w:fldCharType="end"/>
            </w:r>
          </w:hyperlink>
        </w:p>
        <w:p w14:paraId="2454490E" w14:textId="17B44E21" w:rsidR="00A24260" w:rsidRPr="00D71EAB" w:rsidRDefault="00A24260" w:rsidP="00D71EAB">
          <w:pPr>
            <w:pStyle w:val="TOC1"/>
            <w:rPr>
              <w:rFonts w:asciiTheme="minorHAnsi" w:eastAsiaTheme="minorEastAsia" w:hAnsiTheme="minorHAnsi" w:cstheme="minorBidi"/>
              <w:szCs w:val="22"/>
              <w:lang w:val="en-AU" w:eastAsia="en-AU"/>
            </w:rPr>
          </w:pPr>
          <w:hyperlink w:anchor="_Toc58499909" w:history="1">
            <w:r w:rsidRPr="00D71EAB">
              <w:rPr>
                <w:rStyle w:val="Hyperlink"/>
              </w:rPr>
              <w:t>6.0</w:t>
            </w:r>
            <w:r w:rsidRPr="00D71EAB">
              <w:rPr>
                <w:rFonts w:asciiTheme="minorHAnsi" w:eastAsiaTheme="minorEastAsia" w:hAnsiTheme="minorHAnsi" w:cstheme="minorBidi"/>
                <w:szCs w:val="22"/>
                <w:lang w:val="en-AU" w:eastAsia="en-AU"/>
              </w:rPr>
              <w:tab/>
            </w:r>
            <w:r w:rsidRPr="00D71EAB">
              <w:rPr>
                <w:rStyle w:val="NEWChar"/>
                <w:color w:val="auto"/>
              </w:rPr>
              <w:t>Additional</w:t>
            </w:r>
            <w:r w:rsidRPr="00D71EAB">
              <w:rPr>
                <w:webHidden/>
              </w:rPr>
              <w:tab/>
            </w:r>
            <w:r w:rsidRPr="00D71EAB">
              <w:rPr>
                <w:webHidden/>
              </w:rPr>
              <w:fldChar w:fldCharType="begin"/>
            </w:r>
            <w:r w:rsidRPr="00D71EAB">
              <w:rPr>
                <w:webHidden/>
              </w:rPr>
              <w:instrText xml:space="preserve"> PAGEREF _Toc58499909 \h </w:instrText>
            </w:r>
            <w:r w:rsidRPr="00D71EAB">
              <w:rPr>
                <w:webHidden/>
              </w:rPr>
            </w:r>
            <w:r w:rsidRPr="00D71EAB">
              <w:rPr>
                <w:webHidden/>
              </w:rPr>
              <w:fldChar w:fldCharType="separate"/>
            </w:r>
            <w:r w:rsidR="00D71EAB" w:rsidRPr="00D71EAB">
              <w:rPr>
                <w:webHidden/>
              </w:rPr>
              <w:t>3</w:t>
            </w:r>
            <w:r w:rsidRPr="00D71EAB">
              <w:rPr>
                <w:webHidden/>
              </w:rPr>
              <w:fldChar w:fldCharType="end"/>
            </w:r>
          </w:hyperlink>
        </w:p>
        <w:p w14:paraId="5083553C" w14:textId="7B637371" w:rsidR="00A24260" w:rsidRPr="00D71EAB" w:rsidRDefault="00A24260" w:rsidP="00D71EAB">
          <w:pPr>
            <w:pStyle w:val="TOC1"/>
            <w:rPr>
              <w:rFonts w:asciiTheme="minorHAnsi" w:eastAsiaTheme="minorEastAsia" w:hAnsiTheme="minorHAnsi" w:cstheme="minorBidi"/>
              <w:szCs w:val="22"/>
              <w:lang w:val="en-AU" w:eastAsia="en-AU"/>
            </w:rPr>
          </w:pPr>
          <w:hyperlink w:anchor="_Toc58499910" w:history="1">
            <w:r w:rsidRPr="00D71EAB">
              <w:rPr>
                <w:rStyle w:val="Hyperlink"/>
              </w:rPr>
              <w:t>7.0</w:t>
            </w:r>
            <w:r w:rsidRPr="00D71EAB">
              <w:rPr>
                <w:rFonts w:asciiTheme="minorHAnsi" w:eastAsiaTheme="minorEastAsia" w:hAnsiTheme="minorHAnsi" w:cstheme="minorBidi"/>
                <w:szCs w:val="22"/>
                <w:lang w:val="en-AU" w:eastAsia="en-AU"/>
              </w:rPr>
              <w:tab/>
            </w:r>
            <w:r w:rsidRPr="00D71EAB">
              <w:rPr>
                <w:rStyle w:val="NEWChar"/>
                <w:color w:val="auto"/>
              </w:rPr>
              <w:t>Procedure</w:t>
            </w:r>
            <w:r w:rsidRPr="00D71EAB">
              <w:rPr>
                <w:webHidden/>
              </w:rPr>
              <w:tab/>
            </w:r>
            <w:r w:rsidRPr="00D71EAB">
              <w:rPr>
                <w:webHidden/>
              </w:rPr>
              <w:fldChar w:fldCharType="begin"/>
            </w:r>
            <w:r w:rsidRPr="00D71EAB">
              <w:rPr>
                <w:webHidden/>
              </w:rPr>
              <w:instrText xml:space="preserve"> PAGEREF _Toc58499910 \h </w:instrText>
            </w:r>
            <w:r w:rsidRPr="00D71EAB">
              <w:rPr>
                <w:webHidden/>
              </w:rPr>
            </w:r>
            <w:r w:rsidRPr="00D71EAB">
              <w:rPr>
                <w:webHidden/>
              </w:rPr>
              <w:fldChar w:fldCharType="separate"/>
            </w:r>
            <w:r w:rsidR="00D71EAB" w:rsidRPr="00D71EAB">
              <w:rPr>
                <w:webHidden/>
              </w:rPr>
              <w:t>3</w:t>
            </w:r>
            <w:r w:rsidRPr="00D71EAB">
              <w:rPr>
                <w:webHidden/>
              </w:rPr>
              <w:fldChar w:fldCharType="end"/>
            </w:r>
          </w:hyperlink>
        </w:p>
        <w:p w14:paraId="5969B826" w14:textId="0021F0BA" w:rsidR="00A24260" w:rsidRPr="00D71EAB" w:rsidRDefault="00A24260" w:rsidP="00D71EAB">
          <w:pPr>
            <w:pStyle w:val="TOC2"/>
            <w:rPr>
              <w:rFonts w:asciiTheme="minorHAnsi" w:eastAsiaTheme="minorEastAsia" w:hAnsiTheme="minorHAnsi" w:cstheme="minorBidi"/>
              <w:b w:val="0"/>
              <w:bCs w:val="0"/>
              <w:szCs w:val="22"/>
              <w:lang w:val="en-AU" w:eastAsia="en-AU"/>
            </w:rPr>
          </w:pPr>
          <w:hyperlink w:anchor="_Toc58499911" w:history="1">
            <w:r w:rsidRPr="00D71EAB">
              <w:rPr>
                <w:rStyle w:val="Hyperlink"/>
                <w:b w:val="0"/>
                <w:bCs w:val="0"/>
              </w:rPr>
              <w:t>7.1</w:t>
            </w:r>
            <w:r w:rsidRPr="00D71EAB">
              <w:rPr>
                <w:rFonts w:asciiTheme="minorHAnsi" w:eastAsiaTheme="minorEastAsia" w:hAnsiTheme="minorHAnsi" w:cstheme="minorBidi"/>
                <w:b w:val="0"/>
                <w:bCs w:val="0"/>
                <w:szCs w:val="22"/>
                <w:lang w:val="en-AU" w:eastAsia="en-AU"/>
              </w:rPr>
              <w:tab/>
            </w:r>
            <w:r w:rsidRPr="00D71EAB">
              <w:rPr>
                <w:rStyle w:val="Hyperlink"/>
                <w:b w:val="0"/>
                <w:bCs w:val="0"/>
              </w:rPr>
              <w:t>Pre-Test Checklist</w:t>
            </w:r>
            <w:r w:rsidRPr="00D71EAB">
              <w:rPr>
                <w:b w:val="0"/>
                <w:bCs w:val="0"/>
                <w:webHidden/>
              </w:rPr>
              <w:tab/>
            </w:r>
            <w:r w:rsidRPr="00D71EAB">
              <w:rPr>
                <w:b w:val="0"/>
                <w:bCs w:val="0"/>
                <w:webHidden/>
              </w:rPr>
              <w:fldChar w:fldCharType="begin"/>
            </w:r>
            <w:r w:rsidRPr="00D71EAB">
              <w:rPr>
                <w:b w:val="0"/>
                <w:bCs w:val="0"/>
                <w:webHidden/>
              </w:rPr>
              <w:instrText xml:space="preserve"> PAGEREF _Toc58499911 \h </w:instrText>
            </w:r>
            <w:r w:rsidRPr="00D71EAB">
              <w:rPr>
                <w:b w:val="0"/>
                <w:bCs w:val="0"/>
                <w:webHidden/>
              </w:rPr>
            </w:r>
            <w:r w:rsidRPr="00D71EAB">
              <w:rPr>
                <w:b w:val="0"/>
                <w:bCs w:val="0"/>
                <w:webHidden/>
              </w:rPr>
              <w:fldChar w:fldCharType="separate"/>
            </w:r>
            <w:r w:rsidR="00D71EAB" w:rsidRPr="00D71EAB">
              <w:rPr>
                <w:b w:val="0"/>
                <w:bCs w:val="0"/>
                <w:webHidden/>
              </w:rPr>
              <w:t>3</w:t>
            </w:r>
            <w:r w:rsidRPr="00D71EAB">
              <w:rPr>
                <w:b w:val="0"/>
                <w:bCs w:val="0"/>
                <w:webHidden/>
              </w:rPr>
              <w:fldChar w:fldCharType="end"/>
            </w:r>
          </w:hyperlink>
        </w:p>
        <w:p w14:paraId="47CA67C4" w14:textId="373CD77E" w:rsidR="00A24260" w:rsidRPr="00D71EAB" w:rsidRDefault="00A24260" w:rsidP="00D71EAB">
          <w:pPr>
            <w:pStyle w:val="TOC2"/>
            <w:rPr>
              <w:rFonts w:asciiTheme="minorHAnsi" w:eastAsiaTheme="minorEastAsia" w:hAnsiTheme="minorHAnsi" w:cstheme="minorBidi"/>
              <w:b w:val="0"/>
              <w:bCs w:val="0"/>
              <w:szCs w:val="22"/>
              <w:lang w:val="en-AU" w:eastAsia="en-AU"/>
            </w:rPr>
          </w:pPr>
          <w:hyperlink w:anchor="_Toc58499912" w:history="1">
            <w:r w:rsidRPr="00D71EAB">
              <w:rPr>
                <w:rStyle w:val="Hyperlink"/>
                <w:b w:val="0"/>
                <w:bCs w:val="0"/>
              </w:rPr>
              <w:t>7.2</w:t>
            </w:r>
            <w:r w:rsidRPr="00D71EAB">
              <w:rPr>
                <w:rFonts w:asciiTheme="minorHAnsi" w:eastAsiaTheme="minorEastAsia" w:hAnsiTheme="minorHAnsi" w:cstheme="minorBidi"/>
                <w:b w:val="0"/>
                <w:bCs w:val="0"/>
                <w:szCs w:val="22"/>
                <w:lang w:val="en-AU" w:eastAsia="en-AU"/>
              </w:rPr>
              <w:tab/>
            </w:r>
            <w:r w:rsidRPr="00D71EAB">
              <w:rPr>
                <w:rStyle w:val="Hyperlink"/>
                <w:b w:val="0"/>
                <w:bCs w:val="0"/>
              </w:rPr>
              <w:t>Verify Proper Placement and Connections of PM’s, IM, Display and cables</w:t>
            </w:r>
            <w:r w:rsidRPr="00D71EAB">
              <w:rPr>
                <w:b w:val="0"/>
                <w:bCs w:val="0"/>
                <w:webHidden/>
              </w:rPr>
              <w:tab/>
            </w:r>
            <w:r w:rsidRPr="00D71EAB">
              <w:rPr>
                <w:b w:val="0"/>
                <w:bCs w:val="0"/>
                <w:webHidden/>
              </w:rPr>
              <w:fldChar w:fldCharType="begin"/>
            </w:r>
            <w:r w:rsidRPr="00D71EAB">
              <w:rPr>
                <w:b w:val="0"/>
                <w:bCs w:val="0"/>
                <w:webHidden/>
              </w:rPr>
              <w:instrText xml:space="preserve"> PAGEREF _Toc58499912 \h </w:instrText>
            </w:r>
            <w:r w:rsidRPr="00D71EAB">
              <w:rPr>
                <w:b w:val="0"/>
                <w:bCs w:val="0"/>
                <w:webHidden/>
              </w:rPr>
            </w:r>
            <w:r w:rsidRPr="00D71EAB">
              <w:rPr>
                <w:b w:val="0"/>
                <w:bCs w:val="0"/>
                <w:webHidden/>
              </w:rPr>
              <w:fldChar w:fldCharType="separate"/>
            </w:r>
            <w:r w:rsidR="00D71EAB" w:rsidRPr="00D71EAB">
              <w:rPr>
                <w:b w:val="0"/>
                <w:bCs w:val="0"/>
                <w:webHidden/>
              </w:rPr>
              <w:t>3</w:t>
            </w:r>
            <w:r w:rsidRPr="00D71EAB">
              <w:rPr>
                <w:b w:val="0"/>
                <w:bCs w:val="0"/>
                <w:webHidden/>
              </w:rPr>
              <w:fldChar w:fldCharType="end"/>
            </w:r>
          </w:hyperlink>
        </w:p>
        <w:p w14:paraId="3AFB9B80" w14:textId="5A805E26" w:rsidR="00A24260" w:rsidRPr="00D71EAB" w:rsidRDefault="00A24260" w:rsidP="00D71EAB">
          <w:pPr>
            <w:pStyle w:val="TOC2"/>
            <w:rPr>
              <w:rFonts w:asciiTheme="minorHAnsi" w:eastAsiaTheme="minorEastAsia" w:hAnsiTheme="minorHAnsi" w:cstheme="minorBidi"/>
              <w:b w:val="0"/>
              <w:bCs w:val="0"/>
              <w:szCs w:val="22"/>
              <w:lang w:val="en-AU" w:eastAsia="en-AU"/>
            </w:rPr>
          </w:pPr>
          <w:hyperlink w:anchor="_Toc58499913" w:history="1">
            <w:r w:rsidRPr="00D71EAB">
              <w:rPr>
                <w:rStyle w:val="Hyperlink"/>
                <w:b w:val="0"/>
                <w:bCs w:val="0"/>
              </w:rPr>
              <w:t>7.3</w:t>
            </w:r>
            <w:r w:rsidRPr="00D71EAB">
              <w:rPr>
                <w:rFonts w:asciiTheme="minorHAnsi" w:eastAsiaTheme="minorEastAsia" w:hAnsiTheme="minorHAnsi" w:cstheme="minorBidi"/>
                <w:b w:val="0"/>
                <w:bCs w:val="0"/>
                <w:szCs w:val="22"/>
                <w:lang w:val="en-AU" w:eastAsia="en-AU"/>
              </w:rPr>
              <w:tab/>
            </w:r>
            <w:r w:rsidRPr="00D71EAB">
              <w:rPr>
                <w:rStyle w:val="Hyperlink"/>
                <w:b w:val="0"/>
                <w:bCs w:val="0"/>
              </w:rPr>
              <w:t>Understanding Zones – ID, Warning and Hazard</w:t>
            </w:r>
            <w:r w:rsidRPr="00D71EAB">
              <w:rPr>
                <w:b w:val="0"/>
                <w:bCs w:val="0"/>
                <w:webHidden/>
              </w:rPr>
              <w:tab/>
            </w:r>
            <w:r w:rsidRPr="00D71EAB">
              <w:rPr>
                <w:b w:val="0"/>
                <w:bCs w:val="0"/>
                <w:webHidden/>
              </w:rPr>
              <w:fldChar w:fldCharType="begin"/>
            </w:r>
            <w:r w:rsidRPr="00D71EAB">
              <w:rPr>
                <w:b w:val="0"/>
                <w:bCs w:val="0"/>
                <w:webHidden/>
              </w:rPr>
              <w:instrText xml:space="preserve"> PAGEREF _Toc58499913 \h </w:instrText>
            </w:r>
            <w:r w:rsidRPr="00D71EAB">
              <w:rPr>
                <w:b w:val="0"/>
                <w:bCs w:val="0"/>
                <w:webHidden/>
              </w:rPr>
            </w:r>
            <w:r w:rsidRPr="00D71EAB">
              <w:rPr>
                <w:b w:val="0"/>
                <w:bCs w:val="0"/>
                <w:webHidden/>
              </w:rPr>
              <w:fldChar w:fldCharType="separate"/>
            </w:r>
            <w:r w:rsidR="00D71EAB" w:rsidRPr="00D71EAB">
              <w:rPr>
                <w:b w:val="0"/>
                <w:bCs w:val="0"/>
                <w:webHidden/>
              </w:rPr>
              <w:t>3</w:t>
            </w:r>
            <w:r w:rsidRPr="00D71EAB">
              <w:rPr>
                <w:b w:val="0"/>
                <w:bCs w:val="0"/>
                <w:webHidden/>
              </w:rPr>
              <w:fldChar w:fldCharType="end"/>
            </w:r>
          </w:hyperlink>
        </w:p>
        <w:p w14:paraId="61895A69" w14:textId="2C0686D3" w:rsidR="00A24260" w:rsidRPr="00D71EAB" w:rsidRDefault="00A24260" w:rsidP="00D71EAB">
          <w:pPr>
            <w:pStyle w:val="TOC2"/>
            <w:rPr>
              <w:rFonts w:asciiTheme="minorHAnsi" w:eastAsiaTheme="minorEastAsia" w:hAnsiTheme="minorHAnsi" w:cstheme="minorBidi"/>
              <w:b w:val="0"/>
              <w:bCs w:val="0"/>
              <w:szCs w:val="22"/>
              <w:lang w:val="en-AU" w:eastAsia="en-AU"/>
            </w:rPr>
          </w:pPr>
          <w:hyperlink w:anchor="_Toc58499914" w:history="1">
            <w:r w:rsidRPr="00D71EAB">
              <w:rPr>
                <w:rStyle w:val="Hyperlink"/>
                <w:b w:val="0"/>
                <w:bCs w:val="0"/>
              </w:rPr>
              <w:t>7.4</w:t>
            </w:r>
            <w:r w:rsidRPr="00D71EAB">
              <w:rPr>
                <w:rFonts w:asciiTheme="minorHAnsi" w:eastAsiaTheme="minorEastAsia" w:hAnsiTheme="minorHAnsi" w:cstheme="minorBidi"/>
                <w:b w:val="0"/>
                <w:bCs w:val="0"/>
                <w:szCs w:val="22"/>
                <w:lang w:val="en-AU" w:eastAsia="en-AU"/>
              </w:rPr>
              <w:tab/>
            </w:r>
            <w:r w:rsidRPr="00D71EAB">
              <w:rPr>
                <w:rStyle w:val="Hyperlink"/>
                <w:b w:val="0"/>
                <w:bCs w:val="0"/>
              </w:rPr>
              <w:t>Verifying Warning Zone around Vehicle</w:t>
            </w:r>
            <w:r w:rsidRPr="00D71EAB">
              <w:rPr>
                <w:b w:val="0"/>
                <w:bCs w:val="0"/>
                <w:webHidden/>
              </w:rPr>
              <w:tab/>
            </w:r>
            <w:r w:rsidRPr="00D71EAB">
              <w:rPr>
                <w:b w:val="0"/>
                <w:bCs w:val="0"/>
                <w:webHidden/>
              </w:rPr>
              <w:fldChar w:fldCharType="begin"/>
            </w:r>
            <w:r w:rsidRPr="00D71EAB">
              <w:rPr>
                <w:b w:val="0"/>
                <w:bCs w:val="0"/>
                <w:webHidden/>
              </w:rPr>
              <w:instrText xml:space="preserve"> PAGEREF _Toc58499914 \h </w:instrText>
            </w:r>
            <w:r w:rsidRPr="00D71EAB">
              <w:rPr>
                <w:b w:val="0"/>
                <w:bCs w:val="0"/>
                <w:webHidden/>
              </w:rPr>
            </w:r>
            <w:r w:rsidRPr="00D71EAB">
              <w:rPr>
                <w:b w:val="0"/>
                <w:bCs w:val="0"/>
                <w:webHidden/>
              </w:rPr>
              <w:fldChar w:fldCharType="separate"/>
            </w:r>
            <w:r w:rsidR="00D71EAB" w:rsidRPr="00D71EAB">
              <w:rPr>
                <w:b w:val="0"/>
                <w:bCs w:val="0"/>
                <w:webHidden/>
              </w:rPr>
              <w:t>4</w:t>
            </w:r>
            <w:r w:rsidRPr="00D71EAB">
              <w:rPr>
                <w:b w:val="0"/>
                <w:bCs w:val="0"/>
                <w:webHidden/>
              </w:rPr>
              <w:fldChar w:fldCharType="end"/>
            </w:r>
          </w:hyperlink>
        </w:p>
        <w:p w14:paraId="6D5E50F9" w14:textId="6E0539E3" w:rsidR="00A24260" w:rsidRPr="00D71EAB" w:rsidRDefault="00A24260" w:rsidP="00D71EAB">
          <w:pPr>
            <w:pStyle w:val="TOC2"/>
            <w:rPr>
              <w:rFonts w:asciiTheme="minorHAnsi" w:eastAsiaTheme="minorEastAsia" w:hAnsiTheme="minorHAnsi" w:cstheme="minorBidi"/>
              <w:b w:val="0"/>
              <w:bCs w:val="0"/>
              <w:szCs w:val="22"/>
              <w:lang w:val="en-AU" w:eastAsia="en-AU"/>
            </w:rPr>
          </w:pPr>
          <w:hyperlink w:anchor="_Toc58499915" w:history="1">
            <w:r w:rsidRPr="00D71EAB">
              <w:rPr>
                <w:rStyle w:val="Hyperlink"/>
                <w:b w:val="0"/>
                <w:bCs w:val="0"/>
              </w:rPr>
              <w:t>7.5</w:t>
            </w:r>
            <w:r w:rsidRPr="00D71EAB">
              <w:rPr>
                <w:rFonts w:asciiTheme="minorHAnsi" w:eastAsiaTheme="minorEastAsia" w:hAnsiTheme="minorHAnsi" w:cstheme="minorBidi"/>
                <w:b w:val="0"/>
                <w:bCs w:val="0"/>
                <w:szCs w:val="22"/>
                <w:lang w:val="en-AU" w:eastAsia="en-AU"/>
              </w:rPr>
              <w:tab/>
            </w:r>
            <w:r w:rsidRPr="00D71EAB">
              <w:rPr>
                <w:rStyle w:val="Hyperlink"/>
                <w:b w:val="0"/>
                <w:bCs w:val="0"/>
              </w:rPr>
              <w:t>Verifying Hazard Zone around Vehicle</w:t>
            </w:r>
            <w:r w:rsidRPr="00D71EAB">
              <w:rPr>
                <w:b w:val="0"/>
                <w:bCs w:val="0"/>
                <w:webHidden/>
              </w:rPr>
              <w:tab/>
            </w:r>
            <w:r w:rsidRPr="00D71EAB">
              <w:rPr>
                <w:b w:val="0"/>
                <w:bCs w:val="0"/>
                <w:webHidden/>
              </w:rPr>
              <w:fldChar w:fldCharType="begin"/>
            </w:r>
            <w:r w:rsidRPr="00D71EAB">
              <w:rPr>
                <w:b w:val="0"/>
                <w:bCs w:val="0"/>
                <w:webHidden/>
              </w:rPr>
              <w:instrText xml:space="preserve"> PAGEREF _Toc58499915 \h </w:instrText>
            </w:r>
            <w:r w:rsidRPr="00D71EAB">
              <w:rPr>
                <w:b w:val="0"/>
                <w:bCs w:val="0"/>
                <w:webHidden/>
              </w:rPr>
            </w:r>
            <w:r w:rsidRPr="00D71EAB">
              <w:rPr>
                <w:b w:val="0"/>
                <w:bCs w:val="0"/>
                <w:webHidden/>
              </w:rPr>
              <w:fldChar w:fldCharType="separate"/>
            </w:r>
            <w:r w:rsidR="00D71EAB" w:rsidRPr="00D71EAB">
              <w:rPr>
                <w:b w:val="0"/>
                <w:bCs w:val="0"/>
                <w:webHidden/>
              </w:rPr>
              <w:t>5</w:t>
            </w:r>
            <w:r w:rsidRPr="00D71EAB">
              <w:rPr>
                <w:b w:val="0"/>
                <w:bCs w:val="0"/>
                <w:webHidden/>
              </w:rPr>
              <w:fldChar w:fldCharType="end"/>
            </w:r>
          </w:hyperlink>
        </w:p>
        <w:p w14:paraId="565550B3" w14:textId="35EE35BD" w:rsidR="00A24260" w:rsidRPr="00D71EAB" w:rsidRDefault="00A24260" w:rsidP="00D71EAB">
          <w:pPr>
            <w:pStyle w:val="TOC2"/>
            <w:rPr>
              <w:rFonts w:asciiTheme="minorHAnsi" w:eastAsiaTheme="minorEastAsia" w:hAnsiTheme="minorHAnsi" w:cstheme="minorBidi"/>
              <w:b w:val="0"/>
              <w:bCs w:val="0"/>
              <w:szCs w:val="22"/>
              <w:lang w:val="en-AU" w:eastAsia="en-AU"/>
            </w:rPr>
          </w:pPr>
          <w:hyperlink w:anchor="_Toc58499916" w:history="1">
            <w:r w:rsidRPr="00D71EAB">
              <w:rPr>
                <w:rStyle w:val="Hyperlink"/>
                <w:b w:val="0"/>
                <w:bCs w:val="0"/>
              </w:rPr>
              <w:t>7.6</w:t>
            </w:r>
            <w:r w:rsidRPr="00D71EAB">
              <w:rPr>
                <w:rFonts w:asciiTheme="minorHAnsi" w:eastAsiaTheme="minorEastAsia" w:hAnsiTheme="minorHAnsi" w:cstheme="minorBidi"/>
                <w:b w:val="0"/>
                <w:bCs w:val="0"/>
                <w:szCs w:val="22"/>
                <w:lang w:val="en-AU" w:eastAsia="en-AU"/>
              </w:rPr>
              <w:tab/>
            </w:r>
            <w:r w:rsidRPr="00D71EAB">
              <w:rPr>
                <w:rStyle w:val="Hyperlink"/>
                <w:b w:val="0"/>
                <w:bCs w:val="0"/>
              </w:rPr>
              <w:t>Verifying SZ area</w:t>
            </w:r>
            <w:r w:rsidRPr="00D71EAB">
              <w:rPr>
                <w:b w:val="0"/>
                <w:bCs w:val="0"/>
                <w:webHidden/>
              </w:rPr>
              <w:tab/>
            </w:r>
            <w:r w:rsidRPr="00D71EAB">
              <w:rPr>
                <w:b w:val="0"/>
                <w:bCs w:val="0"/>
                <w:webHidden/>
              </w:rPr>
              <w:fldChar w:fldCharType="begin"/>
            </w:r>
            <w:r w:rsidRPr="00D71EAB">
              <w:rPr>
                <w:b w:val="0"/>
                <w:bCs w:val="0"/>
                <w:webHidden/>
              </w:rPr>
              <w:instrText xml:space="preserve"> PAGEREF _Toc58499916 \h </w:instrText>
            </w:r>
            <w:r w:rsidRPr="00D71EAB">
              <w:rPr>
                <w:b w:val="0"/>
                <w:bCs w:val="0"/>
                <w:webHidden/>
              </w:rPr>
            </w:r>
            <w:r w:rsidRPr="00D71EAB">
              <w:rPr>
                <w:b w:val="0"/>
                <w:bCs w:val="0"/>
                <w:webHidden/>
              </w:rPr>
              <w:fldChar w:fldCharType="separate"/>
            </w:r>
            <w:r w:rsidR="00D71EAB" w:rsidRPr="00D71EAB">
              <w:rPr>
                <w:b w:val="0"/>
                <w:bCs w:val="0"/>
                <w:webHidden/>
              </w:rPr>
              <w:t>5</w:t>
            </w:r>
            <w:r w:rsidRPr="00D71EAB">
              <w:rPr>
                <w:b w:val="0"/>
                <w:bCs w:val="0"/>
                <w:webHidden/>
              </w:rPr>
              <w:fldChar w:fldCharType="end"/>
            </w:r>
          </w:hyperlink>
        </w:p>
        <w:p w14:paraId="2205C0C4" w14:textId="55ABBA56" w:rsidR="00A24260" w:rsidRPr="00D71EAB" w:rsidRDefault="00A24260" w:rsidP="00D71EAB">
          <w:pPr>
            <w:pStyle w:val="TOC2"/>
            <w:rPr>
              <w:rFonts w:asciiTheme="minorHAnsi" w:eastAsiaTheme="minorEastAsia" w:hAnsiTheme="minorHAnsi" w:cstheme="minorBidi"/>
              <w:b w:val="0"/>
              <w:bCs w:val="0"/>
              <w:szCs w:val="22"/>
              <w:lang w:val="en-AU" w:eastAsia="en-AU"/>
            </w:rPr>
          </w:pPr>
          <w:hyperlink w:anchor="_Toc58499917" w:history="1">
            <w:r w:rsidRPr="00D71EAB">
              <w:rPr>
                <w:rStyle w:val="Hyperlink"/>
                <w:b w:val="0"/>
                <w:bCs w:val="0"/>
              </w:rPr>
              <w:t>7.7</w:t>
            </w:r>
            <w:r w:rsidRPr="00D71EAB">
              <w:rPr>
                <w:rFonts w:asciiTheme="minorHAnsi" w:eastAsiaTheme="minorEastAsia" w:hAnsiTheme="minorHAnsi" w:cstheme="minorBidi"/>
                <w:b w:val="0"/>
                <w:bCs w:val="0"/>
                <w:szCs w:val="22"/>
                <w:lang w:val="en-AU" w:eastAsia="en-AU"/>
              </w:rPr>
              <w:tab/>
            </w:r>
            <w:r w:rsidRPr="00D71EAB">
              <w:rPr>
                <w:rStyle w:val="Hyperlink"/>
                <w:b w:val="0"/>
                <w:bCs w:val="0"/>
              </w:rPr>
              <w:t>Moving Vehicle and Stationary PAD</w:t>
            </w:r>
            <w:r w:rsidRPr="00D71EAB">
              <w:rPr>
                <w:b w:val="0"/>
                <w:bCs w:val="0"/>
                <w:webHidden/>
              </w:rPr>
              <w:tab/>
            </w:r>
            <w:r w:rsidRPr="00D71EAB">
              <w:rPr>
                <w:b w:val="0"/>
                <w:bCs w:val="0"/>
                <w:webHidden/>
              </w:rPr>
              <w:fldChar w:fldCharType="begin"/>
            </w:r>
            <w:r w:rsidRPr="00D71EAB">
              <w:rPr>
                <w:b w:val="0"/>
                <w:bCs w:val="0"/>
                <w:webHidden/>
              </w:rPr>
              <w:instrText xml:space="preserve"> PAGEREF _Toc58499917 \h </w:instrText>
            </w:r>
            <w:r w:rsidRPr="00D71EAB">
              <w:rPr>
                <w:b w:val="0"/>
                <w:bCs w:val="0"/>
                <w:webHidden/>
              </w:rPr>
            </w:r>
            <w:r w:rsidRPr="00D71EAB">
              <w:rPr>
                <w:b w:val="0"/>
                <w:bCs w:val="0"/>
                <w:webHidden/>
              </w:rPr>
              <w:fldChar w:fldCharType="separate"/>
            </w:r>
            <w:r w:rsidR="00D71EAB" w:rsidRPr="00D71EAB">
              <w:rPr>
                <w:b w:val="0"/>
                <w:bCs w:val="0"/>
                <w:webHidden/>
              </w:rPr>
              <w:t>6</w:t>
            </w:r>
            <w:r w:rsidRPr="00D71EAB">
              <w:rPr>
                <w:b w:val="0"/>
                <w:bCs w:val="0"/>
                <w:webHidden/>
              </w:rPr>
              <w:fldChar w:fldCharType="end"/>
            </w:r>
          </w:hyperlink>
        </w:p>
        <w:p w14:paraId="51C0DB98" w14:textId="175C8D47" w:rsidR="00A24260" w:rsidRPr="00D71EAB" w:rsidRDefault="00A24260" w:rsidP="00D71EAB">
          <w:pPr>
            <w:pStyle w:val="TOC1"/>
            <w:rPr>
              <w:rFonts w:asciiTheme="minorHAnsi" w:eastAsiaTheme="minorEastAsia" w:hAnsiTheme="minorHAnsi" w:cstheme="minorBidi"/>
              <w:szCs w:val="22"/>
              <w:lang w:val="en-AU" w:eastAsia="en-AU"/>
            </w:rPr>
          </w:pPr>
          <w:hyperlink w:anchor="_Toc58499918" w:history="1">
            <w:r w:rsidRPr="00D71EAB">
              <w:rPr>
                <w:rStyle w:val="Hyperlink"/>
              </w:rPr>
              <w:t>8.0</w:t>
            </w:r>
            <w:r w:rsidRPr="00D71EAB">
              <w:rPr>
                <w:rFonts w:asciiTheme="minorHAnsi" w:eastAsiaTheme="minorEastAsia" w:hAnsiTheme="minorHAnsi" w:cstheme="minorBidi"/>
                <w:szCs w:val="22"/>
                <w:lang w:val="en-AU" w:eastAsia="en-AU"/>
              </w:rPr>
              <w:tab/>
            </w:r>
            <w:r w:rsidRPr="00D71EAB">
              <w:rPr>
                <w:rStyle w:val="NEWChar"/>
                <w:color w:val="auto"/>
              </w:rPr>
              <w:t>Record</w:t>
            </w:r>
            <w:r w:rsidRPr="00D71EAB">
              <w:rPr>
                <w:webHidden/>
              </w:rPr>
              <w:tab/>
            </w:r>
            <w:r w:rsidRPr="00D71EAB">
              <w:rPr>
                <w:webHidden/>
              </w:rPr>
              <w:fldChar w:fldCharType="begin"/>
            </w:r>
            <w:r w:rsidRPr="00D71EAB">
              <w:rPr>
                <w:webHidden/>
              </w:rPr>
              <w:instrText xml:space="preserve"> PAGEREF _Toc58499918 \h </w:instrText>
            </w:r>
            <w:r w:rsidRPr="00D71EAB">
              <w:rPr>
                <w:webHidden/>
              </w:rPr>
            </w:r>
            <w:r w:rsidRPr="00D71EAB">
              <w:rPr>
                <w:webHidden/>
              </w:rPr>
              <w:fldChar w:fldCharType="separate"/>
            </w:r>
            <w:r w:rsidR="00D71EAB" w:rsidRPr="00D71EAB">
              <w:rPr>
                <w:webHidden/>
              </w:rPr>
              <w:t>6</w:t>
            </w:r>
            <w:r w:rsidRPr="00D71EAB">
              <w:rPr>
                <w:webHidden/>
              </w:rPr>
              <w:fldChar w:fldCharType="end"/>
            </w:r>
          </w:hyperlink>
        </w:p>
        <w:p w14:paraId="6EB53F7E" w14:textId="4AE2FA59" w:rsidR="00A24260" w:rsidRPr="00D71EAB" w:rsidRDefault="00A24260" w:rsidP="00D71EAB">
          <w:pPr>
            <w:pStyle w:val="TOC1"/>
            <w:rPr>
              <w:rFonts w:asciiTheme="minorHAnsi" w:eastAsiaTheme="minorEastAsia" w:hAnsiTheme="minorHAnsi" w:cstheme="minorBidi"/>
              <w:szCs w:val="22"/>
              <w:lang w:val="en-AU" w:eastAsia="en-AU"/>
            </w:rPr>
          </w:pPr>
          <w:hyperlink w:anchor="_Toc58499919" w:history="1">
            <w:r w:rsidRPr="00D71EAB">
              <w:rPr>
                <w:rStyle w:val="Hyperlink"/>
              </w:rPr>
              <w:t>9.0</w:t>
            </w:r>
            <w:r w:rsidRPr="00D71EAB">
              <w:rPr>
                <w:rFonts w:asciiTheme="minorHAnsi" w:eastAsiaTheme="minorEastAsia" w:hAnsiTheme="minorHAnsi" w:cstheme="minorBidi"/>
                <w:szCs w:val="22"/>
                <w:lang w:val="en-AU" w:eastAsia="en-AU"/>
              </w:rPr>
              <w:tab/>
            </w:r>
            <w:r w:rsidRPr="00D71EAB">
              <w:rPr>
                <w:rStyle w:val="NEWChar"/>
                <w:color w:val="auto"/>
              </w:rPr>
              <w:t>Troubleshooting</w:t>
            </w:r>
            <w:r w:rsidRPr="00D71EAB">
              <w:rPr>
                <w:webHidden/>
              </w:rPr>
              <w:tab/>
            </w:r>
            <w:r w:rsidRPr="00D71EAB">
              <w:rPr>
                <w:webHidden/>
              </w:rPr>
              <w:fldChar w:fldCharType="begin"/>
            </w:r>
            <w:r w:rsidRPr="00D71EAB">
              <w:rPr>
                <w:webHidden/>
              </w:rPr>
              <w:instrText xml:space="preserve"> PAGEREF _Toc58499919 \h </w:instrText>
            </w:r>
            <w:r w:rsidRPr="00D71EAB">
              <w:rPr>
                <w:webHidden/>
              </w:rPr>
            </w:r>
            <w:r w:rsidRPr="00D71EAB">
              <w:rPr>
                <w:webHidden/>
              </w:rPr>
              <w:fldChar w:fldCharType="separate"/>
            </w:r>
            <w:r w:rsidR="00D71EAB" w:rsidRPr="00D71EAB">
              <w:rPr>
                <w:webHidden/>
              </w:rPr>
              <w:t>6</w:t>
            </w:r>
            <w:r w:rsidRPr="00D71EAB">
              <w:rPr>
                <w:webHidden/>
              </w:rPr>
              <w:fldChar w:fldCharType="end"/>
            </w:r>
          </w:hyperlink>
        </w:p>
        <w:p w14:paraId="00C769EB" w14:textId="3A51A67B" w:rsidR="00AC2B30" w:rsidRDefault="00AC2B30">
          <w:r>
            <w:rPr>
              <w:b/>
              <w:bCs/>
              <w:noProof/>
            </w:rPr>
            <w:fldChar w:fldCharType="end"/>
          </w:r>
        </w:p>
      </w:sdtContent>
    </w:sdt>
    <w:p w14:paraId="78E8F340" w14:textId="1BC8E965" w:rsidR="00266794" w:rsidRDefault="00266794" w:rsidP="009C0E26"/>
    <w:p w14:paraId="05AE8702" w14:textId="137E1DDD" w:rsidR="00266794" w:rsidRDefault="00266794" w:rsidP="009C0E26"/>
    <w:p w14:paraId="684C5B5C" w14:textId="5459BB7A" w:rsidR="00266794" w:rsidRDefault="00266794" w:rsidP="009C0E26"/>
    <w:p w14:paraId="117A161C" w14:textId="13AEDB09" w:rsidR="00266794" w:rsidRDefault="00266794" w:rsidP="009C0E26"/>
    <w:p w14:paraId="361597DA" w14:textId="756F46C8" w:rsidR="00266794" w:rsidRDefault="00266794" w:rsidP="009C0E26"/>
    <w:p w14:paraId="48FB5686" w14:textId="6D3333DC" w:rsidR="00266794" w:rsidRDefault="00266794" w:rsidP="009C0E26"/>
    <w:p w14:paraId="60596F50" w14:textId="62103B95" w:rsidR="00266794" w:rsidRDefault="00266794" w:rsidP="009C0E26"/>
    <w:p w14:paraId="23CAB612" w14:textId="32B79C71" w:rsidR="00266794" w:rsidRDefault="00266794" w:rsidP="009C0E26"/>
    <w:p w14:paraId="48F974F7" w14:textId="2509005F" w:rsidR="00266794" w:rsidRDefault="00266794" w:rsidP="009C0E26"/>
    <w:p w14:paraId="656011C7" w14:textId="3196F442" w:rsidR="00266794" w:rsidRDefault="00266794" w:rsidP="009C0E26"/>
    <w:p w14:paraId="07255036" w14:textId="3D82DEFD" w:rsidR="00266794" w:rsidRDefault="00266794" w:rsidP="009C0E26"/>
    <w:p w14:paraId="60B172AA" w14:textId="1288CD09" w:rsidR="00266794" w:rsidRDefault="00266794" w:rsidP="009C0E26"/>
    <w:p w14:paraId="252E8D9D" w14:textId="05FB947C" w:rsidR="00266794" w:rsidRDefault="00266794" w:rsidP="009C0E26"/>
    <w:p w14:paraId="1F7C015C" w14:textId="734CF59E" w:rsidR="00266794" w:rsidRDefault="00266794" w:rsidP="009C0E26"/>
    <w:p w14:paraId="6A77AE60" w14:textId="0C697C02" w:rsidR="00266794" w:rsidRDefault="00266794" w:rsidP="009C0E26"/>
    <w:p w14:paraId="45C7181E" w14:textId="01F50401" w:rsidR="00266794" w:rsidRDefault="00266794" w:rsidP="009C0E26"/>
    <w:p w14:paraId="520C0889" w14:textId="0C701158" w:rsidR="008D18FB" w:rsidRPr="009C0E26" w:rsidRDefault="008D18FB" w:rsidP="009C0E26">
      <w:pPr>
        <w:pStyle w:val="Heading1"/>
      </w:pPr>
      <w:bookmarkStart w:id="2" w:name="_Toc58499904"/>
      <w:r w:rsidRPr="009C0E26">
        <w:lastRenderedPageBreak/>
        <w:t>SCOPE AND PURPOSE</w:t>
      </w:r>
      <w:bookmarkEnd w:id="0"/>
      <w:bookmarkEnd w:id="1"/>
      <w:bookmarkEnd w:id="2"/>
    </w:p>
    <w:p w14:paraId="535DFF03" w14:textId="13559CEC" w:rsidR="002613E7" w:rsidRDefault="002613E7" w:rsidP="00FF672D">
      <w:pPr>
        <w:rPr>
          <w:rFonts w:cs="Arial"/>
          <w:szCs w:val="20"/>
        </w:rPr>
      </w:pPr>
      <w:r w:rsidRPr="00220A16">
        <w:rPr>
          <w:rFonts w:cs="Arial"/>
          <w:szCs w:val="20"/>
        </w:rPr>
        <w:t xml:space="preserve">This document is </w:t>
      </w:r>
      <w:r w:rsidR="006511C7" w:rsidRPr="00220A16">
        <w:rPr>
          <w:rFonts w:cs="Arial"/>
          <w:szCs w:val="20"/>
        </w:rPr>
        <w:t>intended to guide the reader through the Site Acceptance Testing (SAT) of the Strata Surface / Hard-Rock Proximity Detection System. This document will help to verify the systems functionality and repeatability prior to commissioning a vehicle equipped with a Strata Surface / Hard-Rock Proximity Detection System.</w:t>
      </w:r>
      <w:r w:rsidR="006C7D34" w:rsidRPr="00220A16">
        <w:rPr>
          <w:rFonts w:cs="Arial"/>
          <w:szCs w:val="20"/>
        </w:rPr>
        <w:t xml:space="preserve"> This document assumes that the system has been installed correctly by either a Strata Technician or by persons who have specific training or knowledge of the Strata Surface / Hard-Rock Proximity Detection System and have been authorized to do so.</w:t>
      </w:r>
    </w:p>
    <w:p w14:paraId="5671BEB5" w14:textId="77777777" w:rsidR="00EF54C2" w:rsidRPr="00220A16" w:rsidRDefault="00EF54C2" w:rsidP="00FF672D">
      <w:pPr>
        <w:rPr>
          <w:rFonts w:cs="Arial"/>
          <w:szCs w:val="20"/>
        </w:rPr>
      </w:pPr>
    </w:p>
    <w:p w14:paraId="580CEEF4" w14:textId="30E856B8" w:rsidR="0026254D" w:rsidRDefault="00ED072B" w:rsidP="009C0E26">
      <w:pPr>
        <w:pStyle w:val="Heading1"/>
      </w:pPr>
      <w:bookmarkStart w:id="3" w:name="_Toc411935028"/>
      <w:bookmarkStart w:id="4" w:name="_Toc501436216"/>
      <w:bookmarkStart w:id="5" w:name="_Toc58499905"/>
      <w:r w:rsidRPr="00220A16">
        <w:t>Definitions and Abbreviations</w:t>
      </w:r>
      <w:bookmarkEnd w:id="3"/>
      <w:bookmarkEnd w:id="4"/>
      <w:bookmarkEnd w:id="5"/>
    </w:p>
    <w:p w14:paraId="0337F0D1" w14:textId="77777777" w:rsidR="00397D41" w:rsidRPr="00220A16" w:rsidRDefault="006511C7" w:rsidP="00FF672D">
      <w:pPr>
        <w:rPr>
          <w:rFonts w:cs="Arial"/>
          <w:szCs w:val="20"/>
        </w:rPr>
      </w:pPr>
      <w:r w:rsidRPr="00220A16">
        <w:rPr>
          <w:rFonts w:cs="Arial"/>
          <w:szCs w:val="20"/>
        </w:rPr>
        <w:t>PDS – Proximity Detection System</w:t>
      </w:r>
    </w:p>
    <w:p w14:paraId="141E442A" w14:textId="77777777" w:rsidR="006C7D34" w:rsidRPr="00220A16" w:rsidRDefault="006C7D34" w:rsidP="00FF672D">
      <w:pPr>
        <w:rPr>
          <w:rFonts w:cs="Arial"/>
          <w:szCs w:val="20"/>
        </w:rPr>
      </w:pPr>
      <w:r w:rsidRPr="00220A16">
        <w:rPr>
          <w:rFonts w:cs="Arial"/>
          <w:szCs w:val="20"/>
        </w:rPr>
        <w:t>HA - HazardAvert</w:t>
      </w:r>
    </w:p>
    <w:p w14:paraId="6829C89D" w14:textId="77777777" w:rsidR="006C7D34" w:rsidRPr="00220A16" w:rsidRDefault="006C7D34" w:rsidP="00FF672D">
      <w:pPr>
        <w:rPr>
          <w:rFonts w:cs="Arial"/>
          <w:szCs w:val="20"/>
        </w:rPr>
      </w:pPr>
      <w:r w:rsidRPr="00220A16">
        <w:rPr>
          <w:rFonts w:cs="Arial"/>
          <w:szCs w:val="20"/>
        </w:rPr>
        <w:t>SHR – Surface / Hard-Rock</w:t>
      </w:r>
    </w:p>
    <w:p w14:paraId="26021936" w14:textId="77777777" w:rsidR="00397D41" w:rsidRPr="00220A16" w:rsidRDefault="006511C7" w:rsidP="00FF672D">
      <w:pPr>
        <w:rPr>
          <w:rFonts w:cs="Arial"/>
          <w:szCs w:val="20"/>
        </w:rPr>
      </w:pPr>
      <w:r w:rsidRPr="00220A16">
        <w:rPr>
          <w:rFonts w:cs="Arial"/>
          <w:szCs w:val="20"/>
        </w:rPr>
        <w:t>IM – Interface Module</w:t>
      </w:r>
    </w:p>
    <w:p w14:paraId="398DEEDB" w14:textId="77777777" w:rsidR="00B42DC5" w:rsidRPr="00220A16" w:rsidRDefault="006511C7" w:rsidP="00FF672D">
      <w:pPr>
        <w:rPr>
          <w:rFonts w:cs="Arial"/>
          <w:szCs w:val="20"/>
        </w:rPr>
      </w:pPr>
      <w:r w:rsidRPr="00220A16">
        <w:rPr>
          <w:rFonts w:cs="Arial"/>
          <w:szCs w:val="20"/>
        </w:rPr>
        <w:t>PAD – Personal Alarm Device</w:t>
      </w:r>
    </w:p>
    <w:p w14:paraId="151110EB" w14:textId="77777777" w:rsidR="00EE44C2" w:rsidRPr="00220A16" w:rsidRDefault="006511C7" w:rsidP="00FF672D">
      <w:pPr>
        <w:rPr>
          <w:rFonts w:cs="Arial"/>
          <w:szCs w:val="20"/>
        </w:rPr>
      </w:pPr>
      <w:r w:rsidRPr="00220A16">
        <w:rPr>
          <w:rFonts w:cs="Arial"/>
          <w:szCs w:val="20"/>
        </w:rPr>
        <w:t>PM – Proximity Module (Magnetic Field Generator)</w:t>
      </w:r>
    </w:p>
    <w:p w14:paraId="4AC2B42E" w14:textId="77777777" w:rsidR="006C7D34" w:rsidRPr="00220A16" w:rsidRDefault="006C7D34" w:rsidP="00FF672D">
      <w:pPr>
        <w:rPr>
          <w:rFonts w:cs="Arial"/>
          <w:szCs w:val="20"/>
        </w:rPr>
      </w:pPr>
      <w:r w:rsidRPr="00220A16">
        <w:rPr>
          <w:rFonts w:cs="Arial"/>
          <w:szCs w:val="20"/>
        </w:rPr>
        <w:t>SAT – Site Acceptance Test</w:t>
      </w:r>
    </w:p>
    <w:p w14:paraId="2A871404" w14:textId="77777777" w:rsidR="00C634C1" w:rsidRPr="00220A16" w:rsidRDefault="00C634C1" w:rsidP="00FF672D">
      <w:pPr>
        <w:rPr>
          <w:rFonts w:cs="Arial"/>
          <w:szCs w:val="20"/>
        </w:rPr>
      </w:pPr>
      <w:r w:rsidRPr="00220A16">
        <w:rPr>
          <w:rFonts w:cs="Arial"/>
          <w:szCs w:val="20"/>
        </w:rPr>
        <w:t>HZ – Hazard Zone</w:t>
      </w:r>
    </w:p>
    <w:p w14:paraId="1B17A5FC" w14:textId="77777777" w:rsidR="00C634C1" w:rsidRPr="00220A16" w:rsidRDefault="00C634C1" w:rsidP="00FF672D">
      <w:pPr>
        <w:rPr>
          <w:rFonts w:cs="Arial"/>
          <w:szCs w:val="20"/>
        </w:rPr>
      </w:pPr>
      <w:r w:rsidRPr="00220A16">
        <w:rPr>
          <w:rFonts w:cs="Arial"/>
          <w:szCs w:val="20"/>
        </w:rPr>
        <w:t>WZ – Warning Zone</w:t>
      </w:r>
    </w:p>
    <w:p w14:paraId="754787CA" w14:textId="1FB061B6" w:rsidR="00BA3BA3" w:rsidRDefault="00BA3BA3" w:rsidP="00FF672D">
      <w:pPr>
        <w:rPr>
          <w:rFonts w:cs="Arial"/>
          <w:szCs w:val="20"/>
        </w:rPr>
      </w:pPr>
      <w:r w:rsidRPr="00220A16">
        <w:rPr>
          <w:rFonts w:cs="Arial"/>
          <w:szCs w:val="20"/>
        </w:rPr>
        <w:t>SZ – Silent Zone</w:t>
      </w:r>
    </w:p>
    <w:p w14:paraId="4CA1552A" w14:textId="77777777" w:rsidR="00EF54C2" w:rsidRPr="00220A16" w:rsidRDefault="00EF54C2" w:rsidP="00FF672D">
      <w:pPr>
        <w:rPr>
          <w:rFonts w:cs="Arial"/>
          <w:szCs w:val="20"/>
        </w:rPr>
      </w:pPr>
    </w:p>
    <w:p w14:paraId="54314904" w14:textId="77777777" w:rsidR="00ED072B" w:rsidRPr="00220A16" w:rsidRDefault="00ED072B" w:rsidP="009C0E26">
      <w:pPr>
        <w:pStyle w:val="Heading1"/>
      </w:pPr>
      <w:bookmarkStart w:id="6" w:name="_Toc411935029"/>
      <w:bookmarkStart w:id="7" w:name="_Toc501436217"/>
      <w:bookmarkStart w:id="8" w:name="_Toc58499906"/>
      <w:r w:rsidRPr="00220A16">
        <w:t>Referenced Documents</w:t>
      </w:r>
      <w:bookmarkEnd w:id="6"/>
      <w:bookmarkEnd w:id="7"/>
      <w:bookmarkEnd w:id="8"/>
    </w:p>
    <w:p w14:paraId="01CB0961" w14:textId="644D0220" w:rsidR="00B7573A" w:rsidRPr="00EF54C2" w:rsidRDefault="006511C7" w:rsidP="00FF672D">
      <w:pPr>
        <w:rPr>
          <w:rFonts w:cs="Arial"/>
          <w:szCs w:val="20"/>
        </w:rPr>
      </w:pPr>
      <w:r w:rsidRPr="00EF54C2">
        <w:rPr>
          <w:rFonts w:cs="Arial"/>
          <w:szCs w:val="20"/>
        </w:rPr>
        <w:t>HazardAvert Hard Rock System Operations and Maintenance Manual</w:t>
      </w:r>
    </w:p>
    <w:p w14:paraId="7957659B" w14:textId="77777777" w:rsidR="00EF54C2" w:rsidRPr="00220A16" w:rsidRDefault="00EF54C2" w:rsidP="00FF672D">
      <w:pPr>
        <w:pStyle w:val="ListParagraph"/>
        <w:rPr>
          <w:rFonts w:cs="Arial"/>
          <w:szCs w:val="20"/>
        </w:rPr>
      </w:pPr>
    </w:p>
    <w:p w14:paraId="6533896E" w14:textId="77777777" w:rsidR="00ED072B" w:rsidRPr="00220A16" w:rsidRDefault="00ED072B" w:rsidP="009C0E26">
      <w:pPr>
        <w:pStyle w:val="Heading1"/>
      </w:pPr>
      <w:bookmarkStart w:id="9" w:name="_Toc411935030"/>
      <w:bookmarkStart w:id="10" w:name="_Toc501436218"/>
      <w:bookmarkStart w:id="11" w:name="_Toc58499907"/>
      <w:r w:rsidRPr="00220A16">
        <w:t>Equipment</w:t>
      </w:r>
      <w:bookmarkEnd w:id="9"/>
      <w:bookmarkEnd w:id="10"/>
      <w:bookmarkEnd w:id="11"/>
    </w:p>
    <w:p w14:paraId="6A18F63C" w14:textId="38CB0828" w:rsidR="00EF54C2" w:rsidRDefault="00ED072B" w:rsidP="00FF672D">
      <w:pPr>
        <w:rPr>
          <w:rFonts w:cs="Arial"/>
          <w:szCs w:val="20"/>
        </w:rPr>
      </w:pPr>
      <w:r w:rsidRPr="00220A16">
        <w:rPr>
          <w:rFonts w:cs="Arial"/>
          <w:szCs w:val="20"/>
        </w:rPr>
        <w:t xml:space="preserve">The following hardware and software </w:t>
      </w:r>
      <w:r w:rsidR="006C7284" w:rsidRPr="00220A16">
        <w:rPr>
          <w:rFonts w:cs="Arial"/>
          <w:szCs w:val="20"/>
        </w:rPr>
        <w:t>are</w:t>
      </w:r>
      <w:r w:rsidRPr="00220A16">
        <w:rPr>
          <w:rFonts w:cs="Arial"/>
          <w:szCs w:val="20"/>
        </w:rPr>
        <w:t xml:space="preserve"> necessary to </w:t>
      </w:r>
      <w:r w:rsidR="006C7D34" w:rsidRPr="00220A16">
        <w:rPr>
          <w:rFonts w:cs="Arial"/>
          <w:szCs w:val="20"/>
        </w:rPr>
        <w:t>complete this SAT</w:t>
      </w:r>
    </w:p>
    <w:p w14:paraId="15AF1E4B" w14:textId="77777777" w:rsidR="00FF672D" w:rsidRPr="00220A16" w:rsidRDefault="00FF672D" w:rsidP="00FF672D">
      <w:pPr>
        <w:rPr>
          <w:rFonts w:cs="Arial"/>
          <w:szCs w:val="20"/>
        </w:rPr>
      </w:pPr>
    </w:p>
    <w:p w14:paraId="0AE7324D" w14:textId="77777777" w:rsidR="00ED072B" w:rsidRPr="009C0E26" w:rsidRDefault="00ED072B" w:rsidP="009C0E26">
      <w:pPr>
        <w:pStyle w:val="Heading1"/>
      </w:pPr>
      <w:bookmarkStart w:id="12" w:name="_Toc411935031"/>
      <w:bookmarkStart w:id="13" w:name="_Toc501436219"/>
      <w:bookmarkStart w:id="14" w:name="_Toc58499908"/>
      <w:r w:rsidRPr="009C0E26">
        <w:t>Hardware</w:t>
      </w:r>
      <w:bookmarkEnd w:id="12"/>
      <w:bookmarkEnd w:id="13"/>
      <w:bookmarkEnd w:id="14"/>
    </w:p>
    <w:p w14:paraId="6281795B" w14:textId="77777777" w:rsidR="0026254D" w:rsidRPr="00266794" w:rsidRDefault="006511C7" w:rsidP="00266794">
      <w:pPr>
        <w:pStyle w:val="ListParagraph"/>
        <w:numPr>
          <w:ilvl w:val="0"/>
          <w:numId w:val="32"/>
        </w:numPr>
        <w:ind w:left="1097"/>
        <w:rPr>
          <w:rFonts w:cs="Arial"/>
          <w:szCs w:val="20"/>
        </w:rPr>
      </w:pPr>
      <w:r w:rsidRPr="00266794">
        <w:rPr>
          <w:rFonts w:cs="Arial"/>
          <w:szCs w:val="20"/>
        </w:rPr>
        <w:t>3 x HA-SHR-PAD-01</w:t>
      </w:r>
    </w:p>
    <w:p w14:paraId="1C19798B" w14:textId="77777777" w:rsidR="0026254D" w:rsidRPr="00266794" w:rsidRDefault="0026254D" w:rsidP="00266794">
      <w:pPr>
        <w:pStyle w:val="ListParagraph"/>
        <w:numPr>
          <w:ilvl w:val="0"/>
          <w:numId w:val="32"/>
        </w:numPr>
        <w:ind w:left="1097"/>
        <w:rPr>
          <w:rFonts w:cs="Arial"/>
          <w:szCs w:val="20"/>
        </w:rPr>
      </w:pPr>
      <w:r w:rsidRPr="00266794">
        <w:rPr>
          <w:rFonts w:cs="Arial"/>
          <w:szCs w:val="20"/>
        </w:rPr>
        <w:t>Windows based Personal Computer</w:t>
      </w:r>
    </w:p>
    <w:p w14:paraId="1858890A" w14:textId="77777777" w:rsidR="0026254D" w:rsidRPr="00266794" w:rsidRDefault="0026254D" w:rsidP="00266794">
      <w:pPr>
        <w:pStyle w:val="ListParagraph"/>
        <w:numPr>
          <w:ilvl w:val="0"/>
          <w:numId w:val="32"/>
        </w:numPr>
        <w:ind w:left="1097"/>
        <w:rPr>
          <w:rFonts w:cs="Arial"/>
          <w:szCs w:val="20"/>
        </w:rPr>
      </w:pPr>
      <w:r w:rsidRPr="00266794">
        <w:rPr>
          <w:rFonts w:cs="Arial"/>
          <w:szCs w:val="20"/>
        </w:rPr>
        <w:t>USB port</w:t>
      </w:r>
    </w:p>
    <w:p w14:paraId="178DF94F" w14:textId="77777777" w:rsidR="0026254D" w:rsidRPr="00266794" w:rsidRDefault="0026254D" w:rsidP="00266794">
      <w:pPr>
        <w:pStyle w:val="ListParagraph"/>
        <w:numPr>
          <w:ilvl w:val="0"/>
          <w:numId w:val="32"/>
        </w:numPr>
        <w:ind w:left="1097"/>
        <w:rPr>
          <w:rFonts w:cs="Arial"/>
          <w:szCs w:val="20"/>
        </w:rPr>
      </w:pPr>
      <w:r w:rsidRPr="00266794">
        <w:rPr>
          <w:rFonts w:cs="Arial"/>
          <w:szCs w:val="20"/>
        </w:rPr>
        <w:t>Bluetooth</w:t>
      </w:r>
    </w:p>
    <w:p w14:paraId="3CA219C6" w14:textId="0A2D1EE9" w:rsidR="005D2722" w:rsidRPr="00266794" w:rsidRDefault="005D2722" w:rsidP="00266794">
      <w:pPr>
        <w:pStyle w:val="ListParagraph"/>
        <w:numPr>
          <w:ilvl w:val="0"/>
          <w:numId w:val="32"/>
        </w:numPr>
        <w:ind w:left="1097"/>
        <w:rPr>
          <w:rFonts w:cs="Arial"/>
          <w:szCs w:val="20"/>
        </w:rPr>
      </w:pPr>
      <w:r w:rsidRPr="00266794">
        <w:rPr>
          <w:rFonts w:cs="Arial"/>
          <w:szCs w:val="20"/>
        </w:rPr>
        <w:t>Wi-Fi capability</w:t>
      </w:r>
    </w:p>
    <w:p w14:paraId="0007956F" w14:textId="77777777" w:rsidR="00502C62" w:rsidRDefault="00502C62" w:rsidP="00502C62">
      <w:pPr>
        <w:pStyle w:val="ListParagraph"/>
        <w:rPr>
          <w:rFonts w:cs="Arial"/>
          <w:szCs w:val="20"/>
        </w:rPr>
      </w:pPr>
    </w:p>
    <w:p w14:paraId="0A774A1C" w14:textId="77777777" w:rsidR="00C32A56" w:rsidRPr="00220A16" w:rsidRDefault="00C32A56" w:rsidP="00FF672D">
      <w:pPr>
        <w:pStyle w:val="ListParagraph"/>
        <w:rPr>
          <w:rFonts w:cs="Arial"/>
          <w:szCs w:val="20"/>
        </w:rPr>
      </w:pPr>
    </w:p>
    <w:p w14:paraId="31C3A51C" w14:textId="77777777" w:rsidR="00ED072B" w:rsidRPr="00220A16" w:rsidRDefault="00ED072B" w:rsidP="009C0E26">
      <w:pPr>
        <w:pStyle w:val="Heading1"/>
      </w:pPr>
      <w:bookmarkStart w:id="15" w:name="_Toc411935033"/>
      <w:bookmarkStart w:id="16" w:name="_Toc501436220"/>
      <w:bookmarkStart w:id="17" w:name="_Toc58499909"/>
      <w:r w:rsidRPr="00220A16">
        <w:lastRenderedPageBreak/>
        <w:t>Additional</w:t>
      </w:r>
      <w:bookmarkEnd w:id="15"/>
      <w:bookmarkEnd w:id="16"/>
      <w:bookmarkEnd w:id="17"/>
    </w:p>
    <w:p w14:paraId="39A1F764" w14:textId="77777777" w:rsidR="00ED072B" w:rsidRPr="00220A16" w:rsidRDefault="00ED072B" w:rsidP="00FF672D">
      <w:pPr>
        <w:rPr>
          <w:rFonts w:cs="Arial"/>
          <w:szCs w:val="20"/>
        </w:rPr>
      </w:pPr>
      <w:r w:rsidRPr="00220A16">
        <w:rPr>
          <w:rFonts w:cs="Arial"/>
          <w:szCs w:val="20"/>
        </w:rPr>
        <w:t>The following are helpful to have when troubleshooting:</w:t>
      </w:r>
    </w:p>
    <w:p w14:paraId="159C9777" w14:textId="77777777" w:rsidR="00606BCC" w:rsidRPr="00220A16" w:rsidRDefault="00606BCC" w:rsidP="00FF672D">
      <w:pPr>
        <w:pStyle w:val="ListParagraph"/>
        <w:numPr>
          <w:ilvl w:val="0"/>
          <w:numId w:val="19"/>
        </w:numPr>
        <w:ind w:left="720"/>
        <w:rPr>
          <w:rFonts w:cs="Arial"/>
          <w:szCs w:val="20"/>
        </w:rPr>
      </w:pPr>
      <w:r w:rsidRPr="00220A16">
        <w:rPr>
          <w:rFonts w:cs="Arial"/>
          <w:szCs w:val="20"/>
        </w:rPr>
        <w:t>Schematics</w:t>
      </w:r>
    </w:p>
    <w:p w14:paraId="336B656E" w14:textId="77777777" w:rsidR="006B74D0" w:rsidRPr="00220A16" w:rsidRDefault="006C7D34" w:rsidP="00FF672D">
      <w:pPr>
        <w:pStyle w:val="ListParagraph"/>
        <w:numPr>
          <w:ilvl w:val="0"/>
          <w:numId w:val="19"/>
        </w:numPr>
        <w:ind w:left="720"/>
        <w:rPr>
          <w:rFonts w:cs="Arial"/>
          <w:szCs w:val="20"/>
        </w:rPr>
      </w:pPr>
      <w:r w:rsidRPr="00220A16">
        <w:rPr>
          <w:rFonts w:cs="Arial"/>
          <w:szCs w:val="20"/>
        </w:rPr>
        <w:t>Cable Drawings with Signal/Wire Correspondences</w:t>
      </w:r>
    </w:p>
    <w:p w14:paraId="46CD81A3" w14:textId="77777777" w:rsidR="00FB65E3" w:rsidRDefault="00FB65E3" w:rsidP="00FB65E3">
      <w:pPr>
        <w:pStyle w:val="NEW"/>
        <w:ind w:firstLine="0"/>
      </w:pPr>
      <w:bookmarkStart w:id="18" w:name="_Toc411935035"/>
      <w:bookmarkStart w:id="19" w:name="_Toc501436221"/>
    </w:p>
    <w:p w14:paraId="3A1F0574" w14:textId="75C2A1FE" w:rsidR="00ED072B" w:rsidRPr="00220A16" w:rsidRDefault="00ED072B" w:rsidP="009C0E26">
      <w:pPr>
        <w:pStyle w:val="Heading1"/>
      </w:pPr>
      <w:bookmarkStart w:id="20" w:name="_Toc58499910"/>
      <w:r w:rsidRPr="00220A16">
        <w:t>Procedure</w:t>
      </w:r>
      <w:bookmarkEnd w:id="18"/>
      <w:bookmarkEnd w:id="19"/>
      <w:bookmarkEnd w:id="20"/>
    </w:p>
    <w:p w14:paraId="5320FA79" w14:textId="038422D0" w:rsidR="00ED072B" w:rsidRPr="002A490F" w:rsidRDefault="00ED072B" w:rsidP="002A490F">
      <w:pPr>
        <w:pStyle w:val="Heading2"/>
        <w:numPr>
          <w:ilvl w:val="1"/>
          <w:numId w:val="1"/>
        </w:numPr>
      </w:pPr>
      <w:bookmarkStart w:id="21" w:name="_Toc411935036"/>
      <w:bookmarkStart w:id="22" w:name="_Toc501436222"/>
      <w:bookmarkStart w:id="23" w:name="_Toc58494379"/>
      <w:bookmarkStart w:id="24" w:name="_Toc58499911"/>
      <w:r w:rsidRPr="002A490F">
        <w:t>Pre-</w:t>
      </w:r>
      <w:bookmarkEnd w:id="21"/>
      <w:r w:rsidR="005D2722" w:rsidRPr="002A490F">
        <w:t>Test Checklist</w:t>
      </w:r>
      <w:bookmarkEnd w:id="22"/>
      <w:bookmarkEnd w:id="23"/>
      <w:bookmarkEnd w:id="24"/>
    </w:p>
    <w:p w14:paraId="3335CACD" w14:textId="0CA5A0C0" w:rsidR="005D2722" w:rsidRPr="00AC2B30" w:rsidRDefault="005D2722" w:rsidP="00AC2B30">
      <w:pPr>
        <w:rPr>
          <w:color w:val="0070C0"/>
        </w:rPr>
      </w:pPr>
      <w:bookmarkStart w:id="25" w:name="_Toc501436223"/>
      <w:bookmarkStart w:id="26" w:name="_Toc58494380"/>
      <w:r w:rsidRPr="00AC2B30">
        <w:rPr>
          <w:color w:val="0070C0"/>
        </w:rPr>
        <w:t>S</w:t>
      </w:r>
      <w:r w:rsidR="00AC2B30" w:rsidRPr="00AC2B30">
        <w:rPr>
          <w:color w:val="0070C0"/>
        </w:rPr>
        <w:t>ERIAL NUMBERS</w:t>
      </w:r>
      <w:bookmarkEnd w:id="25"/>
      <w:bookmarkEnd w:id="26"/>
    </w:p>
    <w:p w14:paraId="31B1E1F5" w14:textId="77777777" w:rsidR="005D2722" w:rsidRPr="00220A16" w:rsidRDefault="005D2722" w:rsidP="00FF672D">
      <w:pPr>
        <w:rPr>
          <w:rFonts w:cs="Arial"/>
          <w:szCs w:val="20"/>
        </w:rPr>
      </w:pPr>
      <w:r w:rsidRPr="00220A16">
        <w:rPr>
          <w:rFonts w:cs="Arial"/>
          <w:szCs w:val="20"/>
        </w:rPr>
        <w:t>Record the serial numbers of the following items:</w:t>
      </w:r>
    </w:p>
    <w:tbl>
      <w:tblPr>
        <w:tblStyle w:val="TableGrid"/>
        <w:tblW w:w="0" w:type="auto"/>
        <w:tblInd w:w="720" w:type="dxa"/>
        <w:tblLook w:val="04A0" w:firstRow="1" w:lastRow="0" w:firstColumn="1" w:lastColumn="0" w:noHBand="0" w:noVBand="1"/>
      </w:tblPr>
      <w:tblGrid>
        <w:gridCol w:w="2859"/>
        <w:gridCol w:w="2913"/>
        <w:gridCol w:w="2858"/>
      </w:tblGrid>
      <w:tr w:rsidR="005D2722" w:rsidRPr="00220A16" w14:paraId="25FAD69C" w14:textId="77777777" w:rsidTr="005D2722">
        <w:tc>
          <w:tcPr>
            <w:tcW w:w="2939" w:type="dxa"/>
          </w:tcPr>
          <w:p w14:paraId="1036326C" w14:textId="77777777" w:rsidR="005D2722" w:rsidRPr="00220A16" w:rsidRDefault="005D2722" w:rsidP="00FF672D">
            <w:pPr>
              <w:rPr>
                <w:rFonts w:cs="Arial"/>
                <w:szCs w:val="20"/>
              </w:rPr>
            </w:pPr>
            <w:r w:rsidRPr="00220A16">
              <w:rPr>
                <w:rFonts w:cs="Arial"/>
                <w:szCs w:val="20"/>
              </w:rPr>
              <w:t>Part Number</w:t>
            </w:r>
          </w:p>
        </w:tc>
        <w:tc>
          <w:tcPr>
            <w:tcW w:w="2978" w:type="dxa"/>
          </w:tcPr>
          <w:p w14:paraId="0A39187A" w14:textId="77777777" w:rsidR="005D2722" w:rsidRPr="00220A16" w:rsidRDefault="005D2722" w:rsidP="00FF672D">
            <w:pPr>
              <w:rPr>
                <w:rFonts w:cs="Arial"/>
                <w:szCs w:val="20"/>
              </w:rPr>
            </w:pPr>
            <w:r w:rsidRPr="00220A16">
              <w:rPr>
                <w:rFonts w:cs="Arial"/>
                <w:szCs w:val="20"/>
              </w:rPr>
              <w:t>Description</w:t>
            </w:r>
          </w:p>
        </w:tc>
        <w:tc>
          <w:tcPr>
            <w:tcW w:w="2939" w:type="dxa"/>
          </w:tcPr>
          <w:p w14:paraId="4B6CBF7C" w14:textId="77777777" w:rsidR="005D2722" w:rsidRPr="00220A16" w:rsidRDefault="005D2722" w:rsidP="00FF672D">
            <w:pPr>
              <w:rPr>
                <w:rFonts w:cs="Arial"/>
                <w:szCs w:val="20"/>
              </w:rPr>
            </w:pPr>
            <w:r w:rsidRPr="00220A16">
              <w:rPr>
                <w:rFonts w:cs="Arial"/>
                <w:szCs w:val="20"/>
              </w:rPr>
              <w:t>Serial Number</w:t>
            </w:r>
          </w:p>
        </w:tc>
      </w:tr>
      <w:tr w:rsidR="005D2722" w:rsidRPr="00220A16" w14:paraId="2400FE59" w14:textId="77777777" w:rsidTr="005D2722">
        <w:tc>
          <w:tcPr>
            <w:tcW w:w="2939" w:type="dxa"/>
          </w:tcPr>
          <w:p w14:paraId="2307DAFE" w14:textId="77777777" w:rsidR="005D2722" w:rsidRPr="00220A16" w:rsidRDefault="005D2722" w:rsidP="00FF672D">
            <w:pPr>
              <w:rPr>
                <w:rFonts w:cs="Arial"/>
                <w:szCs w:val="20"/>
              </w:rPr>
            </w:pPr>
            <w:r w:rsidRPr="00220A16">
              <w:rPr>
                <w:rFonts w:cs="Arial"/>
                <w:szCs w:val="20"/>
              </w:rPr>
              <w:t>HA-SHR-IM-01</w:t>
            </w:r>
          </w:p>
        </w:tc>
        <w:tc>
          <w:tcPr>
            <w:tcW w:w="2978" w:type="dxa"/>
          </w:tcPr>
          <w:p w14:paraId="7F68FE36" w14:textId="77777777" w:rsidR="005D2722" w:rsidRPr="00220A16" w:rsidRDefault="005D2722" w:rsidP="00FF672D">
            <w:pPr>
              <w:rPr>
                <w:rFonts w:cs="Arial"/>
                <w:szCs w:val="20"/>
              </w:rPr>
            </w:pPr>
            <w:r w:rsidRPr="00220A16">
              <w:rPr>
                <w:rFonts w:cs="Arial"/>
                <w:szCs w:val="20"/>
              </w:rPr>
              <w:t>Interface Module</w:t>
            </w:r>
          </w:p>
        </w:tc>
        <w:tc>
          <w:tcPr>
            <w:tcW w:w="2939" w:type="dxa"/>
          </w:tcPr>
          <w:p w14:paraId="79ED69CE" w14:textId="77777777" w:rsidR="005D2722" w:rsidRPr="00220A16" w:rsidRDefault="005D2722" w:rsidP="00FF672D">
            <w:pPr>
              <w:rPr>
                <w:rFonts w:cs="Arial"/>
                <w:szCs w:val="20"/>
              </w:rPr>
            </w:pPr>
          </w:p>
        </w:tc>
      </w:tr>
      <w:tr w:rsidR="005D2722" w:rsidRPr="00220A16" w14:paraId="6F950105" w14:textId="77777777" w:rsidTr="005D2722">
        <w:tc>
          <w:tcPr>
            <w:tcW w:w="2939" w:type="dxa"/>
          </w:tcPr>
          <w:p w14:paraId="552A4F35" w14:textId="77777777" w:rsidR="005D2722" w:rsidRPr="00220A16" w:rsidRDefault="005D2722" w:rsidP="00FF672D">
            <w:pPr>
              <w:rPr>
                <w:rFonts w:cs="Arial"/>
                <w:szCs w:val="20"/>
              </w:rPr>
            </w:pPr>
            <w:r w:rsidRPr="00220A16">
              <w:rPr>
                <w:rFonts w:cs="Arial"/>
                <w:szCs w:val="20"/>
              </w:rPr>
              <w:t>HA-SHR-PM-01 (#1)</w:t>
            </w:r>
          </w:p>
        </w:tc>
        <w:tc>
          <w:tcPr>
            <w:tcW w:w="2978" w:type="dxa"/>
          </w:tcPr>
          <w:p w14:paraId="532D8AE8" w14:textId="77777777" w:rsidR="005D2722" w:rsidRPr="00220A16" w:rsidRDefault="005D2722" w:rsidP="00FF672D">
            <w:pPr>
              <w:rPr>
                <w:rFonts w:cs="Arial"/>
                <w:szCs w:val="20"/>
              </w:rPr>
            </w:pPr>
            <w:r w:rsidRPr="00220A16">
              <w:rPr>
                <w:rFonts w:cs="Arial"/>
                <w:szCs w:val="20"/>
              </w:rPr>
              <w:t>Proximity Module</w:t>
            </w:r>
          </w:p>
        </w:tc>
        <w:tc>
          <w:tcPr>
            <w:tcW w:w="2939" w:type="dxa"/>
          </w:tcPr>
          <w:p w14:paraId="1536BA47" w14:textId="77777777" w:rsidR="005D2722" w:rsidRPr="00220A16" w:rsidRDefault="005D2722" w:rsidP="00FF672D">
            <w:pPr>
              <w:rPr>
                <w:rFonts w:cs="Arial"/>
                <w:szCs w:val="20"/>
              </w:rPr>
            </w:pPr>
          </w:p>
        </w:tc>
      </w:tr>
      <w:tr w:rsidR="005D2722" w:rsidRPr="00220A16" w14:paraId="09529CE5" w14:textId="77777777" w:rsidTr="005D2722">
        <w:tc>
          <w:tcPr>
            <w:tcW w:w="2939" w:type="dxa"/>
          </w:tcPr>
          <w:p w14:paraId="425504BE" w14:textId="77777777" w:rsidR="005D2722" w:rsidRPr="00220A16" w:rsidRDefault="005D2722" w:rsidP="00FF672D">
            <w:pPr>
              <w:rPr>
                <w:rFonts w:cs="Arial"/>
                <w:szCs w:val="20"/>
              </w:rPr>
            </w:pPr>
            <w:r w:rsidRPr="00220A16">
              <w:rPr>
                <w:rFonts w:cs="Arial"/>
                <w:szCs w:val="20"/>
              </w:rPr>
              <w:t>HA-SHR-PM-01 (#2)</w:t>
            </w:r>
          </w:p>
        </w:tc>
        <w:tc>
          <w:tcPr>
            <w:tcW w:w="2978" w:type="dxa"/>
          </w:tcPr>
          <w:p w14:paraId="52A3C477" w14:textId="77777777" w:rsidR="005D2722" w:rsidRPr="00220A16" w:rsidRDefault="005D2722" w:rsidP="00FF672D">
            <w:pPr>
              <w:rPr>
                <w:rFonts w:cs="Arial"/>
                <w:szCs w:val="20"/>
              </w:rPr>
            </w:pPr>
            <w:r w:rsidRPr="00220A16">
              <w:rPr>
                <w:rFonts w:cs="Arial"/>
                <w:szCs w:val="20"/>
              </w:rPr>
              <w:t>Proximity Module</w:t>
            </w:r>
          </w:p>
        </w:tc>
        <w:tc>
          <w:tcPr>
            <w:tcW w:w="2939" w:type="dxa"/>
          </w:tcPr>
          <w:p w14:paraId="6FB4E218" w14:textId="77777777" w:rsidR="005D2722" w:rsidRPr="00220A16" w:rsidRDefault="005D2722" w:rsidP="00FF672D">
            <w:pPr>
              <w:rPr>
                <w:rFonts w:cs="Arial"/>
                <w:szCs w:val="20"/>
              </w:rPr>
            </w:pPr>
          </w:p>
        </w:tc>
      </w:tr>
      <w:tr w:rsidR="005D2722" w:rsidRPr="00220A16" w14:paraId="5CEA4F16" w14:textId="77777777" w:rsidTr="005D2722">
        <w:tc>
          <w:tcPr>
            <w:tcW w:w="2939" w:type="dxa"/>
          </w:tcPr>
          <w:p w14:paraId="4159BF81" w14:textId="77777777" w:rsidR="005D2722" w:rsidRPr="00220A16" w:rsidRDefault="005D2722" w:rsidP="00FF672D">
            <w:pPr>
              <w:rPr>
                <w:rFonts w:cs="Arial"/>
                <w:szCs w:val="20"/>
              </w:rPr>
            </w:pPr>
            <w:r w:rsidRPr="00220A16">
              <w:rPr>
                <w:rFonts w:cs="Arial"/>
                <w:szCs w:val="20"/>
              </w:rPr>
              <w:t>HA-SHR-PM-01 (#3)</w:t>
            </w:r>
          </w:p>
        </w:tc>
        <w:tc>
          <w:tcPr>
            <w:tcW w:w="2978" w:type="dxa"/>
          </w:tcPr>
          <w:p w14:paraId="2B148830" w14:textId="77777777" w:rsidR="005D2722" w:rsidRPr="00220A16" w:rsidRDefault="005D2722" w:rsidP="00FF672D">
            <w:pPr>
              <w:rPr>
                <w:rFonts w:cs="Arial"/>
                <w:szCs w:val="20"/>
              </w:rPr>
            </w:pPr>
            <w:r w:rsidRPr="00220A16">
              <w:rPr>
                <w:rFonts w:cs="Arial"/>
                <w:szCs w:val="20"/>
              </w:rPr>
              <w:t>Proximity Module</w:t>
            </w:r>
          </w:p>
        </w:tc>
        <w:tc>
          <w:tcPr>
            <w:tcW w:w="2939" w:type="dxa"/>
          </w:tcPr>
          <w:p w14:paraId="4DB9687D" w14:textId="77777777" w:rsidR="005D2722" w:rsidRPr="00220A16" w:rsidRDefault="005D2722" w:rsidP="00FF672D">
            <w:pPr>
              <w:rPr>
                <w:rFonts w:cs="Arial"/>
                <w:szCs w:val="20"/>
              </w:rPr>
            </w:pPr>
          </w:p>
        </w:tc>
      </w:tr>
      <w:tr w:rsidR="005D2722" w:rsidRPr="00220A16" w14:paraId="2A702F36" w14:textId="77777777" w:rsidTr="005D2722">
        <w:tc>
          <w:tcPr>
            <w:tcW w:w="2939" w:type="dxa"/>
          </w:tcPr>
          <w:p w14:paraId="23E8EA5E" w14:textId="77777777" w:rsidR="005D2722" w:rsidRPr="00220A16" w:rsidRDefault="005D2722" w:rsidP="00FF672D">
            <w:pPr>
              <w:rPr>
                <w:rFonts w:cs="Arial"/>
                <w:szCs w:val="20"/>
              </w:rPr>
            </w:pPr>
            <w:r w:rsidRPr="00220A16">
              <w:rPr>
                <w:rFonts w:cs="Arial"/>
                <w:szCs w:val="20"/>
              </w:rPr>
              <w:t>HA-SHR-PM-01 (#4)</w:t>
            </w:r>
          </w:p>
        </w:tc>
        <w:tc>
          <w:tcPr>
            <w:tcW w:w="2978" w:type="dxa"/>
          </w:tcPr>
          <w:p w14:paraId="3973D6CA" w14:textId="77777777" w:rsidR="005D2722" w:rsidRPr="00220A16" w:rsidRDefault="005D2722" w:rsidP="00FF672D">
            <w:pPr>
              <w:rPr>
                <w:rFonts w:cs="Arial"/>
                <w:szCs w:val="20"/>
              </w:rPr>
            </w:pPr>
            <w:r w:rsidRPr="00220A16">
              <w:rPr>
                <w:rFonts w:cs="Arial"/>
                <w:szCs w:val="20"/>
              </w:rPr>
              <w:t>Proximity Module</w:t>
            </w:r>
          </w:p>
        </w:tc>
        <w:tc>
          <w:tcPr>
            <w:tcW w:w="2939" w:type="dxa"/>
          </w:tcPr>
          <w:p w14:paraId="2C03D787" w14:textId="77777777" w:rsidR="005D2722" w:rsidRPr="00220A16" w:rsidRDefault="005D2722" w:rsidP="00FF672D">
            <w:pPr>
              <w:rPr>
                <w:rFonts w:cs="Arial"/>
                <w:szCs w:val="20"/>
              </w:rPr>
            </w:pPr>
          </w:p>
        </w:tc>
      </w:tr>
      <w:tr w:rsidR="005D2722" w:rsidRPr="00220A16" w14:paraId="4AC7C1E2" w14:textId="77777777" w:rsidTr="005D2722">
        <w:tc>
          <w:tcPr>
            <w:tcW w:w="2939" w:type="dxa"/>
          </w:tcPr>
          <w:p w14:paraId="2CCFE3F0" w14:textId="77777777" w:rsidR="005D2722" w:rsidRPr="00220A16" w:rsidRDefault="005D2722" w:rsidP="00FF672D">
            <w:pPr>
              <w:rPr>
                <w:rFonts w:cs="Arial"/>
                <w:szCs w:val="20"/>
              </w:rPr>
            </w:pPr>
            <w:r w:rsidRPr="00220A16">
              <w:rPr>
                <w:rFonts w:cs="Arial"/>
                <w:szCs w:val="20"/>
              </w:rPr>
              <w:t>HA-SHR-PAD-01 (#1)</w:t>
            </w:r>
          </w:p>
        </w:tc>
        <w:tc>
          <w:tcPr>
            <w:tcW w:w="2978" w:type="dxa"/>
          </w:tcPr>
          <w:p w14:paraId="3E68464E" w14:textId="77777777" w:rsidR="005D2722" w:rsidRPr="00220A16" w:rsidRDefault="005D2722" w:rsidP="00FF672D">
            <w:pPr>
              <w:rPr>
                <w:rFonts w:cs="Arial"/>
                <w:szCs w:val="20"/>
              </w:rPr>
            </w:pPr>
            <w:r w:rsidRPr="00220A16">
              <w:rPr>
                <w:rFonts w:cs="Arial"/>
                <w:szCs w:val="20"/>
              </w:rPr>
              <w:t>Personal Alarm Device</w:t>
            </w:r>
          </w:p>
        </w:tc>
        <w:tc>
          <w:tcPr>
            <w:tcW w:w="2939" w:type="dxa"/>
          </w:tcPr>
          <w:p w14:paraId="415DE931" w14:textId="77777777" w:rsidR="005D2722" w:rsidRPr="00220A16" w:rsidRDefault="005D2722" w:rsidP="00FF672D">
            <w:pPr>
              <w:rPr>
                <w:rFonts w:cs="Arial"/>
                <w:szCs w:val="20"/>
              </w:rPr>
            </w:pPr>
          </w:p>
        </w:tc>
      </w:tr>
      <w:tr w:rsidR="005D2722" w:rsidRPr="00220A16" w14:paraId="6F4D7D60" w14:textId="77777777" w:rsidTr="005D2722">
        <w:tc>
          <w:tcPr>
            <w:tcW w:w="2939" w:type="dxa"/>
          </w:tcPr>
          <w:p w14:paraId="6C65E712" w14:textId="77777777" w:rsidR="005D2722" w:rsidRPr="00220A16" w:rsidRDefault="005D2722" w:rsidP="00FF672D">
            <w:pPr>
              <w:rPr>
                <w:rFonts w:cs="Arial"/>
                <w:szCs w:val="20"/>
              </w:rPr>
            </w:pPr>
            <w:r w:rsidRPr="00220A16">
              <w:rPr>
                <w:rFonts w:cs="Arial"/>
                <w:szCs w:val="20"/>
              </w:rPr>
              <w:t>HA-SHR-PAD-01 (#2)</w:t>
            </w:r>
          </w:p>
        </w:tc>
        <w:tc>
          <w:tcPr>
            <w:tcW w:w="2978" w:type="dxa"/>
          </w:tcPr>
          <w:p w14:paraId="1C5E93EE" w14:textId="77777777" w:rsidR="005D2722" w:rsidRPr="00220A16" w:rsidRDefault="005D2722" w:rsidP="00FF672D">
            <w:pPr>
              <w:rPr>
                <w:rFonts w:cs="Arial"/>
                <w:szCs w:val="20"/>
              </w:rPr>
            </w:pPr>
            <w:r w:rsidRPr="00220A16">
              <w:rPr>
                <w:rFonts w:cs="Arial"/>
                <w:szCs w:val="20"/>
              </w:rPr>
              <w:t>Personal Alarm Device</w:t>
            </w:r>
          </w:p>
        </w:tc>
        <w:tc>
          <w:tcPr>
            <w:tcW w:w="2939" w:type="dxa"/>
          </w:tcPr>
          <w:p w14:paraId="735DC4A2" w14:textId="77777777" w:rsidR="005D2722" w:rsidRPr="00220A16" w:rsidRDefault="005D2722" w:rsidP="00FF672D">
            <w:pPr>
              <w:rPr>
                <w:rFonts w:cs="Arial"/>
                <w:szCs w:val="20"/>
              </w:rPr>
            </w:pPr>
          </w:p>
        </w:tc>
      </w:tr>
      <w:tr w:rsidR="005D2722" w:rsidRPr="00220A16" w14:paraId="263185DD" w14:textId="77777777" w:rsidTr="005D2722">
        <w:tc>
          <w:tcPr>
            <w:tcW w:w="2939" w:type="dxa"/>
          </w:tcPr>
          <w:p w14:paraId="0ACFB5E7" w14:textId="77777777" w:rsidR="005D2722" w:rsidRPr="00220A16" w:rsidRDefault="005D2722" w:rsidP="00FF672D">
            <w:pPr>
              <w:rPr>
                <w:rFonts w:cs="Arial"/>
                <w:szCs w:val="20"/>
              </w:rPr>
            </w:pPr>
            <w:r w:rsidRPr="00220A16">
              <w:rPr>
                <w:rFonts w:cs="Arial"/>
                <w:szCs w:val="20"/>
              </w:rPr>
              <w:t>HA-SHR-PAD-01 (#3)</w:t>
            </w:r>
          </w:p>
        </w:tc>
        <w:tc>
          <w:tcPr>
            <w:tcW w:w="2978" w:type="dxa"/>
          </w:tcPr>
          <w:p w14:paraId="5D82134B" w14:textId="77777777" w:rsidR="005D2722" w:rsidRPr="00220A16" w:rsidRDefault="005D2722" w:rsidP="00FF672D">
            <w:pPr>
              <w:rPr>
                <w:rFonts w:cs="Arial"/>
                <w:szCs w:val="20"/>
              </w:rPr>
            </w:pPr>
            <w:r w:rsidRPr="00220A16">
              <w:rPr>
                <w:rFonts w:cs="Arial"/>
                <w:szCs w:val="20"/>
              </w:rPr>
              <w:t>Personal Alarm Device</w:t>
            </w:r>
          </w:p>
        </w:tc>
        <w:tc>
          <w:tcPr>
            <w:tcW w:w="2939" w:type="dxa"/>
          </w:tcPr>
          <w:p w14:paraId="622AFCCF" w14:textId="77777777" w:rsidR="005D2722" w:rsidRPr="00220A16" w:rsidRDefault="005D2722" w:rsidP="00FF672D">
            <w:pPr>
              <w:rPr>
                <w:rFonts w:cs="Arial"/>
                <w:szCs w:val="20"/>
              </w:rPr>
            </w:pPr>
          </w:p>
        </w:tc>
      </w:tr>
    </w:tbl>
    <w:p w14:paraId="54E94201" w14:textId="77777777" w:rsidR="005D2722" w:rsidRPr="00220A16" w:rsidRDefault="005D2722" w:rsidP="00FF672D">
      <w:pPr>
        <w:rPr>
          <w:rFonts w:cs="Arial"/>
          <w:szCs w:val="20"/>
        </w:rPr>
      </w:pPr>
    </w:p>
    <w:p w14:paraId="13960E96" w14:textId="77777777" w:rsidR="00B7573A" w:rsidRPr="00D6614C" w:rsidRDefault="00B51623" w:rsidP="00980116">
      <w:pPr>
        <w:pStyle w:val="Heading2"/>
        <w:numPr>
          <w:ilvl w:val="1"/>
          <w:numId w:val="1"/>
        </w:numPr>
      </w:pPr>
      <w:bookmarkStart w:id="27" w:name="_Toc501436224"/>
      <w:bookmarkStart w:id="28" w:name="_Toc58494381"/>
      <w:bookmarkStart w:id="29" w:name="_Toc58499912"/>
      <w:r w:rsidRPr="00D6614C">
        <w:t>Verify Proper Placement and Connections of PM’</w:t>
      </w:r>
      <w:r w:rsidR="00C634C1" w:rsidRPr="00D6614C">
        <w:t xml:space="preserve">s, IM, Display </w:t>
      </w:r>
      <w:r w:rsidRPr="00D6614C">
        <w:t>and cables</w:t>
      </w:r>
      <w:bookmarkEnd w:id="27"/>
      <w:bookmarkEnd w:id="28"/>
      <w:bookmarkEnd w:id="29"/>
    </w:p>
    <w:p w14:paraId="7EBA4B62" w14:textId="77777777" w:rsidR="00C634C1" w:rsidRPr="00220A16" w:rsidRDefault="00C634C1" w:rsidP="00FF672D">
      <w:pPr>
        <w:pStyle w:val="ListParagraph"/>
        <w:numPr>
          <w:ilvl w:val="0"/>
          <w:numId w:val="26"/>
        </w:numPr>
        <w:ind w:left="720"/>
        <w:rPr>
          <w:rFonts w:cs="Arial"/>
          <w:szCs w:val="20"/>
        </w:rPr>
      </w:pPr>
      <w:r w:rsidRPr="00220A16">
        <w:rPr>
          <w:rFonts w:cs="Arial"/>
          <w:szCs w:val="20"/>
        </w:rPr>
        <w:t>The IM should be located in a semi-protected area of the CAB</w:t>
      </w:r>
    </w:p>
    <w:p w14:paraId="4BEAE5F6" w14:textId="77777777" w:rsidR="00C634C1" w:rsidRPr="00220A16" w:rsidRDefault="00C634C1" w:rsidP="00FF672D">
      <w:pPr>
        <w:pStyle w:val="ListParagraph"/>
        <w:numPr>
          <w:ilvl w:val="0"/>
          <w:numId w:val="26"/>
        </w:numPr>
        <w:ind w:left="720"/>
        <w:rPr>
          <w:rFonts w:cs="Arial"/>
          <w:szCs w:val="20"/>
        </w:rPr>
      </w:pPr>
      <w:r w:rsidRPr="00220A16">
        <w:rPr>
          <w:rFonts w:cs="Arial"/>
          <w:szCs w:val="20"/>
        </w:rPr>
        <w:t>The PMs should be located such that the field sizes produced are capable of meeting the mine, local or other regional requirements for distances protected from the vehicle</w:t>
      </w:r>
    </w:p>
    <w:p w14:paraId="0D84F5D9" w14:textId="77777777" w:rsidR="00C634C1" w:rsidRPr="00220A16" w:rsidRDefault="00C634C1" w:rsidP="00FF672D">
      <w:pPr>
        <w:pStyle w:val="ListParagraph"/>
        <w:numPr>
          <w:ilvl w:val="0"/>
          <w:numId w:val="26"/>
        </w:numPr>
        <w:ind w:left="720"/>
        <w:rPr>
          <w:rFonts w:cs="Arial"/>
          <w:szCs w:val="20"/>
        </w:rPr>
      </w:pPr>
      <w:r w:rsidRPr="00220A16">
        <w:rPr>
          <w:rFonts w:cs="Arial"/>
          <w:szCs w:val="20"/>
        </w:rPr>
        <w:t>The Display should be located where it is visible and accessible to the machine operator</w:t>
      </w:r>
    </w:p>
    <w:p w14:paraId="40D83364" w14:textId="7EB05238" w:rsidR="00C634C1" w:rsidRDefault="00C634C1" w:rsidP="00FF672D">
      <w:pPr>
        <w:pStyle w:val="ListParagraph"/>
        <w:numPr>
          <w:ilvl w:val="0"/>
          <w:numId w:val="26"/>
        </w:numPr>
        <w:ind w:left="720"/>
        <w:rPr>
          <w:rFonts w:cs="Arial"/>
          <w:szCs w:val="20"/>
        </w:rPr>
      </w:pPr>
      <w:r w:rsidRPr="00220A16">
        <w:rPr>
          <w:rFonts w:cs="Arial"/>
          <w:szCs w:val="20"/>
        </w:rPr>
        <w:t>Effort should be taken to ensure that cables are protected and will not be torn off or damaged during operation</w:t>
      </w:r>
    </w:p>
    <w:p w14:paraId="4D4F3477" w14:textId="77777777" w:rsidR="00D6614C" w:rsidRPr="00220A16" w:rsidRDefault="00D6614C" w:rsidP="00D6614C">
      <w:pPr>
        <w:pStyle w:val="ListParagraph"/>
        <w:rPr>
          <w:rFonts w:cs="Arial"/>
          <w:szCs w:val="20"/>
        </w:rPr>
      </w:pPr>
    </w:p>
    <w:p w14:paraId="41384797" w14:textId="77777777" w:rsidR="00ED072B" w:rsidRPr="00220A16" w:rsidRDefault="00744750" w:rsidP="00980116">
      <w:pPr>
        <w:pStyle w:val="Heading2"/>
        <w:numPr>
          <w:ilvl w:val="1"/>
          <w:numId w:val="1"/>
        </w:numPr>
      </w:pPr>
      <w:bookmarkStart w:id="30" w:name="_Toc501436225"/>
      <w:bookmarkStart w:id="31" w:name="_Toc58494382"/>
      <w:bookmarkStart w:id="32" w:name="_Toc58499913"/>
      <w:r w:rsidRPr="00220A16">
        <w:t xml:space="preserve">Understanding </w:t>
      </w:r>
      <w:r w:rsidR="00C634C1" w:rsidRPr="00220A16">
        <w:t xml:space="preserve">Zones – </w:t>
      </w:r>
      <w:r w:rsidRPr="00220A16">
        <w:t>ID, Warning and Hazard</w:t>
      </w:r>
      <w:bookmarkEnd w:id="30"/>
      <w:bookmarkEnd w:id="31"/>
      <w:bookmarkEnd w:id="32"/>
    </w:p>
    <w:p w14:paraId="271F318A" w14:textId="77777777" w:rsidR="006646EE" w:rsidRPr="005A30D9" w:rsidRDefault="00C634C1" w:rsidP="005A30D9">
      <w:pPr>
        <w:pStyle w:val="ListParagraph"/>
        <w:numPr>
          <w:ilvl w:val="0"/>
          <w:numId w:val="31"/>
        </w:numPr>
        <w:ind w:left="723"/>
        <w:rPr>
          <w:rFonts w:cs="Arial"/>
          <w:szCs w:val="20"/>
        </w:rPr>
      </w:pPr>
      <w:r w:rsidRPr="005A30D9">
        <w:rPr>
          <w:rFonts w:cs="Arial"/>
          <w:szCs w:val="20"/>
        </w:rPr>
        <w:t>The Strata SHR-PDS typically has 3 elliptically shaped zones</w:t>
      </w:r>
    </w:p>
    <w:p w14:paraId="72BC521F" w14:textId="77777777" w:rsidR="00C634C1" w:rsidRPr="00220A16" w:rsidRDefault="00744750" w:rsidP="00FF672D">
      <w:pPr>
        <w:pStyle w:val="ListParagraph"/>
        <w:numPr>
          <w:ilvl w:val="1"/>
          <w:numId w:val="20"/>
        </w:numPr>
        <w:ind w:left="720"/>
        <w:rPr>
          <w:rFonts w:cs="Arial"/>
          <w:szCs w:val="20"/>
        </w:rPr>
      </w:pPr>
      <w:r w:rsidRPr="00220A16">
        <w:rPr>
          <w:rFonts w:cs="Arial"/>
          <w:szCs w:val="20"/>
        </w:rPr>
        <w:t xml:space="preserve">The </w:t>
      </w:r>
      <w:r w:rsidR="00C634C1" w:rsidRPr="00220A16">
        <w:rPr>
          <w:rFonts w:cs="Arial"/>
          <w:szCs w:val="20"/>
        </w:rPr>
        <w:t>ID Zone is an area where the PAD wearing pedestrian and/or other vehicle is registered by the PDS, but no action is taken</w:t>
      </w:r>
    </w:p>
    <w:p w14:paraId="3DA76B0B" w14:textId="77777777" w:rsidR="006646EE" w:rsidRPr="00220A16" w:rsidRDefault="00C634C1" w:rsidP="00FF672D">
      <w:pPr>
        <w:pStyle w:val="ListParagraph"/>
        <w:numPr>
          <w:ilvl w:val="1"/>
          <w:numId w:val="20"/>
        </w:numPr>
        <w:ind w:left="720"/>
        <w:rPr>
          <w:rFonts w:cs="Arial"/>
          <w:szCs w:val="20"/>
        </w:rPr>
      </w:pPr>
      <w:r w:rsidRPr="00220A16">
        <w:rPr>
          <w:rFonts w:cs="Arial"/>
          <w:szCs w:val="20"/>
        </w:rPr>
        <w:lastRenderedPageBreak/>
        <w:t>The Warning Zone is an area where the PAD wearing pedestrian and/or other vehicle and machine operator are notified of each-others presence</w:t>
      </w:r>
    </w:p>
    <w:p w14:paraId="5AC26188" w14:textId="77777777" w:rsidR="006646EE" w:rsidRPr="00220A16" w:rsidRDefault="00C634C1" w:rsidP="00FF672D">
      <w:pPr>
        <w:pStyle w:val="ListParagraph"/>
        <w:numPr>
          <w:ilvl w:val="1"/>
          <w:numId w:val="20"/>
        </w:numPr>
        <w:ind w:left="720"/>
        <w:rPr>
          <w:rFonts w:cs="Arial"/>
          <w:szCs w:val="20"/>
        </w:rPr>
      </w:pPr>
      <w:r w:rsidRPr="00220A16">
        <w:rPr>
          <w:rFonts w:cs="Arial"/>
          <w:szCs w:val="20"/>
        </w:rPr>
        <w:t>The Hazard Zone is an area where the PDS can actively engage with the machine to avoid a vehicle collision or pedestrian accident</w:t>
      </w:r>
    </w:p>
    <w:p w14:paraId="6E2484C1" w14:textId="77777777" w:rsidR="00C634C1" w:rsidRPr="00FF672D" w:rsidRDefault="00C634C1" w:rsidP="00FF672D">
      <w:pPr>
        <w:pStyle w:val="BodyText3"/>
        <w:keepNext/>
        <w:spacing w:after="0" w:line="240" w:lineRule="auto"/>
        <w:ind w:left="720"/>
        <w:rPr>
          <w:rFonts w:ascii="Arial" w:hAnsi="Arial" w:cs="Arial"/>
          <w:sz w:val="20"/>
          <w:szCs w:val="20"/>
        </w:rPr>
      </w:pPr>
      <w:r w:rsidRPr="00FF672D">
        <w:rPr>
          <w:rFonts w:ascii="Arial" w:hAnsi="Arial" w:cs="Arial"/>
          <w:noProof/>
          <w:spacing w:val="1"/>
          <w:sz w:val="20"/>
          <w:szCs w:val="20"/>
        </w:rPr>
        <w:drawing>
          <wp:inline distT="0" distB="0" distL="0" distR="0" wp14:anchorId="243BEF3D" wp14:editId="2A55CCE1">
            <wp:extent cx="1804035" cy="1162050"/>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c Zone.png"/>
                    <pic:cNvPicPr/>
                  </pic:nvPicPr>
                  <pic:blipFill rotWithShape="1">
                    <a:blip r:embed="rId8">
                      <a:extLst>
                        <a:ext uri="{28A0092B-C50C-407E-A947-70E740481C1C}">
                          <a14:useLocalDpi xmlns:a14="http://schemas.microsoft.com/office/drawing/2010/main" val="0"/>
                        </a:ext>
                      </a:extLst>
                    </a:blip>
                    <a:srcRect l="8378" t="10587" r="10891" b="11831"/>
                    <a:stretch/>
                  </pic:blipFill>
                  <pic:spPr bwMode="auto">
                    <a:xfrm>
                      <a:off x="0" y="0"/>
                      <a:ext cx="1804035" cy="1162050"/>
                    </a:xfrm>
                    <a:prstGeom prst="rect">
                      <a:avLst/>
                    </a:prstGeom>
                    <a:ln>
                      <a:noFill/>
                    </a:ln>
                    <a:extLst>
                      <a:ext uri="{53640926-AAD7-44D8-BBD7-CCE9431645EC}">
                        <a14:shadowObscured xmlns:a14="http://schemas.microsoft.com/office/drawing/2010/main"/>
                      </a:ext>
                    </a:extLst>
                  </pic:spPr>
                </pic:pic>
              </a:graphicData>
            </a:graphic>
          </wp:inline>
        </w:drawing>
      </w:r>
      <w:r w:rsidRPr="00FF672D">
        <w:rPr>
          <w:rFonts w:ascii="Arial" w:hAnsi="Arial" w:cs="Arial"/>
          <w:noProof/>
          <w:spacing w:val="1"/>
          <w:sz w:val="20"/>
          <w:szCs w:val="20"/>
        </w:rPr>
        <w:t xml:space="preserve">                                                         </w:t>
      </w:r>
      <w:r w:rsidRPr="00FF672D">
        <w:rPr>
          <w:rFonts w:ascii="Arial" w:hAnsi="Arial" w:cs="Arial"/>
          <w:noProof/>
          <w:spacing w:val="1"/>
          <w:sz w:val="20"/>
          <w:szCs w:val="20"/>
        </w:rPr>
        <w:drawing>
          <wp:inline distT="0" distB="0" distL="0" distR="0" wp14:anchorId="38A1A5C9" wp14:editId="2C61E5E4">
            <wp:extent cx="2092325" cy="1190625"/>
            <wp:effectExtent l="0" t="0" r="317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ed Zone.png"/>
                    <pic:cNvPicPr/>
                  </pic:nvPicPr>
                  <pic:blipFill rotWithShape="1">
                    <a:blip r:embed="rId9">
                      <a:extLst>
                        <a:ext uri="{28A0092B-C50C-407E-A947-70E740481C1C}">
                          <a14:useLocalDpi xmlns:a14="http://schemas.microsoft.com/office/drawing/2010/main" val="0"/>
                        </a:ext>
                      </a:extLst>
                    </a:blip>
                    <a:srcRect l="13611" t="5656" r="4644" b="9332"/>
                    <a:stretch/>
                  </pic:blipFill>
                  <pic:spPr bwMode="auto">
                    <a:xfrm>
                      <a:off x="0" y="0"/>
                      <a:ext cx="2092325" cy="1190625"/>
                    </a:xfrm>
                    <a:prstGeom prst="rect">
                      <a:avLst/>
                    </a:prstGeom>
                    <a:ln>
                      <a:noFill/>
                    </a:ln>
                    <a:extLst>
                      <a:ext uri="{53640926-AAD7-44D8-BBD7-CCE9431645EC}">
                        <a14:shadowObscured xmlns:a14="http://schemas.microsoft.com/office/drawing/2010/main"/>
                      </a:ext>
                    </a:extLst>
                  </pic:spPr>
                </pic:pic>
              </a:graphicData>
            </a:graphic>
          </wp:inline>
        </w:drawing>
      </w:r>
    </w:p>
    <w:p w14:paraId="0A05E4F7" w14:textId="37485542" w:rsidR="00C634C1" w:rsidRPr="00FF672D" w:rsidRDefault="00A935DA" w:rsidP="00FF672D">
      <w:pPr>
        <w:pStyle w:val="Caption"/>
        <w:spacing w:after="0"/>
        <w:ind w:left="720"/>
        <w:rPr>
          <w:rFonts w:ascii="Arial" w:hAnsi="Arial" w:cs="Arial"/>
          <w:color w:val="auto"/>
          <w:sz w:val="20"/>
          <w:szCs w:val="20"/>
        </w:rPr>
      </w:pPr>
      <w:bookmarkStart w:id="33" w:name="_Toc494209207"/>
      <w:bookmarkStart w:id="34" w:name="_Toc494974763"/>
      <w:r w:rsidRPr="00FF672D">
        <w:rPr>
          <w:rFonts w:ascii="Arial" w:hAnsi="Arial" w:cs="Arial"/>
          <w:color w:val="auto"/>
          <w:sz w:val="20"/>
          <w:szCs w:val="20"/>
        </w:rPr>
        <w:t xml:space="preserve">    </w:t>
      </w:r>
      <w:r w:rsidR="00C634C1" w:rsidRPr="00FF672D">
        <w:rPr>
          <w:rFonts w:ascii="Arial" w:hAnsi="Arial" w:cs="Arial"/>
          <w:color w:val="auto"/>
          <w:sz w:val="20"/>
          <w:szCs w:val="20"/>
        </w:rPr>
        <w:t xml:space="preserve"> Single Generator Warning </w:t>
      </w:r>
      <w:r w:rsidR="00C634C1" w:rsidRPr="00FF672D">
        <w:rPr>
          <w:rFonts w:ascii="Arial" w:hAnsi="Arial" w:cs="Arial"/>
          <w:color w:val="auto"/>
          <w:sz w:val="20"/>
          <w:szCs w:val="20"/>
        </w:rPr>
        <w:tab/>
      </w:r>
      <w:r w:rsidR="00C634C1" w:rsidRPr="00FF672D">
        <w:rPr>
          <w:rFonts w:ascii="Arial" w:hAnsi="Arial" w:cs="Arial"/>
          <w:color w:val="auto"/>
          <w:sz w:val="20"/>
          <w:szCs w:val="20"/>
        </w:rPr>
        <w:tab/>
      </w:r>
      <w:r w:rsidR="00C634C1" w:rsidRPr="00FF672D">
        <w:rPr>
          <w:rFonts w:ascii="Arial" w:hAnsi="Arial" w:cs="Arial"/>
          <w:color w:val="auto"/>
          <w:sz w:val="20"/>
          <w:szCs w:val="20"/>
        </w:rPr>
        <w:tab/>
      </w:r>
      <w:r w:rsidR="00C634C1" w:rsidRPr="00FF672D">
        <w:rPr>
          <w:rFonts w:ascii="Arial" w:hAnsi="Arial" w:cs="Arial"/>
          <w:color w:val="auto"/>
          <w:sz w:val="20"/>
          <w:szCs w:val="20"/>
        </w:rPr>
        <w:tab/>
      </w:r>
      <w:r w:rsidR="00C634C1" w:rsidRPr="00FF672D">
        <w:rPr>
          <w:rFonts w:ascii="Arial" w:hAnsi="Arial" w:cs="Arial"/>
          <w:color w:val="auto"/>
          <w:sz w:val="20"/>
          <w:szCs w:val="20"/>
        </w:rPr>
        <w:tab/>
      </w:r>
      <w:bookmarkStart w:id="35" w:name="_Toc494209208"/>
      <w:bookmarkStart w:id="36" w:name="_Toc494974764"/>
      <w:r w:rsidRPr="00FF672D">
        <w:rPr>
          <w:rFonts w:ascii="Arial" w:hAnsi="Arial" w:cs="Arial"/>
          <w:color w:val="auto"/>
          <w:sz w:val="20"/>
          <w:szCs w:val="20"/>
        </w:rPr>
        <w:t xml:space="preserve">       </w:t>
      </w:r>
      <w:r w:rsidR="00C634C1" w:rsidRPr="00FF672D">
        <w:rPr>
          <w:rFonts w:ascii="Arial" w:hAnsi="Arial" w:cs="Arial"/>
          <w:color w:val="auto"/>
          <w:sz w:val="20"/>
          <w:szCs w:val="20"/>
        </w:rPr>
        <w:t xml:space="preserve">Dual Generator Warning (Yellow) </w:t>
      </w:r>
      <w:bookmarkEnd w:id="35"/>
      <w:bookmarkEnd w:id="36"/>
      <w:r w:rsidR="006C7284" w:rsidRPr="00FF672D">
        <w:rPr>
          <w:rFonts w:ascii="Arial" w:hAnsi="Arial" w:cs="Arial"/>
          <w:color w:val="auto"/>
          <w:sz w:val="20"/>
          <w:szCs w:val="20"/>
        </w:rPr>
        <w:t>&amp;</w:t>
      </w:r>
      <w:r w:rsidR="006C7284" w:rsidRPr="00FF672D">
        <w:rPr>
          <w:rFonts w:ascii="Arial" w:eastAsia="Calibri" w:hAnsi="Arial" w:cs="Arial"/>
          <w:color w:val="auto"/>
          <w:sz w:val="20"/>
          <w:szCs w:val="20"/>
        </w:rPr>
        <w:t xml:space="preserve"> (</w:t>
      </w:r>
      <w:r w:rsidR="00C634C1" w:rsidRPr="00FF672D">
        <w:rPr>
          <w:rFonts w:ascii="Arial" w:hAnsi="Arial" w:cs="Arial"/>
          <w:color w:val="auto"/>
          <w:sz w:val="20"/>
          <w:szCs w:val="20"/>
        </w:rPr>
        <w:t>Yellow) &amp; Hazard (Red) Zones</w:t>
      </w:r>
      <w:bookmarkEnd w:id="33"/>
      <w:bookmarkEnd w:id="34"/>
      <w:r w:rsidR="00C634C1" w:rsidRPr="00FF672D">
        <w:rPr>
          <w:rFonts w:ascii="Arial" w:hAnsi="Arial" w:cs="Arial"/>
          <w:color w:val="auto"/>
          <w:sz w:val="20"/>
          <w:szCs w:val="20"/>
        </w:rPr>
        <w:t xml:space="preserve"> </w:t>
      </w:r>
      <w:r w:rsidR="00C634C1" w:rsidRPr="00FF672D">
        <w:rPr>
          <w:rFonts w:ascii="Arial" w:hAnsi="Arial" w:cs="Arial"/>
          <w:color w:val="auto"/>
          <w:sz w:val="20"/>
          <w:szCs w:val="20"/>
        </w:rPr>
        <w:tab/>
      </w:r>
      <w:r w:rsidR="00C634C1" w:rsidRPr="00FF672D">
        <w:rPr>
          <w:rFonts w:ascii="Arial" w:hAnsi="Arial" w:cs="Arial"/>
          <w:color w:val="auto"/>
          <w:sz w:val="20"/>
          <w:szCs w:val="20"/>
        </w:rPr>
        <w:tab/>
      </w:r>
      <w:r w:rsidR="00C634C1" w:rsidRPr="00FF672D">
        <w:rPr>
          <w:rFonts w:ascii="Arial" w:hAnsi="Arial" w:cs="Arial"/>
          <w:color w:val="auto"/>
          <w:sz w:val="20"/>
          <w:szCs w:val="20"/>
        </w:rPr>
        <w:tab/>
      </w:r>
      <w:r w:rsidR="00C634C1" w:rsidRPr="00FF672D">
        <w:rPr>
          <w:rFonts w:ascii="Arial" w:hAnsi="Arial" w:cs="Arial"/>
          <w:color w:val="auto"/>
          <w:sz w:val="20"/>
          <w:szCs w:val="20"/>
        </w:rPr>
        <w:tab/>
      </w:r>
      <w:r w:rsidR="00C634C1" w:rsidRPr="00FF672D">
        <w:rPr>
          <w:rFonts w:ascii="Arial" w:hAnsi="Arial" w:cs="Arial"/>
          <w:color w:val="auto"/>
          <w:sz w:val="20"/>
          <w:szCs w:val="20"/>
        </w:rPr>
        <w:tab/>
        <w:t xml:space="preserve">                  Hazard (Red) Zones</w:t>
      </w:r>
    </w:p>
    <w:p w14:paraId="1F2D8D28" w14:textId="729C9876" w:rsidR="00C634C1" w:rsidRDefault="00C634C1" w:rsidP="00FF672D">
      <w:pPr>
        <w:rPr>
          <w:rFonts w:cs="Arial"/>
          <w:szCs w:val="20"/>
        </w:rPr>
      </w:pPr>
    </w:p>
    <w:p w14:paraId="7C91E1E5" w14:textId="77777777" w:rsidR="00D6614C" w:rsidRPr="00220A16" w:rsidRDefault="00D6614C" w:rsidP="00FF672D">
      <w:pPr>
        <w:rPr>
          <w:rFonts w:cs="Arial"/>
          <w:szCs w:val="20"/>
        </w:rPr>
      </w:pPr>
    </w:p>
    <w:p w14:paraId="41005F80" w14:textId="77777777" w:rsidR="00C634C1" w:rsidRPr="00220A16" w:rsidRDefault="00C634C1" w:rsidP="00980116">
      <w:pPr>
        <w:pStyle w:val="Heading2"/>
        <w:numPr>
          <w:ilvl w:val="1"/>
          <w:numId w:val="1"/>
        </w:numPr>
      </w:pPr>
      <w:bookmarkStart w:id="37" w:name="_Toc501436226"/>
      <w:bookmarkStart w:id="38" w:name="_Toc58494383"/>
      <w:bookmarkStart w:id="39" w:name="_Toc58499914"/>
      <w:r w:rsidRPr="00220A16">
        <w:t>Verifying Warning Zone around Vehicle</w:t>
      </w:r>
      <w:bookmarkEnd w:id="37"/>
      <w:bookmarkEnd w:id="38"/>
      <w:bookmarkEnd w:id="39"/>
    </w:p>
    <w:p w14:paraId="465C89EA" w14:textId="77777777" w:rsidR="001D1A69" w:rsidRPr="00CA2FDE" w:rsidRDefault="00744750" w:rsidP="00CA2FDE">
      <w:pPr>
        <w:rPr>
          <w:b/>
        </w:rPr>
      </w:pPr>
      <w:bookmarkStart w:id="40" w:name="_Toc501436227"/>
      <w:bookmarkStart w:id="41" w:name="_Toc58494384"/>
      <w:r w:rsidRPr="00CA2FDE">
        <w:t>Starting outside of the known Warning Zone, walk toward the vehicle from 8 different positions, approximately 45° apart. Measure the distance from the vehicle at the moment the PAD signals the audio/visual “warning alarm” (three audio chirps and visual LED blinks).</w:t>
      </w:r>
      <w:bookmarkEnd w:id="40"/>
      <w:bookmarkEnd w:id="41"/>
      <w:r w:rsidRPr="00CA2FDE">
        <w:t xml:space="preserve"> </w:t>
      </w:r>
    </w:p>
    <w:p w14:paraId="610C5342" w14:textId="66AF9714" w:rsidR="001D1A69" w:rsidRPr="00CA2FDE" w:rsidRDefault="00744750" w:rsidP="00CA2FDE">
      <w:bookmarkStart w:id="42" w:name="_Toc501436228"/>
      <w:bookmarkStart w:id="43" w:name="_Toc58494385"/>
      <w:r w:rsidRPr="00CA2FDE">
        <w:t>The PM “window” LED should also change color from Blue to Yellow/Amber. Repeat this process for the two other PADs and record the distances.</w:t>
      </w:r>
      <w:bookmarkEnd w:id="42"/>
      <w:bookmarkEnd w:id="43"/>
      <w:r w:rsidR="00E641E5" w:rsidRPr="00CA2FDE">
        <w:t xml:space="preserve"> </w:t>
      </w:r>
      <w:r w:rsidR="001D1A69" w:rsidRPr="00CA2FDE">
        <w:t>The Display should also indicate the status of the system</w:t>
      </w:r>
      <w:r w:rsidR="00E641E5" w:rsidRPr="00CA2FDE">
        <w:t>.</w:t>
      </w:r>
    </w:p>
    <w:p w14:paraId="30E2F873" w14:textId="77777777" w:rsidR="00C634C1" w:rsidRPr="00220A16" w:rsidRDefault="00C634C1" w:rsidP="00FF672D">
      <w:pPr>
        <w:rPr>
          <w:rFonts w:cs="Arial"/>
          <w:szCs w:val="20"/>
        </w:rPr>
      </w:pPr>
    </w:p>
    <w:p w14:paraId="0E6215B8" w14:textId="77777777" w:rsidR="00C634C1" w:rsidRPr="00220A16" w:rsidRDefault="00BD25B2" w:rsidP="00FF672D">
      <w:pPr>
        <w:rPr>
          <w:rFonts w:cs="Arial"/>
          <w:szCs w:val="20"/>
        </w:rPr>
      </w:pPr>
      <w:r>
        <w:rPr>
          <w:rFonts w:cs="Arial"/>
          <w:noProof/>
          <w:szCs w:val="20"/>
        </w:rPr>
        <w:object w:dxaOrig="1440" w:dyaOrig="1440" w14:anchorId="42BD15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3.35pt;margin-top:-8.05pt;width:456pt;height:226.7pt;z-index:251658240;mso-wrap-style:tight">
            <v:imagedata r:id="rId10" o:title=""/>
          </v:shape>
          <o:OLEObject Type="Embed" ProgID="Visio.Drawing.11" ShapeID="_x0000_s2050" DrawAspect="Content" ObjectID="_1826095415" r:id="rId11"/>
        </w:object>
      </w:r>
    </w:p>
    <w:p w14:paraId="63E7E153" w14:textId="77777777" w:rsidR="00C634C1" w:rsidRPr="00220A16" w:rsidRDefault="00C634C1" w:rsidP="00FF672D">
      <w:pPr>
        <w:rPr>
          <w:rFonts w:cs="Arial"/>
          <w:szCs w:val="20"/>
        </w:rPr>
      </w:pPr>
    </w:p>
    <w:p w14:paraId="51BC10CE" w14:textId="77777777" w:rsidR="00C634C1" w:rsidRPr="00220A16" w:rsidRDefault="00C634C1" w:rsidP="00FF672D">
      <w:pPr>
        <w:rPr>
          <w:rFonts w:cs="Arial"/>
          <w:szCs w:val="20"/>
        </w:rPr>
      </w:pPr>
    </w:p>
    <w:p w14:paraId="36DD9F01" w14:textId="77777777" w:rsidR="00C634C1" w:rsidRPr="00220A16" w:rsidRDefault="00C634C1" w:rsidP="00FF672D">
      <w:pPr>
        <w:rPr>
          <w:rFonts w:cs="Arial"/>
          <w:szCs w:val="20"/>
        </w:rPr>
      </w:pPr>
    </w:p>
    <w:p w14:paraId="6F29BFFA" w14:textId="77777777" w:rsidR="00C634C1" w:rsidRPr="00220A16" w:rsidRDefault="00C634C1" w:rsidP="00FF672D">
      <w:pPr>
        <w:rPr>
          <w:rFonts w:cs="Arial"/>
          <w:szCs w:val="20"/>
        </w:rPr>
      </w:pPr>
    </w:p>
    <w:p w14:paraId="2FB6D920" w14:textId="77777777" w:rsidR="00C634C1" w:rsidRPr="00220A16" w:rsidRDefault="00C634C1" w:rsidP="00FF672D">
      <w:pPr>
        <w:rPr>
          <w:rFonts w:cs="Arial"/>
          <w:szCs w:val="20"/>
        </w:rPr>
      </w:pPr>
    </w:p>
    <w:p w14:paraId="14B46B7B" w14:textId="77777777" w:rsidR="00C634C1" w:rsidRPr="00220A16" w:rsidRDefault="00C634C1" w:rsidP="00FF672D">
      <w:pPr>
        <w:rPr>
          <w:rFonts w:cs="Arial"/>
          <w:szCs w:val="20"/>
        </w:rPr>
      </w:pPr>
    </w:p>
    <w:p w14:paraId="688C12C4" w14:textId="77777777" w:rsidR="00C634C1" w:rsidRPr="00220A16" w:rsidRDefault="00C634C1" w:rsidP="00FF672D">
      <w:pPr>
        <w:rPr>
          <w:rFonts w:cs="Arial"/>
          <w:szCs w:val="20"/>
        </w:rPr>
      </w:pPr>
    </w:p>
    <w:p w14:paraId="60B8D52C" w14:textId="77777777" w:rsidR="00C634C1" w:rsidRPr="00220A16" w:rsidRDefault="00C634C1" w:rsidP="00FF672D">
      <w:pPr>
        <w:rPr>
          <w:rFonts w:cs="Arial"/>
          <w:szCs w:val="20"/>
        </w:rPr>
      </w:pPr>
    </w:p>
    <w:p w14:paraId="2DD6EF5F" w14:textId="77777777" w:rsidR="00C634C1" w:rsidRPr="00220A16" w:rsidRDefault="00C634C1" w:rsidP="00FF672D">
      <w:pPr>
        <w:rPr>
          <w:rFonts w:cs="Arial"/>
          <w:szCs w:val="20"/>
        </w:rPr>
      </w:pPr>
    </w:p>
    <w:p w14:paraId="29A9E90D" w14:textId="77777777" w:rsidR="00C634C1" w:rsidRPr="00220A16" w:rsidRDefault="00C634C1" w:rsidP="00FF672D">
      <w:pPr>
        <w:rPr>
          <w:rFonts w:cs="Arial"/>
          <w:szCs w:val="20"/>
        </w:rPr>
      </w:pPr>
    </w:p>
    <w:p w14:paraId="765E73E2" w14:textId="77777777" w:rsidR="00C634C1" w:rsidRPr="00220A16" w:rsidRDefault="00C634C1" w:rsidP="00FF672D">
      <w:pPr>
        <w:rPr>
          <w:rFonts w:cs="Arial"/>
          <w:szCs w:val="20"/>
        </w:rPr>
      </w:pPr>
    </w:p>
    <w:p w14:paraId="48CB2B18" w14:textId="6C17194F" w:rsidR="00295A64" w:rsidRDefault="00295A64" w:rsidP="00FA05D5">
      <w:pPr>
        <w:pStyle w:val="Heading2"/>
        <w:numPr>
          <w:ilvl w:val="0"/>
          <w:numId w:val="0"/>
        </w:numPr>
        <w:ind w:left="720"/>
      </w:pPr>
      <w:bookmarkStart w:id="44" w:name="_Toc501436229"/>
    </w:p>
    <w:p w14:paraId="4D32CA7C" w14:textId="77777777" w:rsidR="00454D60" w:rsidRPr="00454D60" w:rsidRDefault="00454D60" w:rsidP="00454D60"/>
    <w:p w14:paraId="20908EFA" w14:textId="52956832" w:rsidR="00C634C1" w:rsidRPr="00220A16" w:rsidRDefault="00C634C1" w:rsidP="00980116">
      <w:pPr>
        <w:pStyle w:val="Heading2"/>
        <w:numPr>
          <w:ilvl w:val="1"/>
          <w:numId w:val="1"/>
        </w:numPr>
      </w:pPr>
      <w:bookmarkStart w:id="45" w:name="_Toc58494386"/>
      <w:bookmarkStart w:id="46" w:name="_Toc58499915"/>
      <w:r w:rsidRPr="00220A16">
        <w:lastRenderedPageBreak/>
        <w:t>Verifying Hazard Zone around Vehicle</w:t>
      </w:r>
      <w:bookmarkEnd w:id="44"/>
      <w:bookmarkEnd w:id="45"/>
      <w:bookmarkEnd w:id="46"/>
    </w:p>
    <w:p w14:paraId="64C9D99F" w14:textId="77777777" w:rsidR="001D1A69" w:rsidRPr="00674B60" w:rsidRDefault="00744750" w:rsidP="00CA2FDE">
      <w:pPr>
        <w:rPr>
          <w:b/>
        </w:rPr>
      </w:pPr>
      <w:bookmarkStart w:id="47" w:name="_Toc501436230"/>
      <w:bookmarkStart w:id="48" w:name="_Toc58494387"/>
      <w:r w:rsidRPr="00674B60">
        <w:t>Starting outside of the known Warning Zone, walk toward the vehicle, through the Warning Zone and into the Hazard Zone from 8 different positions, approximately 45° apart. Measure the distance from the vehicle at the moment the PAD signals the audio/visual “Hazard Alarm” (constant audio and visual alarms).</w:t>
      </w:r>
      <w:bookmarkEnd w:id="47"/>
      <w:bookmarkEnd w:id="48"/>
      <w:r w:rsidRPr="00674B60">
        <w:t xml:space="preserve"> </w:t>
      </w:r>
    </w:p>
    <w:p w14:paraId="78E07396" w14:textId="18134C49" w:rsidR="001D1A69" w:rsidRPr="00674B60" w:rsidRDefault="00744750" w:rsidP="00CA2FDE">
      <w:bookmarkStart w:id="49" w:name="_Toc501436231"/>
      <w:bookmarkStart w:id="50" w:name="_Toc58494388"/>
      <w:r w:rsidRPr="00674B60">
        <w:t>The PM “window” LED should also change color from Blue to Yellow/Amber and change to Red when the Hazard Zone is reached. Repeat this process for the two other PADs and record the distances.</w:t>
      </w:r>
      <w:bookmarkEnd w:id="49"/>
      <w:bookmarkEnd w:id="50"/>
      <w:r w:rsidR="00674B60">
        <w:rPr>
          <w:i/>
        </w:rPr>
        <w:t xml:space="preserve"> </w:t>
      </w:r>
      <w:r w:rsidR="001D1A69" w:rsidRPr="00674B60">
        <w:t>The Display should also indicate the status of the system</w:t>
      </w:r>
      <w:r w:rsidR="00674B60">
        <w:rPr>
          <w:i/>
        </w:rPr>
        <w:t>.</w:t>
      </w:r>
    </w:p>
    <w:p w14:paraId="55BF419E" w14:textId="77777777" w:rsidR="00744750" w:rsidRPr="00220A16" w:rsidRDefault="00744750" w:rsidP="00FF672D">
      <w:pPr>
        <w:rPr>
          <w:rFonts w:cs="Arial"/>
          <w:szCs w:val="20"/>
        </w:rPr>
      </w:pPr>
    </w:p>
    <w:p w14:paraId="25453B9E" w14:textId="77777777" w:rsidR="00C634C1" w:rsidRPr="00220A16" w:rsidRDefault="00C634C1" w:rsidP="00FF672D">
      <w:pPr>
        <w:rPr>
          <w:rFonts w:cs="Arial"/>
          <w:szCs w:val="20"/>
        </w:rPr>
      </w:pPr>
    </w:p>
    <w:p w14:paraId="6C0CE17B" w14:textId="77777777" w:rsidR="00C634C1" w:rsidRPr="00220A16" w:rsidRDefault="00BD25B2" w:rsidP="00FF672D">
      <w:pPr>
        <w:rPr>
          <w:rFonts w:cs="Arial"/>
          <w:szCs w:val="20"/>
        </w:rPr>
      </w:pPr>
      <w:r>
        <w:rPr>
          <w:rFonts w:cs="Arial"/>
          <w:noProof/>
          <w:szCs w:val="20"/>
        </w:rPr>
        <w:object w:dxaOrig="1440" w:dyaOrig="1440" w14:anchorId="6AECAA67">
          <v:shape id="_x0000_s2053" type="#_x0000_t75" style="position:absolute;left:0;text-align:left;margin-left:3.55pt;margin-top:2.7pt;width:456pt;height:226.7pt;z-index:251659264;mso-wrap-style:tight">
            <v:imagedata r:id="rId12" o:title=""/>
          </v:shape>
          <o:OLEObject Type="Embed" ProgID="Visio.Drawing.11" ShapeID="_x0000_s2053" DrawAspect="Content" ObjectID="_1826095416" r:id="rId13"/>
        </w:object>
      </w:r>
    </w:p>
    <w:p w14:paraId="453317A8" w14:textId="77777777" w:rsidR="00C634C1" w:rsidRPr="00220A16" w:rsidRDefault="00C634C1" w:rsidP="00FF672D">
      <w:pPr>
        <w:rPr>
          <w:rFonts w:cs="Arial"/>
          <w:szCs w:val="20"/>
        </w:rPr>
      </w:pPr>
    </w:p>
    <w:p w14:paraId="541F5821" w14:textId="77777777" w:rsidR="00C634C1" w:rsidRPr="00220A16" w:rsidRDefault="00C634C1" w:rsidP="00FF672D">
      <w:pPr>
        <w:rPr>
          <w:rFonts w:cs="Arial"/>
          <w:szCs w:val="20"/>
        </w:rPr>
      </w:pPr>
    </w:p>
    <w:p w14:paraId="5184CA7F" w14:textId="77777777" w:rsidR="00C634C1" w:rsidRPr="00220A16" w:rsidRDefault="00C634C1" w:rsidP="00FF672D">
      <w:pPr>
        <w:rPr>
          <w:rFonts w:cs="Arial"/>
          <w:szCs w:val="20"/>
        </w:rPr>
      </w:pPr>
    </w:p>
    <w:p w14:paraId="6E59422D" w14:textId="77777777" w:rsidR="00C634C1" w:rsidRPr="00220A16" w:rsidRDefault="00C634C1" w:rsidP="00FF672D">
      <w:pPr>
        <w:rPr>
          <w:rFonts w:cs="Arial"/>
          <w:szCs w:val="20"/>
        </w:rPr>
      </w:pPr>
    </w:p>
    <w:p w14:paraId="714CA298" w14:textId="77777777" w:rsidR="00C634C1" w:rsidRPr="00220A16" w:rsidRDefault="00C634C1" w:rsidP="00FF672D">
      <w:pPr>
        <w:rPr>
          <w:rFonts w:cs="Arial"/>
          <w:szCs w:val="20"/>
        </w:rPr>
      </w:pPr>
    </w:p>
    <w:p w14:paraId="240690F0" w14:textId="77777777" w:rsidR="00C634C1" w:rsidRPr="00220A16" w:rsidRDefault="00C634C1" w:rsidP="00FF672D">
      <w:pPr>
        <w:rPr>
          <w:rFonts w:cs="Arial"/>
          <w:szCs w:val="20"/>
        </w:rPr>
      </w:pPr>
    </w:p>
    <w:p w14:paraId="2AF31A6F" w14:textId="77777777" w:rsidR="00C634C1" w:rsidRPr="00220A16" w:rsidRDefault="00C634C1" w:rsidP="00FF672D">
      <w:pPr>
        <w:rPr>
          <w:rFonts w:cs="Arial"/>
          <w:szCs w:val="20"/>
        </w:rPr>
      </w:pPr>
    </w:p>
    <w:p w14:paraId="4B49E698" w14:textId="77777777" w:rsidR="00744750" w:rsidRPr="00220A16" w:rsidRDefault="00744750" w:rsidP="00FF672D">
      <w:pPr>
        <w:rPr>
          <w:rFonts w:cs="Arial"/>
          <w:szCs w:val="20"/>
        </w:rPr>
      </w:pPr>
    </w:p>
    <w:p w14:paraId="6D203FFD" w14:textId="77777777" w:rsidR="00744750" w:rsidRPr="00220A16" w:rsidRDefault="00744750" w:rsidP="00FF672D">
      <w:pPr>
        <w:rPr>
          <w:rFonts w:cs="Arial"/>
          <w:szCs w:val="20"/>
        </w:rPr>
      </w:pPr>
    </w:p>
    <w:p w14:paraId="0943C6E6" w14:textId="77777777" w:rsidR="00744750" w:rsidRPr="00220A16" w:rsidRDefault="00744750" w:rsidP="00FF672D">
      <w:pPr>
        <w:rPr>
          <w:rFonts w:cs="Arial"/>
          <w:szCs w:val="20"/>
        </w:rPr>
      </w:pPr>
    </w:p>
    <w:p w14:paraId="08320DF2" w14:textId="77777777" w:rsidR="00744750" w:rsidRPr="00220A16" w:rsidRDefault="00744750" w:rsidP="00FF672D">
      <w:pPr>
        <w:rPr>
          <w:rFonts w:cs="Arial"/>
          <w:szCs w:val="20"/>
        </w:rPr>
      </w:pPr>
    </w:p>
    <w:p w14:paraId="034DACB9" w14:textId="77777777" w:rsidR="00744750" w:rsidRPr="00220A16" w:rsidRDefault="00744750" w:rsidP="00FF672D">
      <w:pPr>
        <w:rPr>
          <w:rFonts w:cs="Arial"/>
          <w:szCs w:val="20"/>
        </w:rPr>
      </w:pPr>
    </w:p>
    <w:p w14:paraId="1A65A27B" w14:textId="77777777" w:rsidR="00295A64" w:rsidRDefault="00295A64" w:rsidP="00FA05D5">
      <w:pPr>
        <w:pStyle w:val="Heading2"/>
        <w:numPr>
          <w:ilvl w:val="0"/>
          <w:numId w:val="0"/>
        </w:numPr>
        <w:ind w:left="720"/>
      </w:pPr>
      <w:bookmarkStart w:id="51" w:name="_Toc501436232"/>
    </w:p>
    <w:p w14:paraId="22D2A3AA" w14:textId="77777777" w:rsidR="00FB65E3" w:rsidRDefault="00FB65E3" w:rsidP="00FA05D5">
      <w:pPr>
        <w:pStyle w:val="Heading2"/>
        <w:numPr>
          <w:ilvl w:val="0"/>
          <w:numId w:val="0"/>
        </w:numPr>
        <w:ind w:left="720"/>
      </w:pPr>
    </w:p>
    <w:p w14:paraId="1BD38705" w14:textId="77777777" w:rsidR="00FB65E3" w:rsidRDefault="00FB65E3" w:rsidP="00FA05D5">
      <w:pPr>
        <w:pStyle w:val="Heading2"/>
        <w:numPr>
          <w:ilvl w:val="0"/>
          <w:numId w:val="0"/>
        </w:numPr>
        <w:ind w:left="720"/>
      </w:pPr>
    </w:p>
    <w:p w14:paraId="75974FF7" w14:textId="77777777" w:rsidR="00FB65E3" w:rsidRDefault="00FB65E3" w:rsidP="00FA05D5">
      <w:pPr>
        <w:pStyle w:val="Heading2"/>
        <w:numPr>
          <w:ilvl w:val="0"/>
          <w:numId w:val="0"/>
        </w:numPr>
        <w:ind w:left="720"/>
      </w:pPr>
    </w:p>
    <w:p w14:paraId="55E7E456" w14:textId="7BB1AB7E" w:rsidR="000C1B5E" w:rsidRPr="00220A16" w:rsidRDefault="00C634C1" w:rsidP="00980116">
      <w:pPr>
        <w:pStyle w:val="Heading2"/>
        <w:numPr>
          <w:ilvl w:val="1"/>
          <w:numId w:val="1"/>
        </w:numPr>
      </w:pPr>
      <w:bookmarkStart w:id="52" w:name="_Toc58494389"/>
      <w:bookmarkStart w:id="53" w:name="_Toc58499916"/>
      <w:r w:rsidRPr="00220A16">
        <w:t>Verifying SZ area</w:t>
      </w:r>
      <w:bookmarkEnd w:id="51"/>
      <w:bookmarkEnd w:id="52"/>
      <w:bookmarkEnd w:id="53"/>
    </w:p>
    <w:p w14:paraId="420D7D8D" w14:textId="77777777" w:rsidR="00FB65E3" w:rsidRDefault="000C1B5E" w:rsidP="00FF672D">
      <w:pPr>
        <w:rPr>
          <w:rFonts w:cs="Arial"/>
          <w:szCs w:val="20"/>
        </w:rPr>
      </w:pPr>
      <w:r w:rsidRPr="00220A16">
        <w:rPr>
          <w:rFonts w:cs="Arial"/>
          <w:szCs w:val="20"/>
        </w:rPr>
        <w:t xml:space="preserve">Starting outside of the known Warning Zone, walk toward the vehicle through the Warning Zone and through the Hazard Zone and into the CAB / SZ Area. Verify that PAD progressed through the Warning and Hazard Alerts and that normal operation mode resumed once the PAD was inside the designated SZ Area. </w:t>
      </w:r>
    </w:p>
    <w:p w14:paraId="18EDDB68" w14:textId="77777777" w:rsidR="00FB65E3" w:rsidRDefault="00FB65E3" w:rsidP="00FF672D">
      <w:pPr>
        <w:rPr>
          <w:rFonts w:cs="Arial"/>
          <w:szCs w:val="20"/>
        </w:rPr>
      </w:pPr>
    </w:p>
    <w:p w14:paraId="390DB460" w14:textId="77777777" w:rsidR="00FB65E3" w:rsidRDefault="00FB65E3" w:rsidP="00FF672D">
      <w:pPr>
        <w:rPr>
          <w:rFonts w:cs="Arial"/>
          <w:szCs w:val="20"/>
        </w:rPr>
      </w:pPr>
    </w:p>
    <w:p w14:paraId="32CCEF2F" w14:textId="7806D45C" w:rsidR="00295A64" w:rsidRPr="00220A16" w:rsidRDefault="00BA3BA3" w:rsidP="00FF672D">
      <w:pPr>
        <w:rPr>
          <w:rFonts w:cs="Arial"/>
          <w:szCs w:val="20"/>
        </w:rPr>
      </w:pPr>
      <w:r w:rsidRPr="00220A16">
        <w:rPr>
          <w:rFonts w:cs="Arial"/>
          <w:szCs w:val="20"/>
        </w:rPr>
        <w:lastRenderedPageBreak/>
        <w:t xml:space="preserve">Verify that PAD and System resume the previous Hazard Alarm once the PAD is removed from the CAB / SZ Area. </w:t>
      </w:r>
      <w:r w:rsidR="000C1B5E" w:rsidRPr="00220A16">
        <w:rPr>
          <w:rFonts w:cs="Arial"/>
          <w:szCs w:val="20"/>
        </w:rPr>
        <w:t>This can be done from all sides to verify size and shape of the SZ area. Repeat this with PADs 2 and 3.</w:t>
      </w:r>
    </w:p>
    <w:p w14:paraId="5FC99D83" w14:textId="6DA0D651" w:rsidR="00FB65E3" w:rsidRDefault="00BD25B2" w:rsidP="007B349D">
      <w:pPr>
        <w:rPr>
          <w:rFonts w:cs="Arial"/>
          <w:szCs w:val="20"/>
        </w:rPr>
      </w:pPr>
      <w:r>
        <w:rPr>
          <w:rFonts w:eastAsia="Calibri" w:cs="Arial"/>
          <w:noProof/>
          <w:szCs w:val="20"/>
        </w:rPr>
        <w:object w:dxaOrig="1440" w:dyaOrig="1440" w14:anchorId="14521227">
          <v:shape id="_x0000_s2054" type="#_x0000_t75" style="position:absolute;left:0;text-align:left;margin-left:-7.75pt;margin-top:14.3pt;width:456pt;height:175.95pt;z-index:251660288;mso-wrap-style:tight">
            <v:imagedata r:id="rId14" o:title=""/>
          </v:shape>
          <o:OLEObject Type="Embed" ProgID="Visio.Drawing.11" ShapeID="_x0000_s2054" DrawAspect="Content" ObjectID="_1826095417" r:id="rId15"/>
        </w:object>
      </w:r>
      <w:bookmarkStart w:id="54" w:name="_Toc501436233"/>
    </w:p>
    <w:p w14:paraId="7DFBCC9B" w14:textId="77777777" w:rsidR="00FB65E3" w:rsidRDefault="00FB65E3" w:rsidP="00FA05D5">
      <w:pPr>
        <w:pStyle w:val="Heading2"/>
        <w:numPr>
          <w:ilvl w:val="0"/>
          <w:numId w:val="0"/>
        </w:numPr>
        <w:ind w:left="720"/>
      </w:pPr>
    </w:p>
    <w:p w14:paraId="5BE434F5" w14:textId="77777777" w:rsidR="00FB65E3" w:rsidRDefault="00FB65E3" w:rsidP="00FA05D5">
      <w:pPr>
        <w:pStyle w:val="Heading2"/>
        <w:numPr>
          <w:ilvl w:val="0"/>
          <w:numId w:val="0"/>
        </w:numPr>
        <w:ind w:left="720"/>
      </w:pPr>
    </w:p>
    <w:p w14:paraId="4524E85F" w14:textId="77777777" w:rsidR="00FB65E3" w:rsidRDefault="00FB65E3" w:rsidP="00FA05D5">
      <w:pPr>
        <w:pStyle w:val="Heading2"/>
        <w:numPr>
          <w:ilvl w:val="0"/>
          <w:numId w:val="0"/>
        </w:numPr>
        <w:ind w:left="720"/>
      </w:pPr>
    </w:p>
    <w:p w14:paraId="1BB0C646" w14:textId="77777777" w:rsidR="00FB65E3" w:rsidRDefault="00FB65E3" w:rsidP="00FA05D5">
      <w:pPr>
        <w:pStyle w:val="Heading2"/>
        <w:numPr>
          <w:ilvl w:val="0"/>
          <w:numId w:val="0"/>
        </w:numPr>
        <w:ind w:left="720"/>
      </w:pPr>
    </w:p>
    <w:p w14:paraId="5F508975" w14:textId="77777777" w:rsidR="00FB65E3" w:rsidRDefault="00FB65E3" w:rsidP="00FA05D5">
      <w:pPr>
        <w:pStyle w:val="Heading2"/>
        <w:numPr>
          <w:ilvl w:val="0"/>
          <w:numId w:val="0"/>
        </w:numPr>
        <w:ind w:left="720"/>
      </w:pPr>
    </w:p>
    <w:p w14:paraId="7DAAE320" w14:textId="77777777" w:rsidR="00FB65E3" w:rsidRDefault="00FB65E3" w:rsidP="00FA05D5">
      <w:pPr>
        <w:pStyle w:val="Heading2"/>
        <w:numPr>
          <w:ilvl w:val="0"/>
          <w:numId w:val="0"/>
        </w:numPr>
        <w:ind w:left="720"/>
      </w:pPr>
    </w:p>
    <w:p w14:paraId="43B1518F" w14:textId="77777777" w:rsidR="00FB65E3" w:rsidRDefault="00FB65E3" w:rsidP="00FA05D5">
      <w:pPr>
        <w:pStyle w:val="Heading2"/>
        <w:numPr>
          <w:ilvl w:val="0"/>
          <w:numId w:val="0"/>
        </w:numPr>
        <w:ind w:left="720"/>
      </w:pPr>
    </w:p>
    <w:p w14:paraId="0879BA3A" w14:textId="77777777" w:rsidR="00FB65E3" w:rsidRDefault="00FB65E3" w:rsidP="00FA05D5">
      <w:pPr>
        <w:pStyle w:val="Heading2"/>
        <w:numPr>
          <w:ilvl w:val="0"/>
          <w:numId w:val="0"/>
        </w:numPr>
        <w:ind w:left="720"/>
      </w:pPr>
    </w:p>
    <w:p w14:paraId="69EF12AD" w14:textId="77777777" w:rsidR="00FB65E3" w:rsidRDefault="00FB65E3" w:rsidP="00FA05D5">
      <w:pPr>
        <w:pStyle w:val="Heading2"/>
        <w:numPr>
          <w:ilvl w:val="0"/>
          <w:numId w:val="0"/>
        </w:numPr>
        <w:ind w:left="720"/>
      </w:pPr>
    </w:p>
    <w:p w14:paraId="58F8AF8F" w14:textId="77777777" w:rsidR="00FB65E3" w:rsidRDefault="00FB65E3" w:rsidP="00FA05D5">
      <w:pPr>
        <w:pStyle w:val="Heading2"/>
        <w:numPr>
          <w:ilvl w:val="0"/>
          <w:numId w:val="0"/>
        </w:numPr>
        <w:ind w:left="720"/>
      </w:pPr>
    </w:p>
    <w:p w14:paraId="71E2CB8D" w14:textId="5163D0C3" w:rsidR="000C1B5E" w:rsidRPr="00220A16" w:rsidRDefault="000C1B5E" w:rsidP="00980116">
      <w:pPr>
        <w:pStyle w:val="Heading2"/>
        <w:numPr>
          <w:ilvl w:val="1"/>
          <w:numId w:val="1"/>
        </w:numPr>
      </w:pPr>
      <w:bookmarkStart w:id="55" w:name="_Toc58494390"/>
      <w:bookmarkStart w:id="56" w:name="_Toc58499917"/>
      <w:r w:rsidRPr="00220A16">
        <w:t>Moving Vehicle and Stationary PAD</w:t>
      </w:r>
      <w:bookmarkEnd w:id="54"/>
      <w:bookmarkEnd w:id="55"/>
      <w:bookmarkEnd w:id="56"/>
    </w:p>
    <w:p w14:paraId="24A7DF9A" w14:textId="77777777" w:rsidR="00BA3BA3" w:rsidRPr="00220A16" w:rsidRDefault="00BA3BA3" w:rsidP="00FF672D">
      <w:pPr>
        <w:rPr>
          <w:rFonts w:cs="Arial"/>
          <w:szCs w:val="20"/>
        </w:rPr>
      </w:pPr>
      <w:r w:rsidRPr="00220A16">
        <w:rPr>
          <w:rFonts w:cs="Arial"/>
          <w:szCs w:val="20"/>
        </w:rPr>
        <w:t>Place PAD on a safety cone or other stable platform in front of the vehicle. Be sure that the PAD is initially placed outside of the known Warning Zone. Start the vehicle and slowly advance toward the stationary PAD. Verify that the PAD and System progress through the Warning Zone and Hazard Zone Alerts as the vehicle approaches the PAD. While in the Hazard Alarm condition, activate the “by-pass” switch and move the vehicle away from the PAD until it is no longer in the Hazard Alarm state. Repeat this for forward and/or backward vehicle movement and with PADs 2 and 3.</w:t>
      </w:r>
    </w:p>
    <w:p w14:paraId="63A0AEA8" w14:textId="77777777" w:rsidR="00BA3BA3" w:rsidRPr="00220A16" w:rsidRDefault="00BA3BA3" w:rsidP="00FF672D">
      <w:pPr>
        <w:pStyle w:val="ListParagraph"/>
        <w:numPr>
          <w:ilvl w:val="0"/>
          <w:numId w:val="28"/>
        </w:numPr>
        <w:ind w:left="720"/>
        <w:rPr>
          <w:rFonts w:cs="Arial"/>
          <w:b/>
          <w:i/>
          <w:color w:val="FF0000"/>
          <w:szCs w:val="20"/>
        </w:rPr>
      </w:pPr>
      <w:r w:rsidRPr="00220A16">
        <w:rPr>
          <w:rFonts w:cs="Arial"/>
          <w:b/>
          <w:i/>
          <w:color w:val="FF0000"/>
          <w:szCs w:val="20"/>
        </w:rPr>
        <w:t>Do not stack the two ends of the PAD device on each other, the two ends should always be separated by at least 100mm to ensure proper PAD functionality</w:t>
      </w:r>
    </w:p>
    <w:p w14:paraId="26595380" w14:textId="644DB8A7" w:rsidR="00BA3BA3" w:rsidRDefault="00BA3BA3" w:rsidP="00FF672D">
      <w:pPr>
        <w:pStyle w:val="ListParagraph"/>
        <w:numPr>
          <w:ilvl w:val="0"/>
          <w:numId w:val="27"/>
        </w:numPr>
        <w:ind w:left="720"/>
        <w:rPr>
          <w:rFonts w:cs="Arial"/>
          <w:b/>
          <w:i/>
          <w:color w:val="FF0000"/>
          <w:szCs w:val="20"/>
        </w:rPr>
      </w:pPr>
      <w:r w:rsidRPr="00220A16">
        <w:rPr>
          <w:rFonts w:cs="Arial"/>
          <w:b/>
          <w:i/>
          <w:color w:val="FF0000"/>
          <w:szCs w:val="20"/>
        </w:rPr>
        <w:t>Do not hold the PAD for this test. The PAD must be placed on an object in the event there is an error in the system.</w:t>
      </w:r>
    </w:p>
    <w:p w14:paraId="14B1BAD5" w14:textId="77777777" w:rsidR="002B1B2E" w:rsidRPr="00220A16" w:rsidRDefault="002B1B2E" w:rsidP="002B1B2E">
      <w:pPr>
        <w:pStyle w:val="ListParagraph"/>
        <w:rPr>
          <w:rFonts w:cs="Arial"/>
          <w:b/>
          <w:i/>
          <w:color w:val="FF0000"/>
          <w:szCs w:val="20"/>
        </w:rPr>
      </w:pPr>
    </w:p>
    <w:p w14:paraId="4BE521A0" w14:textId="77777777" w:rsidR="00B722EA" w:rsidRPr="00220A16" w:rsidRDefault="00ED072B" w:rsidP="00AC2B30">
      <w:pPr>
        <w:pStyle w:val="Heading1"/>
      </w:pPr>
      <w:bookmarkStart w:id="57" w:name="_Toc411935042"/>
      <w:bookmarkStart w:id="58" w:name="_Toc501436234"/>
      <w:bookmarkStart w:id="59" w:name="_Toc58499918"/>
      <w:r w:rsidRPr="00220A16">
        <w:t>Record</w:t>
      </w:r>
      <w:bookmarkEnd w:id="57"/>
      <w:bookmarkEnd w:id="58"/>
      <w:bookmarkEnd w:id="59"/>
    </w:p>
    <w:p w14:paraId="3047E5F2" w14:textId="015940E5" w:rsidR="00F84408" w:rsidRDefault="001D1A69" w:rsidP="00FF672D">
      <w:pPr>
        <w:rPr>
          <w:rFonts w:cs="Arial"/>
          <w:szCs w:val="20"/>
        </w:rPr>
      </w:pPr>
      <w:r w:rsidRPr="00220A16">
        <w:rPr>
          <w:rFonts w:cs="Arial"/>
          <w:szCs w:val="20"/>
        </w:rPr>
        <w:t>Use Laptop computer and Wi-Fi capabili</w:t>
      </w:r>
      <w:r w:rsidR="007E1397" w:rsidRPr="00220A16">
        <w:rPr>
          <w:rFonts w:cs="Arial"/>
          <w:szCs w:val="20"/>
        </w:rPr>
        <w:t>ty to verify “event recording”</w:t>
      </w:r>
    </w:p>
    <w:p w14:paraId="581B378E" w14:textId="77777777" w:rsidR="002B1B2E" w:rsidRPr="00220A16" w:rsidRDefault="002B1B2E" w:rsidP="00FF672D">
      <w:pPr>
        <w:rPr>
          <w:rFonts w:cs="Arial"/>
          <w:szCs w:val="20"/>
        </w:rPr>
      </w:pPr>
    </w:p>
    <w:p w14:paraId="514D4131" w14:textId="77777777" w:rsidR="00ED072B" w:rsidRPr="00220A16" w:rsidRDefault="00ED072B" w:rsidP="00AC2B30">
      <w:pPr>
        <w:pStyle w:val="Heading1"/>
      </w:pPr>
      <w:bookmarkStart w:id="60" w:name="_Toc411935043"/>
      <w:bookmarkStart w:id="61" w:name="_Toc501436235"/>
      <w:bookmarkStart w:id="62" w:name="_Toc58499919"/>
      <w:r w:rsidRPr="00220A16">
        <w:t>Troubleshooting</w:t>
      </w:r>
      <w:bookmarkEnd w:id="60"/>
      <w:bookmarkEnd w:id="61"/>
      <w:bookmarkEnd w:id="62"/>
    </w:p>
    <w:p w14:paraId="1BCACB32" w14:textId="77777777" w:rsidR="00ED072B" w:rsidRPr="00220A16" w:rsidRDefault="000C1B5E" w:rsidP="00FF672D">
      <w:pPr>
        <w:rPr>
          <w:rFonts w:cs="Arial"/>
          <w:szCs w:val="20"/>
        </w:rPr>
      </w:pPr>
      <w:r w:rsidRPr="00220A16">
        <w:rPr>
          <w:rFonts w:cs="Arial"/>
          <w:szCs w:val="20"/>
        </w:rPr>
        <w:t xml:space="preserve">Refer to </w:t>
      </w:r>
      <w:r w:rsidR="007E1397" w:rsidRPr="00220A16">
        <w:rPr>
          <w:rFonts w:cs="Arial"/>
          <w:szCs w:val="20"/>
        </w:rPr>
        <w:t>“HazardAvert User’s Manual for Operation and Maintenance of Surface &amp; Hard Rock Systems”</w:t>
      </w:r>
      <w:r w:rsidRPr="00220A16">
        <w:rPr>
          <w:rFonts w:cs="Arial"/>
          <w:szCs w:val="20"/>
        </w:rPr>
        <w:t xml:space="preserve"> for troubleshooting </w:t>
      </w:r>
      <w:r w:rsidR="007E1397" w:rsidRPr="00220A16">
        <w:rPr>
          <w:rFonts w:cs="Arial"/>
          <w:szCs w:val="20"/>
        </w:rPr>
        <w:t>guidance</w:t>
      </w:r>
    </w:p>
    <w:p w14:paraId="6068BB26" w14:textId="77777777" w:rsidR="00BE47C6" w:rsidRPr="00220A16" w:rsidRDefault="00BE47C6" w:rsidP="00FF672D">
      <w:pPr>
        <w:rPr>
          <w:rFonts w:cs="Arial"/>
          <w:szCs w:val="20"/>
        </w:rPr>
      </w:pPr>
    </w:p>
    <w:sectPr w:rsidR="00BE47C6" w:rsidRPr="00220A16" w:rsidSect="00372603">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404C9" w14:textId="77777777" w:rsidR="00132E27" w:rsidRDefault="00132E27" w:rsidP="00296547">
      <w:pPr>
        <w:spacing w:line="240" w:lineRule="auto"/>
      </w:pPr>
      <w:r>
        <w:separator/>
      </w:r>
    </w:p>
  </w:endnote>
  <w:endnote w:type="continuationSeparator" w:id="0">
    <w:p w14:paraId="6974F50A" w14:textId="77777777" w:rsidR="00132E27" w:rsidRDefault="00132E27" w:rsidP="002965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C061" w14:textId="77777777" w:rsidR="00BD25B2" w:rsidRDefault="00BD25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3436251"/>
      <w:docPartObj>
        <w:docPartGallery w:val="Page Numbers (Bottom of Page)"/>
        <w:docPartUnique/>
      </w:docPartObj>
    </w:sdtPr>
    <w:sdtEndPr/>
    <w:sdtContent>
      <w:sdt>
        <w:sdtPr>
          <w:id w:val="860082579"/>
          <w:docPartObj>
            <w:docPartGallery w:val="Page Numbers (Top of Page)"/>
            <w:docPartUnique/>
          </w:docPartObj>
        </w:sdtPr>
        <w:sdtEndPr/>
        <w:sdtContent>
          <w:p w14:paraId="534FD9B2" w14:textId="34ED10C1" w:rsidR="007606DA" w:rsidRPr="007606DA" w:rsidRDefault="007606DA" w:rsidP="007606DA">
            <w:pPr>
              <w:pStyle w:val="Footer"/>
              <w:rPr>
                <w:rFonts w:eastAsia="Times New Roman" w:cs="Times New Roman"/>
                <w:sz w:val="18"/>
                <w:szCs w:val="20"/>
                <w:lang w:val="en-AU" w:eastAsia="en-AU"/>
              </w:rPr>
            </w:pPr>
            <w:r w:rsidRPr="007606DA">
              <w:rPr>
                <w:rFonts w:eastAsia="Times New Roman" w:cs="Times New Roman"/>
                <w:b/>
                <w:i/>
                <w:color w:val="0078C9"/>
                <w:sz w:val="12"/>
                <w:szCs w:val="16"/>
                <w:lang w:val="en-AU" w:eastAsia="en-AU"/>
              </w:rPr>
              <w:t>(Uncontrolled version if printed, or viewed outside SPA intranet)</w:t>
            </w:r>
            <w:r w:rsidRPr="007606DA">
              <w:rPr>
                <w:rFonts w:eastAsia="Times New Roman" w:cs="Times New Roman"/>
                <w:sz w:val="16"/>
                <w:szCs w:val="16"/>
                <w:lang w:val="en-AU" w:eastAsia="en-AU"/>
              </w:rPr>
              <w:tab/>
            </w:r>
            <w:r>
              <w:rPr>
                <w:rFonts w:eastAsia="Times New Roman" w:cs="Times New Roman"/>
                <w:sz w:val="16"/>
                <w:szCs w:val="16"/>
                <w:lang w:val="en-AU" w:eastAsia="en-AU"/>
              </w:rPr>
              <w:t xml:space="preserve">                                                                     </w:t>
            </w:r>
            <w:r w:rsidRPr="007606DA">
              <w:rPr>
                <w:rFonts w:eastAsia="Times New Roman" w:cs="Times New Roman"/>
                <w:sz w:val="16"/>
                <w:szCs w:val="20"/>
                <w:lang w:val="en-AU" w:eastAsia="en-AU"/>
              </w:rPr>
              <w:t xml:space="preserve">Page </w:t>
            </w:r>
            <w:r w:rsidRPr="007606DA">
              <w:rPr>
                <w:rFonts w:eastAsia="Times New Roman" w:cs="Times New Roman"/>
                <w:sz w:val="16"/>
                <w:szCs w:val="20"/>
                <w:lang w:val="en-AU" w:eastAsia="en-AU"/>
              </w:rPr>
              <w:fldChar w:fldCharType="begin"/>
            </w:r>
            <w:r w:rsidRPr="007606DA">
              <w:rPr>
                <w:rFonts w:eastAsia="Times New Roman" w:cs="Times New Roman"/>
                <w:sz w:val="16"/>
                <w:szCs w:val="20"/>
                <w:lang w:val="en-AU" w:eastAsia="en-AU"/>
              </w:rPr>
              <w:instrText xml:space="preserve"> PAGE </w:instrText>
            </w:r>
            <w:r w:rsidRPr="007606DA">
              <w:rPr>
                <w:rFonts w:eastAsia="Times New Roman" w:cs="Times New Roman"/>
                <w:sz w:val="16"/>
                <w:szCs w:val="20"/>
                <w:lang w:val="en-AU" w:eastAsia="en-AU"/>
              </w:rPr>
              <w:fldChar w:fldCharType="separate"/>
            </w:r>
            <w:r w:rsidRPr="007606DA">
              <w:rPr>
                <w:rFonts w:eastAsia="Times New Roman" w:cs="Times New Roman"/>
                <w:sz w:val="16"/>
                <w:szCs w:val="20"/>
                <w:lang w:val="en-AU" w:eastAsia="en-AU"/>
              </w:rPr>
              <w:t>1</w:t>
            </w:r>
            <w:r w:rsidRPr="007606DA">
              <w:rPr>
                <w:rFonts w:eastAsia="Times New Roman" w:cs="Times New Roman"/>
                <w:sz w:val="16"/>
                <w:szCs w:val="20"/>
                <w:lang w:val="en-AU" w:eastAsia="en-AU"/>
              </w:rPr>
              <w:fldChar w:fldCharType="end"/>
            </w:r>
            <w:r w:rsidRPr="007606DA">
              <w:rPr>
                <w:rFonts w:eastAsia="Times New Roman" w:cs="Times New Roman"/>
                <w:sz w:val="16"/>
                <w:szCs w:val="20"/>
                <w:lang w:val="en-AU" w:eastAsia="en-AU"/>
              </w:rPr>
              <w:t xml:space="preserve"> of </w:t>
            </w:r>
            <w:r w:rsidRPr="007606DA">
              <w:rPr>
                <w:rFonts w:eastAsia="Times New Roman" w:cs="Times New Roman"/>
                <w:sz w:val="16"/>
                <w:szCs w:val="20"/>
                <w:lang w:val="en-AU" w:eastAsia="en-AU"/>
              </w:rPr>
              <w:fldChar w:fldCharType="begin"/>
            </w:r>
            <w:r w:rsidRPr="007606DA">
              <w:rPr>
                <w:rFonts w:eastAsia="Times New Roman" w:cs="Times New Roman"/>
                <w:sz w:val="16"/>
                <w:szCs w:val="20"/>
                <w:lang w:val="en-AU" w:eastAsia="en-AU"/>
              </w:rPr>
              <w:instrText xml:space="preserve"> NUMPAGES </w:instrText>
            </w:r>
            <w:r w:rsidRPr="007606DA">
              <w:rPr>
                <w:rFonts w:eastAsia="Times New Roman" w:cs="Times New Roman"/>
                <w:sz w:val="16"/>
                <w:szCs w:val="20"/>
                <w:lang w:val="en-AU" w:eastAsia="en-AU"/>
              </w:rPr>
              <w:fldChar w:fldCharType="separate"/>
            </w:r>
            <w:r w:rsidRPr="007606DA">
              <w:rPr>
                <w:rFonts w:eastAsia="Times New Roman" w:cs="Times New Roman"/>
                <w:sz w:val="16"/>
                <w:szCs w:val="20"/>
                <w:lang w:val="en-AU" w:eastAsia="en-AU"/>
              </w:rPr>
              <w:t>7</w:t>
            </w:r>
            <w:r w:rsidRPr="007606DA">
              <w:rPr>
                <w:rFonts w:eastAsia="Times New Roman" w:cs="Times New Roman"/>
                <w:noProof/>
                <w:sz w:val="16"/>
                <w:szCs w:val="20"/>
                <w:lang w:val="en-AU" w:eastAsia="en-AU"/>
              </w:rPr>
              <w:fldChar w:fldCharType="end"/>
            </w:r>
          </w:p>
          <w:p w14:paraId="20BAF42A" w14:textId="395F5CB4" w:rsidR="006E6E68" w:rsidRDefault="006E6E68">
            <w:pPr>
              <w:pStyle w:val="Footer"/>
              <w:jc w:val="right"/>
            </w:pPr>
          </w:p>
          <w:p w14:paraId="4EBFEC21" w14:textId="77777777" w:rsidR="006E6E68" w:rsidRDefault="00BD25B2">
            <w:pPr>
              <w:pStyle w:val="Footer"/>
              <w:jc w:val="right"/>
            </w:pPr>
          </w:p>
        </w:sdtContent>
      </w:sdt>
    </w:sdtContent>
  </w:sdt>
  <w:p w14:paraId="33D2941E" w14:textId="77777777" w:rsidR="006E6E68" w:rsidRDefault="006E6E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F264" w14:textId="77777777" w:rsidR="00D55188" w:rsidRPr="00D55188" w:rsidRDefault="00D55188" w:rsidP="00D55188">
    <w:pPr>
      <w:pBdr>
        <w:top w:val="single" w:sz="6" w:space="2" w:color="auto"/>
      </w:pBdr>
      <w:tabs>
        <w:tab w:val="left" w:pos="0"/>
        <w:tab w:val="right" w:pos="9072"/>
        <w:tab w:val="right" w:pos="9360"/>
      </w:tabs>
      <w:spacing w:line="240" w:lineRule="auto"/>
      <w:ind w:left="0"/>
      <w:rPr>
        <w:rFonts w:eastAsia="Times New Roman" w:cs="Times New Roman"/>
        <w:sz w:val="18"/>
        <w:szCs w:val="20"/>
        <w:lang w:val="en-AU" w:eastAsia="en-AU"/>
      </w:rPr>
    </w:pPr>
    <w:r w:rsidRPr="00D55188">
      <w:rPr>
        <w:rFonts w:eastAsia="Times New Roman" w:cs="Times New Roman"/>
        <w:b/>
        <w:i/>
        <w:color w:val="0078C9"/>
        <w:sz w:val="12"/>
        <w:szCs w:val="16"/>
        <w:lang w:val="en-AU" w:eastAsia="en-AU"/>
      </w:rPr>
      <w:t>(Uncontrolled version if printed, or viewed outside SPA intranet)</w:t>
    </w:r>
    <w:r w:rsidRPr="00D55188">
      <w:rPr>
        <w:rFonts w:eastAsia="Times New Roman" w:cs="Times New Roman"/>
        <w:sz w:val="16"/>
        <w:szCs w:val="16"/>
        <w:lang w:val="en-AU" w:eastAsia="en-AU"/>
      </w:rPr>
      <w:tab/>
    </w:r>
    <w:r w:rsidRPr="00D55188">
      <w:rPr>
        <w:rFonts w:eastAsia="Times New Roman" w:cs="Times New Roman"/>
        <w:sz w:val="16"/>
        <w:szCs w:val="20"/>
        <w:lang w:val="en-AU" w:eastAsia="en-AU"/>
      </w:rPr>
      <w:t xml:space="preserve">Page </w:t>
    </w:r>
    <w:r w:rsidRPr="00D55188">
      <w:rPr>
        <w:rFonts w:eastAsia="Times New Roman" w:cs="Times New Roman"/>
        <w:sz w:val="16"/>
        <w:szCs w:val="20"/>
        <w:lang w:val="en-AU" w:eastAsia="en-AU"/>
      </w:rPr>
      <w:fldChar w:fldCharType="begin"/>
    </w:r>
    <w:r w:rsidRPr="00D55188">
      <w:rPr>
        <w:rFonts w:eastAsia="Times New Roman" w:cs="Times New Roman"/>
        <w:sz w:val="16"/>
        <w:szCs w:val="20"/>
        <w:lang w:val="en-AU" w:eastAsia="en-AU"/>
      </w:rPr>
      <w:instrText xml:space="preserve"> PAGE </w:instrText>
    </w:r>
    <w:r w:rsidRPr="00D55188">
      <w:rPr>
        <w:rFonts w:eastAsia="Times New Roman" w:cs="Times New Roman"/>
        <w:sz w:val="16"/>
        <w:szCs w:val="20"/>
        <w:lang w:val="en-AU" w:eastAsia="en-AU"/>
      </w:rPr>
      <w:fldChar w:fldCharType="separate"/>
    </w:r>
    <w:r w:rsidRPr="00D55188">
      <w:rPr>
        <w:rFonts w:eastAsia="Times New Roman" w:cs="Times New Roman"/>
        <w:sz w:val="16"/>
        <w:szCs w:val="20"/>
        <w:lang w:val="en-AU" w:eastAsia="en-AU"/>
      </w:rPr>
      <w:t>1</w:t>
    </w:r>
    <w:r w:rsidRPr="00D55188">
      <w:rPr>
        <w:rFonts w:eastAsia="Times New Roman" w:cs="Times New Roman"/>
        <w:sz w:val="16"/>
        <w:szCs w:val="20"/>
        <w:lang w:val="en-AU" w:eastAsia="en-AU"/>
      </w:rPr>
      <w:fldChar w:fldCharType="end"/>
    </w:r>
    <w:r w:rsidRPr="00D55188">
      <w:rPr>
        <w:rFonts w:eastAsia="Times New Roman" w:cs="Times New Roman"/>
        <w:sz w:val="16"/>
        <w:szCs w:val="20"/>
        <w:lang w:val="en-AU" w:eastAsia="en-AU"/>
      </w:rPr>
      <w:t xml:space="preserve"> of </w:t>
    </w:r>
    <w:r w:rsidRPr="00D55188">
      <w:rPr>
        <w:rFonts w:eastAsia="Times New Roman" w:cs="Times New Roman"/>
        <w:sz w:val="16"/>
        <w:szCs w:val="20"/>
        <w:lang w:val="en-AU" w:eastAsia="en-AU"/>
      </w:rPr>
      <w:fldChar w:fldCharType="begin"/>
    </w:r>
    <w:r w:rsidRPr="00D55188">
      <w:rPr>
        <w:rFonts w:eastAsia="Times New Roman" w:cs="Times New Roman"/>
        <w:sz w:val="16"/>
        <w:szCs w:val="20"/>
        <w:lang w:val="en-AU" w:eastAsia="en-AU"/>
      </w:rPr>
      <w:instrText xml:space="preserve"> NUMPAGES </w:instrText>
    </w:r>
    <w:r w:rsidRPr="00D55188">
      <w:rPr>
        <w:rFonts w:eastAsia="Times New Roman" w:cs="Times New Roman"/>
        <w:sz w:val="16"/>
        <w:szCs w:val="20"/>
        <w:lang w:val="en-AU" w:eastAsia="en-AU"/>
      </w:rPr>
      <w:fldChar w:fldCharType="separate"/>
    </w:r>
    <w:r w:rsidRPr="00D55188">
      <w:rPr>
        <w:rFonts w:eastAsia="Times New Roman" w:cs="Times New Roman"/>
        <w:sz w:val="16"/>
        <w:szCs w:val="20"/>
        <w:lang w:val="en-AU" w:eastAsia="en-AU"/>
      </w:rPr>
      <w:t>7</w:t>
    </w:r>
    <w:r w:rsidRPr="00D55188">
      <w:rPr>
        <w:rFonts w:eastAsia="Times New Roman" w:cs="Times New Roman"/>
        <w:noProof/>
        <w:sz w:val="16"/>
        <w:szCs w:val="20"/>
        <w:lang w:val="en-AU" w:eastAsia="en-AU"/>
      </w:rPr>
      <w:fldChar w:fldCharType="end"/>
    </w:r>
  </w:p>
  <w:p w14:paraId="5DA4728B" w14:textId="77777777" w:rsidR="000D2413" w:rsidRDefault="000D2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F5758" w14:textId="77777777" w:rsidR="00132E27" w:rsidRDefault="00132E27" w:rsidP="00296547">
      <w:pPr>
        <w:spacing w:line="240" w:lineRule="auto"/>
      </w:pPr>
      <w:r>
        <w:separator/>
      </w:r>
    </w:p>
  </w:footnote>
  <w:footnote w:type="continuationSeparator" w:id="0">
    <w:p w14:paraId="3C01DAD6" w14:textId="77777777" w:rsidR="00132E27" w:rsidRDefault="00132E27" w:rsidP="002965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F1998" w14:textId="77777777" w:rsidR="00BD25B2" w:rsidRDefault="00BD25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0" w:type="auto"/>
      <w:tblLayout w:type="fixed"/>
      <w:tblCellMar>
        <w:left w:w="28" w:type="dxa"/>
        <w:right w:w="28" w:type="dxa"/>
      </w:tblCellMar>
      <w:tblLook w:val="04A0" w:firstRow="1" w:lastRow="0" w:firstColumn="1" w:lastColumn="0" w:noHBand="0" w:noVBand="1"/>
    </w:tblPr>
    <w:tblGrid>
      <w:gridCol w:w="1982"/>
      <w:gridCol w:w="1559"/>
      <w:gridCol w:w="2552"/>
      <w:gridCol w:w="1275"/>
      <w:gridCol w:w="2006"/>
    </w:tblGrid>
    <w:tr w:rsidR="0066191F" w:rsidRPr="000D2413" w14:paraId="172A0297" w14:textId="77777777" w:rsidTr="00BB4CF2">
      <w:trPr>
        <w:trHeight w:val="427"/>
      </w:trPr>
      <w:tc>
        <w:tcPr>
          <w:tcW w:w="1982"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vAlign w:val="center"/>
        </w:tcPr>
        <w:p w14:paraId="6BA12C98" w14:textId="77777777" w:rsidR="0066191F" w:rsidRPr="000D2413" w:rsidRDefault="0066191F" w:rsidP="0066191F">
          <w:pPr>
            <w:tabs>
              <w:tab w:val="center" w:pos="4860"/>
              <w:tab w:val="right" w:pos="9360"/>
            </w:tabs>
            <w:spacing w:line="240" w:lineRule="auto"/>
            <w:ind w:left="0"/>
            <w:jc w:val="center"/>
            <w:rPr>
              <w:b/>
              <w:caps/>
            </w:rPr>
          </w:pPr>
          <w:r w:rsidRPr="000D2413">
            <w:rPr>
              <w:b/>
              <w:caps/>
              <w:noProof/>
            </w:rPr>
            <w:drawing>
              <wp:inline distT="0" distB="0" distL="0" distR="0" wp14:anchorId="6EBF0811" wp14:editId="31A56E9C">
                <wp:extent cx="1182656" cy="753533"/>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6277" cy="755840"/>
                        </a:xfrm>
                        <a:prstGeom prst="rect">
                          <a:avLst/>
                        </a:prstGeom>
                        <a:noFill/>
                        <a:ln>
                          <a:noFill/>
                        </a:ln>
                      </pic:spPr>
                    </pic:pic>
                  </a:graphicData>
                </a:graphic>
              </wp:inline>
            </w:drawing>
          </w:r>
        </w:p>
      </w:tc>
      <w:tc>
        <w:tcPr>
          <w:tcW w:w="7392" w:type="dxa"/>
          <w:gridSpan w:val="4"/>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138B2A4" w14:textId="77777777" w:rsidR="0066191F" w:rsidRPr="000D2413" w:rsidRDefault="0066191F" w:rsidP="0066191F">
          <w:pPr>
            <w:tabs>
              <w:tab w:val="center" w:pos="4860"/>
              <w:tab w:val="right" w:pos="9360"/>
            </w:tabs>
            <w:spacing w:before="60" w:line="240" w:lineRule="auto"/>
            <w:ind w:left="0"/>
            <w:jc w:val="center"/>
            <w:rPr>
              <w:rFonts w:ascii="Arial Narrow" w:hAnsi="Arial Narrow"/>
              <w:bCs/>
              <w:sz w:val="32"/>
              <w:szCs w:val="32"/>
            </w:rPr>
          </w:pPr>
          <w:r>
            <w:rPr>
              <w:rFonts w:ascii="Arial Narrow" w:hAnsi="Arial Narrow" w:cs="Arial"/>
              <w:bCs/>
              <w:caps/>
              <w:sz w:val="32"/>
              <w:szCs w:val="32"/>
            </w:rPr>
            <w:t>SURFACE/ HARDROCK SITE ACCEPTANCE</w:t>
          </w:r>
          <w:r w:rsidRPr="000D2413">
            <w:rPr>
              <w:rFonts w:ascii="Arial Narrow" w:hAnsi="Arial Narrow" w:cs="Arial"/>
              <w:bCs/>
              <w:caps/>
              <w:sz w:val="32"/>
              <w:szCs w:val="32"/>
            </w:rPr>
            <w:t xml:space="preserve"> PROCEDURE</w:t>
          </w:r>
        </w:p>
      </w:tc>
    </w:tr>
    <w:tr w:rsidR="0066191F" w:rsidRPr="000D2413" w14:paraId="680496C1" w14:textId="77777777" w:rsidTr="00BB4CF2">
      <w:trPr>
        <w:trHeight w:val="253"/>
      </w:trPr>
      <w:tc>
        <w:tcPr>
          <w:tcW w:w="1982" w:type="dxa"/>
          <w:vMerge/>
          <w:tcBorders>
            <w:left w:val="single" w:sz="2" w:space="0" w:color="808080" w:themeColor="background1" w:themeShade="80"/>
            <w:right w:val="single" w:sz="2" w:space="0" w:color="808080" w:themeColor="background1" w:themeShade="80"/>
          </w:tcBorders>
        </w:tcPr>
        <w:p w14:paraId="41B2197F" w14:textId="77777777" w:rsidR="0066191F" w:rsidRPr="000D2413" w:rsidRDefault="0066191F" w:rsidP="0066191F">
          <w:pPr>
            <w:tabs>
              <w:tab w:val="center" w:pos="4860"/>
              <w:tab w:val="right" w:pos="9360"/>
            </w:tabs>
            <w:spacing w:line="240" w:lineRule="auto"/>
            <w:ind w:left="0"/>
            <w:rPr>
              <w:b/>
              <w:caps/>
            </w:rPr>
          </w:pPr>
        </w:p>
      </w:tc>
      <w:tc>
        <w:tcPr>
          <w:tcW w:w="155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tcPr>
        <w:p w14:paraId="6888F147" w14:textId="77777777" w:rsidR="0066191F" w:rsidRPr="000D2413" w:rsidRDefault="0066191F" w:rsidP="0066191F">
          <w:pPr>
            <w:tabs>
              <w:tab w:val="center" w:pos="4860"/>
              <w:tab w:val="right" w:pos="9360"/>
            </w:tabs>
            <w:spacing w:line="240" w:lineRule="auto"/>
            <w:ind w:left="0"/>
            <w:rPr>
              <w:bCs/>
              <w:sz w:val="16"/>
              <w:szCs w:val="16"/>
            </w:rPr>
          </w:pPr>
          <w:r w:rsidRPr="000D2413">
            <w:rPr>
              <w:bCs/>
              <w:sz w:val="16"/>
              <w:szCs w:val="16"/>
            </w:rPr>
            <w:t>Prepared By:</w:t>
          </w:r>
        </w:p>
      </w:tc>
      <w:tc>
        <w:tcPr>
          <w:tcW w:w="255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89D3052" w14:textId="57766DD3" w:rsidR="0066191F" w:rsidRPr="000D2413" w:rsidRDefault="0066191F" w:rsidP="0066191F">
          <w:pPr>
            <w:tabs>
              <w:tab w:val="center" w:pos="4860"/>
              <w:tab w:val="right" w:pos="9360"/>
            </w:tabs>
            <w:spacing w:line="240" w:lineRule="auto"/>
            <w:ind w:left="0"/>
            <w:rPr>
              <w:bCs/>
              <w:sz w:val="16"/>
              <w:szCs w:val="16"/>
            </w:rPr>
          </w:pPr>
          <w:r>
            <w:rPr>
              <w:bCs/>
              <w:sz w:val="16"/>
              <w:szCs w:val="16"/>
            </w:rPr>
            <w:t xml:space="preserve">ES </w:t>
          </w:r>
          <w:r w:rsidR="0018132B">
            <w:rPr>
              <w:bCs/>
              <w:sz w:val="16"/>
              <w:szCs w:val="16"/>
            </w:rPr>
            <w:t xml:space="preserve">Product </w:t>
          </w:r>
          <w:r w:rsidRPr="000D2413">
            <w:rPr>
              <w:bCs/>
              <w:sz w:val="16"/>
              <w:szCs w:val="16"/>
            </w:rPr>
            <w:t>Manager</w:t>
          </w:r>
        </w:p>
      </w:tc>
      <w:tc>
        <w:tcPr>
          <w:tcW w:w="127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tcPr>
        <w:p w14:paraId="71539978" w14:textId="77777777" w:rsidR="0066191F" w:rsidRPr="000D2413" w:rsidRDefault="0066191F" w:rsidP="0066191F">
          <w:pPr>
            <w:tabs>
              <w:tab w:val="center" w:pos="4860"/>
              <w:tab w:val="right" w:pos="9360"/>
            </w:tabs>
            <w:spacing w:line="240" w:lineRule="auto"/>
            <w:ind w:left="0"/>
            <w:rPr>
              <w:bCs/>
              <w:sz w:val="16"/>
              <w:szCs w:val="16"/>
            </w:rPr>
          </w:pPr>
          <w:r w:rsidRPr="000D2413">
            <w:rPr>
              <w:bCs/>
              <w:sz w:val="16"/>
              <w:szCs w:val="16"/>
            </w:rPr>
            <w:t>Doc No:</w:t>
          </w:r>
        </w:p>
      </w:tc>
      <w:tc>
        <w:tcPr>
          <w:tcW w:w="2006"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F338F13" w14:textId="77777777" w:rsidR="0066191F" w:rsidRPr="0018132B" w:rsidRDefault="0066191F" w:rsidP="0066191F">
          <w:pPr>
            <w:tabs>
              <w:tab w:val="center" w:pos="4860"/>
              <w:tab w:val="right" w:pos="9360"/>
            </w:tabs>
            <w:spacing w:line="240" w:lineRule="auto"/>
            <w:ind w:left="0"/>
            <w:rPr>
              <w:bCs/>
              <w:color w:val="0070C0"/>
            </w:rPr>
          </w:pPr>
          <w:r w:rsidRPr="0018132B">
            <w:rPr>
              <w:bCs/>
              <w:color w:val="0070C0"/>
            </w:rPr>
            <w:t>SPA-ES-PRO-017</w:t>
          </w:r>
        </w:p>
      </w:tc>
    </w:tr>
    <w:tr w:rsidR="0066191F" w:rsidRPr="000D2413" w14:paraId="767458C7" w14:textId="77777777" w:rsidTr="00BB4CF2">
      <w:trPr>
        <w:trHeight w:val="254"/>
      </w:trPr>
      <w:tc>
        <w:tcPr>
          <w:tcW w:w="1982" w:type="dxa"/>
          <w:vMerge/>
          <w:tcBorders>
            <w:left w:val="single" w:sz="2" w:space="0" w:color="808080" w:themeColor="background1" w:themeShade="80"/>
            <w:right w:val="single" w:sz="2" w:space="0" w:color="808080" w:themeColor="background1" w:themeShade="80"/>
          </w:tcBorders>
        </w:tcPr>
        <w:p w14:paraId="13185590" w14:textId="77777777" w:rsidR="0066191F" w:rsidRPr="000D2413" w:rsidRDefault="0066191F" w:rsidP="0066191F">
          <w:pPr>
            <w:tabs>
              <w:tab w:val="center" w:pos="4860"/>
              <w:tab w:val="right" w:pos="9360"/>
            </w:tabs>
            <w:spacing w:line="240" w:lineRule="auto"/>
            <w:ind w:left="0"/>
            <w:rPr>
              <w:b/>
              <w:caps/>
            </w:rPr>
          </w:pPr>
        </w:p>
      </w:tc>
      <w:tc>
        <w:tcPr>
          <w:tcW w:w="155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tcPr>
        <w:p w14:paraId="27973AEC" w14:textId="77777777" w:rsidR="0066191F" w:rsidRPr="000D2413" w:rsidRDefault="0066191F" w:rsidP="0066191F">
          <w:pPr>
            <w:tabs>
              <w:tab w:val="center" w:pos="4860"/>
              <w:tab w:val="right" w:pos="9360"/>
            </w:tabs>
            <w:spacing w:line="240" w:lineRule="auto"/>
            <w:ind w:left="0"/>
            <w:rPr>
              <w:bCs/>
              <w:sz w:val="16"/>
              <w:szCs w:val="16"/>
            </w:rPr>
          </w:pPr>
          <w:r w:rsidRPr="000D2413">
            <w:rPr>
              <w:bCs/>
              <w:sz w:val="16"/>
              <w:szCs w:val="16"/>
            </w:rPr>
            <w:t>Authorised By:</w:t>
          </w:r>
        </w:p>
      </w:tc>
      <w:tc>
        <w:tcPr>
          <w:tcW w:w="255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FBC3FC1" w14:textId="454D9C42" w:rsidR="0066191F" w:rsidRPr="000D2413" w:rsidRDefault="0066191F" w:rsidP="0066191F">
          <w:pPr>
            <w:tabs>
              <w:tab w:val="center" w:pos="4860"/>
              <w:tab w:val="right" w:pos="9360"/>
            </w:tabs>
            <w:spacing w:line="240" w:lineRule="auto"/>
            <w:ind w:left="0"/>
            <w:rPr>
              <w:bCs/>
              <w:sz w:val="16"/>
              <w:szCs w:val="16"/>
            </w:rPr>
          </w:pPr>
          <w:r>
            <w:rPr>
              <w:bCs/>
              <w:sz w:val="16"/>
              <w:szCs w:val="16"/>
            </w:rPr>
            <w:t xml:space="preserve">ES </w:t>
          </w:r>
          <w:r w:rsidR="0018132B">
            <w:rPr>
              <w:bCs/>
              <w:sz w:val="16"/>
              <w:szCs w:val="16"/>
            </w:rPr>
            <w:t xml:space="preserve">Product </w:t>
          </w:r>
          <w:r>
            <w:rPr>
              <w:bCs/>
              <w:sz w:val="16"/>
              <w:szCs w:val="16"/>
            </w:rPr>
            <w:t>Manager</w:t>
          </w:r>
        </w:p>
      </w:tc>
      <w:tc>
        <w:tcPr>
          <w:tcW w:w="127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tcPr>
        <w:p w14:paraId="23E6CF05" w14:textId="77777777" w:rsidR="0066191F" w:rsidRPr="000D2413" w:rsidRDefault="0066191F" w:rsidP="0066191F">
          <w:pPr>
            <w:tabs>
              <w:tab w:val="center" w:pos="4860"/>
              <w:tab w:val="right" w:pos="9360"/>
            </w:tabs>
            <w:spacing w:line="240" w:lineRule="auto"/>
            <w:ind w:left="0"/>
            <w:rPr>
              <w:bCs/>
              <w:sz w:val="16"/>
              <w:szCs w:val="16"/>
            </w:rPr>
          </w:pPr>
          <w:r w:rsidRPr="000D2413">
            <w:rPr>
              <w:bCs/>
              <w:sz w:val="16"/>
              <w:szCs w:val="16"/>
            </w:rPr>
            <w:t>Revision:</w:t>
          </w:r>
        </w:p>
      </w:tc>
      <w:tc>
        <w:tcPr>
          <w:tcW w:w="2006"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8A0A8B0" w14:textId="77777777" w:rsidR="0066191F" w:rsidRPr="0018132B" w:rsidRDefault="0066191F" w:rsidP="0066191F">
          <w:pPr>
            <w:tabs>
              <w:tab w:val="center" w:pos="4860"/>
              <w:tab w:val="right" w:pos="9360"/>
            </w:tabs>
            <w:spacing w:line="240" w:lineRule="auto"/>
            <w:ind w:left="0"/>
            <w:rPr>
              <w:bCs/>
              <w:color w:val="0070C0"/>
            </w:rPr>
          </w:pPr>
          <w:r w:rsidRPr="0018132B">
            <w:rPr>
              <w:bCs/>
              <w:color w:val="0070C0"/>
            </w:rPr>
            <w:t>1.0</w:t>
          </w:r>
        </w:p>
      </w:tc>
    </w:tr>
    <w:tr w:rsidR="0066191F" w:rsidRPr="000D2413" w14:paraId="13884B57" w14:textId="77777777" w:rsidTr="00BB4CF2">
      <w:trPr>
        <w:trHeight w:val="254"/>
      </w:trPr>
      <w:tc>
        <w:tcPr>
          <w:tcW w:w="1982" w:type="dxa"/>
          <w:vMerge/>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687EB942" w14:textId="77777777" w:rsidR="0066191F" w:rsidRPr="000D2413" w:rsidRDefault="0066191F" w:rsidP="0066191F">
          <w:pPr>
            <w:tabs>
              <w:tab w:val="center" w:pos="4860"/>
              <w:tab w:val="right" w:pos="9360"/>
            </w:tabs>
            <w:spacing w:line="240" w:lineRule="auto"/>
            <w:ind w:left="0"/>
            <w:rPr>
              <w:b/>
              <w:caps/>
            </w:rPr>
          </w:pPr>
        </w:p>
      </w:tc>
      <w:tc>
        <w:tcPr>
          <w:tcW w:w="155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tcPr>
        <w:p w14:paraId="609619A0" w14:textId="77777777" w:rsidR="0066191F" w:rsidRPr="000D2413" w:rsidRDefault="0066191F" w:rsidP="0066191F">
          <w:pPr>
            <w:tabs>
              <w:tab w:val="center" w:pos="4860"/>
              <w:tab w:val="right" w:pos="9360"/>
            </w:tabs>
            <w:spacing w:line="240" w:lineRule="auto"/>
            <w:ind w:left="0"/>
            <w:rPr>
              <w:bCs/>
              <w:sz w:val="16"/>
              <w:szCs w:val="16"/>
            </w:rPr>
          </w:pPr>
          <w:r w:rsidRPr="000D2413">
            <w:rPr>
              <w:bCs/>
              <w:sz w:val="16"/>
              <w:szCs w:val="16"/>
            </w:rPr>
            <w:t>Functional Area:</w:t>
          </w:r>
        </w:p>
      </w:tc>
      <w:tc>
        <w:tcPr>
          <w:tcW w:w="255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9620A9B" w14:textId="77777777" w:rsidR="0066191F" w:rsidRPr="000D2413" w:rsidRDefault="0066191F" w:rsidP="0066191F">
          <w:pPr>
            <w:tabs>
              <w:tab w:val="center" w:pos="4860"/>
              <w:tab w:val="right" w:pos="9360"/>
            </w:tabs>
            <w:spacing w:line="240" w:lineRule="auto"/>
            <w:ind w:left="0"/>
            <w:rPr>
              <w:bCs/>
              <w:sz w:val="16"/>
              <w:szCs w:val="16"/>
            </w:rPr>
          </w:pPr>
          <w:r>
            <w:rPr>
              <w:bCs/>
              <w:sz w:val="16"/>
              <w:szCs w:val="16"/>
            </w:rPr>
            <w:t xml:space="preserve">Electronic Safety </w:t>
          </w:r>
        </w:p>
      </w:tc>
      <w:tc>
        <w:tcPr>
          <w:tcW w:w="127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tcPr>
        <w:p w14:paraId="413DC356" w14:textId="32C32B7A" w:rsidR="0066191F" w:rsidRPr="000D2413" w:rsidRDefault="0066191F" w:rsidP="0066191F">
          <w:pPr>
            <w:tabs>
              <w:tab w:val="center" w:pos="4860"/>
              <w:tab w:val="right" w:pos="9360"/>
            </w:tabs>
            <w:spacing w:line="240" w:lineRule="auto"/>
            <w:ind w:left="0"/>
            <w:rPr>
              <w:bCs/>
              <w:sz w:val="16"/>
              <w:szCs w:val="16"/>
            </w:rPr>
          </w:pPr>
          <w:r w:rsidRPr="000D2413">
            <w:rPr>
              <w:bCs/>
              <w:sz w:val="16"/>
              <w:szCs w:val="16"/>
            </w:rPr>
            <w:t>Date Revi</w:t>
          </w:r>
          <w:r w:rsidR="001F6637">
            <w:rPr>
              <w:bCs/>
              <w:sz w:val="16"/>
              <w:szCs w:val="16"/>
            </w:rPr>
            <w:t>ew</w:t>
          </w:r>
          <w:r w:rsidRPr="000D2413">
            <w:rPr>
              <w:bCs/>
              <w:sz w:val="16"/>
              <w:szCs w:val="16"/>
            </w:rPr>
            <w:t>ed:</w:t>
          </w:r>
        </w:p>
      </w:tc>
      <w:tc>
        <w:tcPr>
          <w:tcW w:w="2006"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97B8AC9" w14:textId="4A8F5FD9" w:rsidR="00BD25B2" w:rsidRPr="0018132B" w:rsidRDefault="00044EEE" w:rsidP="0066191F">
          <w:pPr>
            <w:tabs>
              <w:tab w:val="center" w:pos="4860"/>
              <w:tab w:val="right" w:pos="9360"/>
            </w:tabs>
            <w:spacing w:line="240" w:lineRule="auto"/>
            <w:ind w:left="0"/>
            <w:rPr>
              <w:bCs/>
              <w:color w:val="0070C0"/>
            </w:rPr>
          </w:pPr>
          <w:r>
            <w:rPr>
              <w:bCs/>
              <w:color w:val="0070C0"/>
            </w:rPr>
            <w:t>01.12.</w:t>
          </w:r>
          <w:r w:rsidR="00BD25B2">
            <w:rPr>
              <w:bCs/>
              <w:color w:val="0070C0"/>
            </w:rPr>
            <w:t>25</w:t>
          </w:r>
        </w:p>
      </w:tc>
    </w:tr>
  </w:tbl>
  <w:p w14:paraId="6B8D6570" w14:textId="32912905" w:rsidR="006E6E68" w:rsidRDefault="006E6E68" w:rsidP="00840953">
    <w:pPr>
      <w:pStyle w:val="Header"/>
      <w:ind w:left="0"/>
      <w:jc w:val="center"/>
    </w:pPr>
  </w:p>
  <w:p w14:paraId="2A7957F3" w14:textId="77777777" w:rsidR="006E6E68" w:rsidRDefault="006E6E68" w:rsidP="0084095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16D59" w14:textId="14473419" w:rsidR="000D2413" w:rsidRDefault="000D2413">
    <w:pPr>
      <w:pStyle w:val="Header"/>
    </w:pPr>
  </w:p>
  <w:tbl>
    <w:tblPr>
      <w:tblStyle w:val="TableGrid1"/>
      <w:tblW w:w="0" w:type="auto"/>
      <w:tblLayout w:type="fixed"/>
      <w:tblCellMar>
        <w:left w:w="28" w:type="dxa"/>
        <w:right w:w="28" w:type="dxa"/>
      </w:tblCellMar>
      <w:tblLook w:val="04A0" w:firstRow="1" w:lastRow="0" w:firstColumn="1" w:lastColumn="0" w:noHBand="0" w:noVBand="1"/>
    </w:tblPr>
    <w:tblGrid>
      <w:gridCol w:w="1982"/>
      <w:gridCol w:w="1559"/>
      <w:gridCol w:w="2552"/>
      <w:gridCol w:w="1275"/>
      <w:gridCol w:w="2006"/>
    </w:tblGrid>
    <w:tr w:rsidR="000D2413" w:rsidRPr="000D2413" w14:paraId="3BBCCB85" w14:textId="77777777" w:rsidTr="00BB4CF2">
      <w:trPr>
        <w:trHeight w:val="427"/>
      </w:trPr>
      <w:tc>
        <w:tcPr>
          <w:tcW w:w="1982"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vAlign w:val="center"/>
        </w:tcPr>
        <w:p w14:paraId="529CD203" w14:textId="77777777" w:rsidR="000D2413" w:rsidRPr="000D2413" w:rsidRDefault="000D2413" w:rsidP="000D2413">
          <w:pPr>
            <w:tabs>
              <w:tab w:val="center" w:pos="4860"/>
              <w:tab w:val="right" w:pos="9360"/>
            </w:tabs>
            <w:spacing w:line="240" w:lineRule="auto"/>
            <w:ind w:left="0"/>
            <w:jc w:val="center"/>
            <w:rPr>
              <w:b/>
              <w:caps/>
            </w:rPr>
          </w:pPr>
          <w:r w:rsidRPr="000D2413">
            <w:rPr>
              <w:b/>
              <w:caps/>
              <w:noProof/>
            </w:rPr>
            <w:drawing>
              <wp:inline distT="0" distB="0" distL="0" distR="0" wp14:anchorId="5349E466" wp14:editId="54CBF399">
                <wp:extent cx="1182656" cy="753533"/>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6277" cy="755840"/>
                        </a:xfrm>
                        <a:prstGeom prst="rect">
                          <a:avLst/>
                        </a:prstGeom>
                        <a:noFill/>
                        <a:ln>
                          <a:noFill/>
                        </a:ln>
                      </pic:spPr>
                    </pic:pic>
                  </a:graphicData>
                </a:graphic>
              </wp:inline>
            </w:drawing>
          </w:r>
        </w:p>
      </w:tc>
      <w:tc>
        <w:tcPr>
          <w:tcW w:w="7392" w:type="dxa"/>
          <w:gridSpan w:val="4"/>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5319F65" w14:textId="09A11334" w:rsidR="000D2413" w:rsidRPr="000D2413" w:rsidRDefault="000D2413" w:rsidP="000D2413">
          <w:pPr>
            <w:tabs>
              <w:tab w:val="center" w:pos="4860"/>
              <w:tab w:val="right" w:pos="9360"/>
            </w:tabs>
            <w:spacing w:before="60" w:line="240" w:lineRule="auto"/>
            <w:ind w:left="0"/>
            <w:jc w:val="center"/>
            <w:rPr>
              <w:rFonts w:ascii="Arial Narrow" w:hAnsi="Arial Narrow"/>
              <w:bCs/>
              <w:sz w:val="32"/>
              <w:szCs w:val="32"/>
            </w:rPr>
          </w:pPr>
          <w:r>
            <w:rPr>
              <w:rFonts w:ascii="Arial Narrow" w:hAnsi="Arial Narrow" w:cs="Arial"/>
              <w:bCs/>
              <w:caps/>
              <w:sz w:val="32"/>
              <w:szCs w:val="32"/>
            </w:rPr>
            <w:t>SURFACE/ HARDROCK SITE ACCEPTANCE</w:t>
          </w:r>
          <w:r w:rsidRPr="000D2413">
            <w:rPr>
              <w:rFonts w:ascii="Arial Narrow" w:hAnsi="Arial Narrow" w:cs="Arial"/>
              <w:bCs/>
              <w:caps/>
              <w:sz w:val="32"/>
              <w:szCs w:val="32"/>
            </w:rPr>
            <w:t xml:space="preserve"> PROCEDURE</w:t>
          </w:r>
        </w:p>
      </w:tc>
    </w:tr>
    <w:tr w:rsidR="000D2413" w:rsidRPr="000D2413" w14:paraId="2B805564" w14:textId="77777777" w:rsidTr="00BB4CF2">
      <w:trPr>
        <w:trHeight w:val="253"/>
      </w:trPr>
      <w:tc>
        <w:tcPr>
          <w:tcW w:w="1982" w:type="dxa"/>
          <w:vMerge/>
          <w:tcBorders>
            <w:left w:val="single" w:sz="2" w:space="0" w:color="808080" w:themeColor="background1" w:themeShade="80"/>
            <w:right w:val="single" w:sz="2" w:space="0" w:color="808080" w:themeColor="background1" w:themeShade="80"/>
          </w:tcBorders>
        </w:tcPr>
        <w:p w14:paraId="54D88163" w14:textId="77777777" w:rsidR="000D2413" w:rsidRPr="000D2413" w:rsidRDefault="000D2413" w:rsidP="000D2413">
          <w:pPr>
            <w:tabs>
              <w:tab w:val="center" w:pos="4860"/>
              <w:tab w:val="right" w:pos="9360"/>
            </w:tabs>
            <w:spacing w:line="240" w:lineRule="auto"/>
            <w:ind w:left="0"/>
            <w:rPr>
              <w:b/>
              <w:caps/>
            </w:rPr>
          </w:pPr>
        </w:p>
      </w:tc>
      <w:tc>
        <w:tcPr>
          <w:tcW w:w="155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tcPr>
        <w:p w14:paraId="10E8852A" w14:textId="77777777" w:rsidR="000D2413" w:rsidRPr="000D2413" w:rsidRDefault="000D2413" w:rsidP="000D2413">
          <w:pPr>
            <w:tabs>
              <w:tab w:val="center" w:pos="4860"/>
              <w:tab w:val="right" w:pos="9360"/>
            </w:tabs>
            <w:spacing w:line="240" w:lineRule="auto"/>
            <w:ind w:left="0"/>
            <w:rPr>
              <w:bCs/>
              <w:sz w:val="16"/>
              <w:szCs w:val="16"/>
            </w:rPr>
          </w:pPr>
          <w:r w:rsidRPr="000D2413">
            <w:rPr>
              <w:bCs/>
              <w:sz w:val="16"/>
              <w:szCs w:val="16"/>
            </w:rPr>
            <w:t>Prepared By:</w:t>
          </w:r>
        </w:p>
      </w:tc>
      <w:tc>
        <w:tcPr>
          <w:tcW w:w="255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34959B3" w14:textId="7017FA50" w:rsidR="000D2413" w:rsidRPr="000D2413" w:rsidRDefault="000D2413" w:rsidP="000D2413">
          <w:pPr>
            <w:tabs>
              <w:tab w:val="center" w:pos="4860"/>
              <w:tab w:val="right" w:pos="9360"/>
            </w:tabs>
            <w:spacing w:line="240" w:lineRule="auto"/>
            <w:ind w:left="0"/>
            <w:rPr>
              <w:bCs/>
              <w:sz w:val="16"/>
              <w:szCs w:val="16"/>
            </w:rPr>
          </w:pPr>
          <w:r>
            <w:rPr>
              <w:bCs/>
              <w:sz w:val="16"/>
              <w:szCs w:val="16"/>
            </w:rPr>
            <w:t xml:space="preserve">ES Operations </w:t>
          </w:r>
          <w:r w:rsidRPr="000D2413">
            <w:rPr>
              <w:bCs/>
              <w:sz w:val="16"/>
              <w:szCs w:val="16"/>
            </w:rPr>
            <w:t>Manager</w:t>
          </w:r>
        </w:p>
      </w:tc>
      <w:tc>
        <w:tcPr>
          <w:tcW w:w="127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tcPr>
        <w:p w14:paraId="7002FFC4" w14:textId="77777777" w:rsidR="000D2413" w:rsidRPr="000D2413" w:rsidRDefault="000D2413" w:rsidP="000D2413">
          <w:pPr>
            <w:tabs>
              <w:tab w:val="center" w:pos="4860"/>
              <w:tab w:val="right" w:pos="9360"/>
            </w:tabs>
            <w:spacing w:line="240" w:lineRule="auto"/>
            <w:ind w:left="0"/>
            <w:rPr>
              <w:bCs/>
              <w:sz w:val="16"/>
              <w:szCs w:val="16"/>
            </w:rPr>
          </w:pPr>
          <w:r w:rsidRPr="000D2413">
            <w:rPr>
              <w:bCs/>
              <w:sz w:val="16"/>
              <w:szCs w:val="16"/>
            </w:rPr>
            <w:t>Doc No:</w:t>
          </w:r>
        </w:p>
      </w:tc>
      <w:tc>
        <w:tcPr>
          <w:tcW w:w="2006"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E1AF6F1" w14:textId="23F30FF5" w:rsidR="000D2413" w:rsidRPr="000D2413" w:rsidRDefault="000D2413" w:rsidP="000D2413">
          <w:pPr>
            <w:tabs>
              <w:tab w:val="center" w:pos="4860"/>
              <w:tab w:val="right" w:pos="9360"/>
            </w:tabs>
            <w:spacing w:line="240" w:lineRule="auto"/>
            <w:ind w:left="0"/>
            <w:rPr>
              <w:bCs/>
              <w:color w:val="0078C9"/>
              <w:szCs w:val="16"/>
            </w:rPr>
          </w:pPr>
          <w:r w:rsidRPr="000D2413">
            <w:rPr>
              <w:bCs/>
              <w:color w:val="0070C0"/>
              <w:szCs w:val="16"/>
            </w:rPr>
            <w:t>SPA-</w:t>
          </w:r>
          <w:r>
            <w:rPr>
              <w:bCs/>
              <w:color w:val="0070C0"/>
              <w:szCs w:val="16"/>
            </w:rPr>
            <w:t>ES</w:t>
          </w:r>
          <w:r w:rsidRPr="000D2413">
            <w:rPr>
              <w:bCs/>
              <w:color w:val="0070C0"/>
              <w:szCs w:val="16"/>
            </w:rPr>
            <w:t>-PRO-01</w:t>
          </w:r>
          <w:r>
            <w:rPr>
              <w:bCs/>
              <w:color w:val="0070C0"/>
              <w:szCs w:val="16"/>
            </w:rPr>
            <w:t>7</w:t>
          </w:r>
        </w:p>
      </w:tc>
    </w:tr>
    <w:tr w:rsidR="000D2413" w:rsidRPr="000D2413" w14:paraId="40FCEF37" w14:textId="77777777" w:rsidTr="00BB4CF2">
      <w:trPr>
        <w:trHeight w:val="254"/>
      </w:trPr>
      <w:tc>
        <w:tcPr>
          <w:tcW w:w="1982" w:type="dxa"/>
          <w:vMerge/>
          <w:tcBorders>
            <w:left w:val="single" w:sz="2" w:space="0" w:color="808080" w:themeColor="background1" w:themeShade="80"/>
            <w:right w:val="single" w:sz="2" w:space="0" w:color="808080" w:themeColor="background1" w:themeShade="80"/>
          </w:tcBorders>
        </w:tcPr>
        <w:p w14:paraId="7558AEFF" w14:textId="77777777" w:rsidR="000D2413" w:rsidRPr="000D2413" w:rsidRDefault="000D2413" w:rsidP="000D2413">
          <w:pPr>
            <w:tabs>
              <w:tab w:val="center" w:pos="4860"/>
              <w:tab w:val="right" w:pos="9360"/>
            </w:tabs>
            <w:spacing w:line="240" w:lineRule="auto"/>
            <w:ind w:left="0"/>
            <w:rPr>
              <w:b/>
              <w:caps/>
            </w:rPr>
          </w:pPr>
        </w:p>
      </w:tc>
      <w:tc>
        <w:tcPr>
          <w:tcW w:w="155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tcPr>
        <w:p w14:paraId="663E6C63" w14:textId="77777777" w:rsidR="000D2413" w:rsidRPr="000D2413" w:rsidRDefault="000D2413" w:rsidP="000D2413">
          <w:pPr>
            <w:tabs>
              <w:tab w:val="center" w:pos="4860"/>
              <w:tab w:val="right" w:pos="9360"/>
            </w:tabs>
            <w:spacing w:line="240" w:lineRule="auto"/>
            <w:ind w:left="0"/>
            <w:rPr>
              <w:bCs/>
              <w:sz w:val="16"/>
              <w:szCs w:val="16"/>
            </w:rPr>
          </w:pPr>
          <w:r w:rsidRPr="000D2413">
            <w:rPr>
              <w:bCs/>
              <w:sz w:val="16"/>
              <w:szCs w:val="16"/>
            </w:rPr>
            <w:t>Authorised By:</w:t>
          </w:r>
        </w:p>
      </w:tc>
      <w:tc>
        <w:tcPr>
          <w:tcW w:w="255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3D106A2" w14:textId="11FB8EFD" w:rsidR="000D2413" w:rsidRPr="000D2413" w:rsidRDefault="000D2413" w:rsidP="000D2413">
          <w:pPr>
            <w:tabs>
              <w:tab w:val="center" w:pos="4860"/>
              <w:tab w:val="right" w:pos="9360"/>
            </w:tabs>
            <w:spacing w:line="240" w:lineRule="auto"/>
            <w:ind w:left="0"/>
            <w:rPr>
              <w:bCs/>
              <w:sz w:val="16"/>
              <w:szCs w:val="16"/>
            </w:rPr>
          </w:pPr>
          <w:r>
            <w:rPr>
              <w:bCs/>
              <w:sz w:val="16"/>
              <w:szCs w:val="16"/>
            </w:rPr>
            <w:t>ES Operations Manager</w:t>
          </w:r>
        </w:p>
      </w:tc>
      <w:tc>
        <w:tcPr>
          <w:tcW w:w="127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tcPr>
        <w:p w14:paraId="04F82137" w14:textId="77777777" w:rsidR="000D2413" w:rsidRPr="000D2413" w:rsidRDefault="000D2413" w:rsidP="000D2413">
          <w:pPr>
            <w:tabs>
              <w:tab w:val="center" w:pos="4860"/>
              <w:tab w:val="right" w:pos="9360"/>
            </w:tabs>
            <w:spacing w:line="240" w:lineRule="auto"/>
            <w:ind w:left="0"/>
            <w:rPr>
              <w:bCs/>
              <w:sz w:val="16"/>
              <w:szCs w:val="16"/>
            </w:rPr>
          </w:pPr>
          <w:r w:rsidRPr="000D2413">
            <w:rPr>
              <w:bCs/>
              <w:sz w:val="16"/>
              <w:szCs w:val="16"/>
            </w:rPr>
            <w:t>Revision:</w:t>
          </w:r>
        </w:p>
      </w:tc>
      <w:tc>
        <w:tcPr>
          <w:tcW w:w="2006"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E1EDC79" w14:textId="308FF426" w:rsidR="000D2413" w:rsidRPr="000D2413" w:rsidRDefault="000D2413" w:rsidP="000D2413">
          <w:pPr>
            <w:tabs>
              <w:tab w:val="center" w:pos="4860"/>
              <w:tab w:val="right" w:pos="9360"/>
            </w:tabs>
            <w:spacing w:line="240" w:lineRule="auto"/>
            <w:ind w:left="0"/>
            <w:rPr>
              <w:bCs/>
              <w:color w:val="0070C0"/>
              <w:szCs w:val="16"/>
            </w:rPr>
          </w:pPr>
          <w:r>
            <w:rPr>
              <w:bCs/>
              <w:color w:val="0070C0"/>
              <w:szCs w:val="16"/>
            </w:rPr>
            <w:t>1</w:t>
          </w:r>
          <w:r w:rsidRPr="000D2413">
            <w:rPr>
              <w:bCs/>
              <w:color w:val="0070C0"/>
              <w:szCs w:val="16"/>
            </w:rPr>
            <w:t>.0</w:t>
          </w:r>
        </w:p>
      </w:tc>
    </w:tr>
    <w:tr w:rsidR="000D2413" w:rsidRPr="000D2413" w14:paraId="16DDBA89" w14:textId="77777777" w:rsidTr="00BB4CF2">
      <w:trPr>
        <w:trHeight w:val="254"/>
      </w:trPr>
      <w:tc>
        <w:tcPr>
          <w:tcW w:w="1982" w:type="dxa"/>
          <w:vMerge/>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4271E1FA" w14:textId="77777777" w:rsidR="000D2413" w:rsidRPr="000D2413" w:rsidRDefault="000D2413" w:rsidP="000D2413">
          <w:pPr>
            <w:tabs>
              <w:tab w:val="center" w:pos="4860"/>
              <w:tab w:val="right" w:pos="9360"/>
            </w:tabs>
            <w:spacing w:line="240" w:lineRule="auto"/>
            <w:ind w:left="0"/>
            <w:rPr>
              <w:b/>
              <w:caps/>
            </w:rPr>
          </w:pPr>
        </w:p>
      </w:tc>
      <w:tc>
        <w:tcPr>
          <w:tcW w:w="155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tcPr>
        <w:p w14:paraId="25F71B39" w14:textId="77777777" w:rsidR="000D2413" w:rsidRPr="000D2413" w:rsidRDefault="000D2413" w:rsidP="000D2413">
          <w:pPr>
            <w:tabs>
              <w:tab w:val="center" w:pos="4860"/>
              <w:tab w:val="right" w:pos="9360"/>
            </w:tabs>
            <w:spacing w:line="240" w:lineRule="auto"/>
            <w:ind w:left="0"/>
            <w:rPr>
              <w:bCs/>
              <w:sz w:val="16"/>
              <w:szCs w:val="16"/>
            </w:rPr>
          </w:pPr>
          <w:r w:rsidRPr="000D2413">
            <w:rPr>
              <w:bCs/>
              <w:sz w:val="16"/>
              <w:szCs w:val="16"/>
            </w:rPr>
            <w:t>Functional Area:</w:t>
          </w:r>
        </w:p>
      </w:tc>
      <w:tc>
        <w:tcPr>
          <w:tcW w:w="255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3DC26A9" w14:textId="48727492" w:rsidR="000D2413" w:rsidRPr="000D2413" w:rsidRDefault="000D2413" w:rsidP="000D2413">
          <w:pPr>
            <w:tabs>
              <w:tab w:val="center" w:pos="4860"/>
              <w:tab w:val="right" w:pos="9360"/>
            </w:tabs>
            <w:spacing w:line="240" w:lineRule="auto"/>
            <w:ind w:left="0"/>
            <w:rPr>
              <w:bCs/>
              <w:sz w:val="16"/>
              <w:szCs w:val="16"/>
            </w:rPr>
          </w:pPr>
          <w:r>
            <w:rPr>
              <w:bCs/>
              <w:sz w:val="16"/>
              <w:szCs w:val="16"/>
            </w:rPr>
            <w:t xml:space="preserve">Electronic Safety </w:t>
          </w:r>
        </w:p>
      </w:tc>
      <w:tc>
        <w:tcPr>
          <w:tcW w:w="127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2F2F2" w:themeFill="background1" w:themeFillShade="F2"/>
        </w:tcPr>
        <w:p w14:paraId="7FC3E9C6" w14:textId="77777777" w:rsidR="000D2413" w:rsidRPr="000D2413" w:rsidRDefault="000D2413" w:rsidP="000D2413">
          <w:pPr>
            <w:tabs>
              <w:tab w:val="center" w:pos="4860"/>
              <w:tab w:val="right" w:pos="9360"/>
            </w:tabs>
            <w:spacing w:line="240" w:lineRule="auto"/>
            <w:ind w:left="0"/>
            <w:rPr>
              <w:bCs/>
              <w:sz w:val="16"/>
              <w:szCs w:val="16"/>
            </w:rPr>
          </w:pPr>
          <w:r w:rsidRPr="000D2413">
            <w:rPr>
              <w:bCs/>
              <w:sz w:val="16"/>
              <w:szCs w:val="16"/>
            </w:rPr>
            <w:t>Date Revised:</w:t>
          </w:r>
        </w:p>
      </w:tc>
      <w:tc>
        <w:tcPr>
          <w:tcW w:w="2006"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9EC3C9B" w14:textId="1A573089" w:rsidR="000D2413" w:rsidRPr="000D2413" w:rsidRDefault="000D2413" w:rsidP="000D2413">
          <w:pPr>
            <w:tabs>
              <w:tab w:val="center" w:pos="4860"/>
              <w:tab w:val="right" w:pos="9360"/>
            </w:tabs>
            <w:spacing w:line="240" w:lineRule="auto"/>
            <w:ind w:left="0"/>
            <w:rPr>
              <w:bCs/>
              <w:szCs w:val="16"/>
            </w:rPr>
          </w:pPr>
          <w:r w:rsidRPr="000D2413">
            <w:rPr>
              <w:bCs/>
              <w:sz w:val="16"/>
              <w:szCs w:val="16"/>
            </w:rPr>
            <w:t>0</w:t>
          </w:r>
          <w:r>
            <w:rPr>
              <w:bCs/>
              <w:sz w:val="16"/>
              <w:szCs w:val="16"/>
            </w:rPr>
            <w:t>7</w:t>
          </w:r>
          <w:r w:rsidRPr="000D2413">
            <w:rPr>
              <w:bCs/>
              <w:sz w:val="16"/>
              <w:szCs w:val="16"/>
            </w:rPr>
            <w:t>/1</w:t>
          </w:r>
          <w:r>
            <w:rPr>
              <w:bCs/>
              <w:sz w:val="16"/>
              <w:szCs w:val="16"/>
            </w:rPr>
            <w:t>2</w:t>
          </w:r>
          <w:r w:rsidRPr="000D2413">
            <w:rPr>
              <w:bCs/>
              <w:sz w:val="16"/>
              <w:szCs w:val="16"/>
            </w:rPr>
            <w:t>/2020</w:t>
          </w:r>
        </w:p>
      </w:tc>
    </w:tr>
  </w:tbl>
  <w:p w14:paraId="08CB3530" w14:textId="14336F72" w:rsidR="000D2413" w:rsidRDefault="000D2413">
    <w:pPr>
      <w:pStyle w:val="Header"/>
    </w:pPr>
  </w:p>
  <w:p w14:paraId="0B59973B" w14:textId="77777777" w:rsidR="000D2413" w:rsidRDefault="000D24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0A3D"/>
    <w:multiLevelType w:val="hybridMultilevel"/>
    <w:tmpl w:val="DB0843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F7C54"/>
    <w:multiLevelType w:val="hybridMultilevel"/>
    <w:tmpl w:val="0950B194"/>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 w15:restartNumberingAfterBreak="0">
    <w:nsid w:val="11A17E23"/>
    <w:multiLevelType w:val="hybridMultilevel"/>
    <w:tmpl w:val="C908E06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8BF7A88"/>
    <w:multiLevelType w:val="hybridMultilevel"/>
    <w:tmpl w:val="142668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9D947DD"/>
    <w:multiLevelType w:val="multilevel"/>
    <w:tmpl w:val="D3A63F1A"/>
    <w:styleLink w:val="NumberHeading"/>
    <w:lvl w:ilvl="0">
      <w:start w:val="1"/>
      <w:numFmt w:val="decimal"/>
      <w:pStyle w:val="Heading1"/>
      <w:lvlText w:val="%1.0"/>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864" w:hanging="14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0A34B3"/>
    <w:multiLevelType w:val="hybridMultilevel"/>
    <w:tmpl w:val="E25694D6"/>
    <w:lvl w:ilvl="0" w:tplc="04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22625122"/>
    <w:multiLevelType w:val="hybridMultilevel"/>
    <w:tmpl w:val="8E1A21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4977C4D"/>
    <w:multiLevelType w:val="hybridMultilevel"/>
    <w:tmpl w:val="F3D83D18"/>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8" w15:restartNumberingAfterBreak="0">
    <w:nsid w:val="26B2439E"/>
    <w:multiLevelType w:val="hybridMultilevel"/>
    <w:tmpl w:val="0076EC1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7D14B2"/>
    <w:multiLevelType w:val="hybridMultilevel"/>
    <w:tmpl w:val="693219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EF070D6"/>
    <w:multiLevelType w:val="hybridMultilevel"/>
    <w:tmpl w:val="0534DC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79E781F"/>
    <w:multiLevelType w:val="hybridMultilevel"/>
    <w:tmpl w:val="1B7CC1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53134A"/>
    <w:multiLevelType w:val="hybridMultilevel"/>
    <w:tmpl w:val="FE3020E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B829FF"/>
    <w:multiLevelType w:val="hybridMultilevel"/>
    <w:tmpl w:val="9148FC6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D702B7B"/>
    <w:multiLevelType w:val="hybridMultilevel"/>
    <w:tmpl w:val="9C6EC0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ECE13D2"/>
    <w:multiLevelType w:val="hybridMultilevel"/>
    <w:tmpl w:val="03C4F0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7EB3340"/>
    <w:multiLevelType w:val="hybridMultilevel"/>
    <w:tmpl w:val="9ED4D4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CA32273"/>
    <w:multiLevelType w:val="hybridMultilevel"/>
    <w:tmpl w:val="B972F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6B1CAC"/>
    <w:multiLevelType w:val="multilevel"/>
    <w:tmpl w:val="4030C132"/>
    <w:lvl w:ilvl="0">
      <w:start w:val="1"/>
      <w:numFmt w:val="decimal"/>
      <w:lvlText w:val="%1."/>
      <w:legacy w:legacy="1" w:legacySpace="144" w:legacyIndent="0"/>
      <w:lvlJc w:val="left"/>
      <w:pPr>
        <w:ind w:left="1702" w:firstLine="0"/>
      </w:pPr>
    </w:lvl>
    <w:lvl w:ilvl="1">
      <w:start w:val="1"/>
      <w:numFmt w:val="decimal"/>
      <w:lvlText w:val="%1.%2"/>
      <w:legacy w:legacy="1" w:legacySpace="144" w:legacyIndent="0"/>
      <w:lvlJc w:val="left"/>
      <w:pPr>
        <w:ind w:left="1702" w:firstLine="0"/>
      </w:pPr>
    </w:lvl>
    <w:lvl w:ilvl="2">
      <w:start w:val="1"/>
      <w:numFmt w:val="decimal"/>
      <w:lvlText w:val="%1.%2.%3"/>
      <w:legacy w:legacy="1" w:legacySpace="144" w:legacyIndent="0"/>
      <w:lvlJc w:val="left"/>
      <w:pPr>
        <w:ind w:left="142" w:firstLine="0"/>
      </w:pPr>
    </w:lvl>
    <w:lvl w:ilvl="3">
      <w:start w:val="1"/>
      <w:numFmt w:val="decimal"/>
      <w:lvlText w:val="%1.%2.%3.%4"/>
      <w:legacy w:legacy="1" w:legacySpace="144" w:legacyIndent="0"/>
      <w:lvlJc w:val="left"/>
      <w:pPr>
        <w:ind w:left="1702" w:firstLine="0"/>
      </w:pPr>
    </w:lvl>
    <w:lvl w:ilvl="4">
      <w:start w:val="1"/>
      <w:numFmt w:val="decimal"/>
      <w:lvlText w:val="%1.%2.%3.%4.%5"/>
      <w:legacy w:legacy="1" w:legacySpace="144" w:legacyIndent="0"/>
      <w:lvlJc w:val="left"/>
      <w:pPr>
        <w:ind w:left="1702" w:firstLine="0"/>
      </w:pPr>
    </w:lvl>
    <w:lvl w:ilvl="5">
      <w:start w:val="1"/>
      <w:numFmt w:val="decimal"/>
      <w:lvlText w:val="%1.%2.%3.%4.%5.%6"/>
      <w:legacy w:legacy="1" w:legacySpace="144" w:legacyIndent="0"/>
      <w:lvlJc w:val="left"/>
      <w:pPr>
        <w:ind w:left="1702" w:firstLine="0"/>
      </w:pPr>
    </w:lvl>
    <w:lvl w:ilvl="6">
      <w:start w:val="1"/>
      <w:numFmt w:val="decimal"/>
      <w:lvlText w:val="%1.%2.%3.%4.%5.%6.%7"/>
      <w:legacy w:legacy="1" w:legacySpace="144" w:legacyIndent="0"/>
      <w:lvlJc w:val="left"/>
      <w:pPr>
        <w:ind w:left="1702" w:firstLine="0"/>
      </w:pPr>
    </w:lvl>
    <w:lvl w:ilvl="7">
      <w:start w:val="1"/>
      <w:numFmt w:val="decimal"/>
      <w:lvlText w:val="%1.%2.%3.%4.%5.%6.%7.%8"/>
      <w:legacy w:legacy="1" w:legacySpace="144" w:legacyIndent="0"/>
      <w:lvlJc w:val="left"/>
      <w:pPr>
        <w:ind w:left="1702" w:firstLine="0"/>
      </w:pPr>
    </w:lvl>
    <w:lvl w:ilvl="8">
      <w:start w:val="1"/>
      <w:numFmt w:val="decimal"/>
      <w:lvlText w:val="%1.%2.%3.%4.%5.%6.%7.%8.%9"/>
      <w:legacy w:legacy="1" w:legacySpace="144" w:legacyIndent="0"/>
      <w:lvlJc w:val="left"/>
      <w:pPr>
        <w:ind w:left="1702" w:firstLine="0"/>
      </w:pPr>
    </w:lvl>
  </w:abstractNum>
  <w:abstractNum w:abstractNumId="19" w15:restartNumberingAfterBreak="0">
    <w:nsid w:val="64B67155"/>
    <w:multiLevelType w:val="hybridMultilevel"/>
    <w:tmpl w:val="3D10EA9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6713D78"/>
    <w:multiLevelType w:val="hybridMultilevel"/>
    <w:tmpl w:val="C1B499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77C4CC8"/>
    <w:multiLevelType w:val="hybridMultilevel"/>
    <w:tmpl w:val="AF3077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AB55DDA"/>
    <w:multiLevelType w:val="hybridMultilevel"/>
    <w:tmpl w:val="7416E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7F09E7"/>
    <w:multiLevelType w:val="hybridMultilevel"/>
    <w:tmpl w:val="203051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DD83DCE"/>
    <w:multiLevelType w:val="hybridMultilevel"/>
    <w:tmpl w:val="8BEC8848"/>
    <w:lvl w:ilvl="0" w:tplc="E33E7BB2">
      <w:start w:val="1"/>
      <w:numFmt w:val="decimal"/>
      <w:lvlText w:val="%1.0"/>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5" w15:restartNumberingAfterBreak="0">
    <w:nsid w:val="6F350402"/>
    <w:multiLevelType w:val="hybridMultilevel"/>
    <w:tmpl w:val="F80817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FD048B6"/>
    <w:multiLevelType w:val="hybridMultilevel"/>
    <w:tmpl w:val="484C1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3E32672"/>
    <w:multiLevelType w:val="hybridMultilevel"/>
    <w:tmpl w:val="4EFEC2E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8B45479"/>
    <w:multiLevelType w:val="hybridMultilevel"/>
    <w:tmpl w:val="B8763156"/>
    <w:lvl w:ilvl="0" w:tplc="0409000F">
      <w:start w:val="1"/>
      <w:numFmt w:val="decimal"/>
      <w:lvlText w:val="%1."/>
      <w:lvlJc w:val="left"/>
      <w:pPr>
        <w:ind w:left="1620" w:hanging="360"/>
      </w:pPr>
    </w:lvl>
    <w:lvl w:ilvl="1" w:tplc="04090001">
      <w:start w:val="1"/>
      <w:numFmt w:val="bullet"/>
      <w:lvlText w:val=""/>
      <w:lvlJc w:val="left"/>
      <w:pPr>
        <w:ind w:left="2340" w:hanging="360"/>
      </w:pPr>
      <w:rPr>
        <w:rFonts w:ascii="Symbol" w:hAnsi="Symbol" w:hint="default"/>
      </w:r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9" w15:restartNumberingAfterBreak="0">
    <w:nsid w:val="7C32525A"/>
    <w:multiLevelType w:val="hybridMultilevel"/>
    <w:tmpl w:val="203051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DFE5C00"/>
    <w:multiLevelType w:val="hybridMultilevel"/>
    <w:tmpl w:val="BBFA1748"/>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89398643">
    <w:abstractNumId w:val="4"/>
    <w:lvlOverride w:ilvl="0">
      <w:lvl w:ilvl="0">
        <w:start w:val="1"/>
        <w:numFmt w:val="decimal"/>
        <w:pStyle w:val="Heading1"/>
        <w:lvlText w:val="%1.0"/>
        <w:lvlJc w:val="left"/>
        <w:pPr>
          <w:ind w:left="720" w:hanging="720"/>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lvlText w:val="%1.%2.%3"/>
        <w:lvlJc w:val="left"/>
        <w:pPr>
          <w:ind w:left="864" w:hanging="144"/>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 w16cid:durableId="343476634">
    <w:abstractNumId w:val="24"/>
  </w:num>
  <w:num w:numId="3" w16cid:durableId="1596554253">
    <w:abstractNumId w:val="27"/>
  </w:num>
  <w:num w:numId="4" w16cid:durableId="1857305464">
    <w:abstractNumId w:val="22"/>
  </w:num>
  <w:num w:numId="5" w16cid:durableId="343098067">
    <w:abstractNumId w:val="0"/>
  </w:num>
  <w:num w:numId="6" w16cid:durableId="1033306517">
    <w:abstractNumId w:val="28"/>
  </w:num>
  <w:num w:numId="7" w16cid:durableId="811486565">
    <w:abstractNumId w:val="11"/>
  </w:num>
  <w:num w:numId="8" w16cid:durableId="416171699">
    <w:abstractNumId w:val="17"/>
  </w:num>
  <w:num w:numId="9" w16cid:durableId="1252740179">
    <w:abstractNumId w:val="8"/>
  </w:num>
  <w:num w:numId="10" w16cid:durableId="1723096142">
    <w:abstractNumId w:val="12"/>
  </w:num>
  <w:num w:numId="11" w16cid:durableId="1423070810">
    <w:abstractNumId w:val="9"/>
  </w:num>
  <w:num w:numId="12" w16cid:durableId="236943453">
    <w:abstractNumId w:val="6"/>
  </w:num>
  <w:num w:numId="13" w16cid:durableId="1976718340">
    <w:abstractNumId w:val="25"/>
  </w:num>
  <w:num w:numId="14" w16cid:durableId="1309286868">
    <w:abstractNumId w:val="3"/>
  </w:num>
  <w:num w:numId="15" w16cid:durableId="610863539">
    <w:abstractNumId w:val="15"/>
  </w:num>
  <w:num w:numId="16" w16cid:durableId="367528996">
    <w:abstractNumId w:val="13"/>
  </w:num>
  <w:num w:numId="17" w16cid:durableId="1670907844">
    <w:abstractNumId w:val="14"/>
  </w:num>
  <w:num w:numId="18" w16cid:durableId="1513299003">
    <w:abstractNumId w:val="2"/>
  </w:num>
  <w:num w:numId="19" w16cid:durableId="353922723">
    <w:abstractNumId w:val="21"/>
  </w:num>
  <w:num w:numId="20" w16cid:durableId="425420174">
    <w:abstractNumId w:val="30"/>
  </w:num>
  <w:num w:numId="21" w16cid:durableId="1960330377">
    <w:abstractNumId w:val="20"/>
  </w:num>
  <w:num w:numId="22" w16cid:durableId="1017846855">
    <w:abstractNumId w:val="19"/>
  </w:num>
  <w:num w:numId="23" w16cid:durableId="2018606943">
    <w:abstractNumId w:val="23"/>
  </w:num>
  <w:num w:numId="24" w16cid:durableId="653411153">
    <w:abstractNumId w:val="29"/>
  </w:num>
  <w:num w:numId="25" w16cid:durableId="1334526210">
    <w:abstractNumId w:val="10"/>
  </w:num>
  <w:num w:numId="26" w16cid:durableId="136342937">
    <w:abstractNumId w:val="7"/>
  </w:num>
  <w:num w:numId="27" w16cid:durableId="470251155">
    <w:abstractNumId w:val="26"/>
  </w:num>
  <w:num w:numId="28" w16cid:durableId="1141579793">
    <w:abstractNumId w:val="16"/>
  </w:num>
  <w:num w:numId="29" w16cid:durableId="1179009208">
    <w:abstractNumId w:val="18"/>
  </w:num>
  <w:num w:numId="30" w16cid:durableId="5718915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46746140">
    <w:abstractNumId w:val="1"/>
  </w:num>
  <w:num w:numId="32" w16cid:durableId="626933391">
    <w:abstractNumId w:val="5"/>
  </w:num>
  <w:num w:numId="33" w16cid:durableId="5339272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6F2"/>
    <w:rsid w:val="0001279A"/>
    <w:rsid w:val="000148AE"/>
    <w:rsid w:val="00044EEE"/>
    <w:rsid w:val="00062CEF"/>
    <w:rsid w:val="000654F7"/>
    <w:rsid w:val="000722C5"/>
    <w:rsid w:val="000873EC"/>
    <w:rsid w:val="000B5D60"/>
    <w:rsid w:val="000B69C6"/>
    <w:rsid w:val="000C1B5E"/>
    <w:rsid w:val="000D2413"/>
    <w:rsid w:val="0010336D"/>
    <w:rsid w:val="001058CF"/>
    <w:rsid w:val="00132E27"/>
    <w:rsid w:val="00136717"/>
    <w:rsid w:val="00137E9F"/>
    <w:rsid w:val="0018132B"/>
    <w:rsid w:val="001870BC"/>
    <w:rsid w:val="001D1A69"/>
    <w:rsid w:val="001D4384"/>
    <w:rsid w:val="001F6637"/>
    <w:rsid w:val="00220A16"/>
    <w:rsid w:val="00222037"/>
    <w:rsid w:val="002613E7"/>
    <w:rsid w:val="0026254D"/>
    <w:rsid w:val="00266794"/>
    <w:rsid w:val="002846A1"/>
    <w:rsid w:val="00295A64"/>
    <w:rsid w:val="00296547"/>
    <w:rsid w:val="002A490F"/>
    <w:rsid w:val="002A7140"/>
    <w:rsid w:val="002B1B2E"/>
    <w:rsid w:val="002D066B"/>
    <w:rsid w:val="003025A9"/>
    <w:rsid w:val="00350A25"/>
    <w:rsid w:val="00365B51"/>
    <w:rsid w:val="00372603"/>
    <w:rsid w:val="00393FBE"/>
    <w:rsid w:val="00397D41"/>
    <w:rsid w:val="003A41D9"/>
    <w:rsid w:val="003A5F19"/>
    <w:rsid w:val="003D703D"/>
    <w:rsid w:val="003E380B"/>
    <w:rsid w:val="00454D60"/>
    <w:rsid w:val="004E3833"/>
    <w:rsid w:val="00500B5A"/>
    <w:rsid w:val="00502C62"/>
    <w:rsid w:val="005558E6"/>
    <w:rsid w:val="00555F56"/>
    <w:rsid w:val="00565E7A"/>
    <w:rsid w:val="00584709"/>
    <w:rsid w:val="005A30D9"/>
    <w:rsid w:val="005B1309"/>
    <w:rsid w:val="005B7D93"/>
    <w:rsid w:val="005D2722"/>
    <w:rsid w:val="005E1FC6"/>
    <w:rsid w:val="005F4C97"/>
    <w:rsid w:val="00606BCC"/>
    <w:rsid w:val="00620CB6"/>
    <w:rsid w:val="00636F2B"/>
    <w:rsid w:val="006511C7"/>
    <w:rsid w:val="006525ED"/>
    <w:rsid w:val="0066191F"/>
    <w:rsid w:val="006646EE"/>
    <w:rsid w:val="00674B60"/>
    <w:rsid w:val="006B74D0"/>
    <w:rsid w:val="006C7284"/>
    <w:rsid w:val="006C7D34"/>
    <w:rsid w:val="006E6E68"/>
    <w:rsid w:val="00704253"/>
    <w:rsid w:val="00715D0D"/>
    <w:rsid w:val="00717904"/>
    <w:rsid w:val="007310A2"/>
    <w:rsid w:val="0073528E"/>
    <w:rsid w:val="00744750"/>
    <w:rsid w:val="007606DA"/>
    <w:rsid w:val="007A0C94"/>
    <w:rsid w:val="007B349D"/>
    <w:rsid w:val="007D2764"/>
    <w:rsid w:val="007E1397"/>
    <w:rsid w:val="007F4772"/>
    <w:rsid w:val="00801C1F"/>
    <w:rsid w:val="008072E6"/>
    <w:rsid w:val="00835AF6"/>
    <w:rsid w:val="00840953"/>
    <w:rsid w:val="0084631C"/>
    <w:rsid w:val="00896A68"/>
    <w:rsid w:val="008A7883"/>
    <w:rsid w:val="008D18FB"/>
    <w:rsid w:val="00907925"/>
    <w:rsid w:val="00960A4E"/>
    <w:rsid w:val="00962335"/>
    <w:rsid w:val="0097479D"/>
    <w:rsid w:val="00980116"/>
    <w:rsid w:val="0098236E"/>
    <w:rsid w:val="00991CDD"/>
    <w:rsid w:val="009C0E26"/>
    <w:rsid w:val="009C4F65"/>
    <w:rsid w:val="009D67B4"/>
    <w:rsid w:val="00A02FDA"/>
    <w:rsid w:val="00A1182F"/>
    <w:rsid w:val="00A13E27"/>
    <w:rsid w:val="00A23AEE"/>
    <w:rsid w:val="00A24260"/>
    <w:rsid w:val="00A66F35"/>
    <w:rsid w:val="00A80132"/>
    <w:rsid w:val="00A935DA"/>
    <w:rsid w:val="00AC2B30"/>
    <w:rsid w:val="00AD242D"/>
    <w:rsid w:val="00B015C7"/>
    <w:rsid w:val="00B31140"/>
    <w:rsid w:val="00B42DC5"/>
    <w:rsid w:val="00B51623"/>
    <w:rsid w:val="00B60D78"/>
    <w:rsid w:val="00B61537"/>
    <w:rsid w:val="00B71074"/>
    <w:rsid w:val="00B722EA"/>
    <w:rsid w:val="00B7573A"/>
    <w:rsid w:val="00BA3BA3"/>
    <w:rsid w:val="00BD25B2"/>
    <w:rsid w:val="00BE47C6"/>
    <w:rsid w:val="00BF2BBE"/>
    <w:rsid w:val="00BF2DD4"/>
    <w:rsid w:val="00C000CE"/>
    <w:rsid w:val="00C32A56"/>
    <w:rsid w:val="00C634C1"/>
    <w:rsid w:val="00CA2FDE"/>
    <w:rsid w:val="00CB78B8"/>
    <w:rsid w:val="00CC351C"/>
    <w:rsid w:val="00CC7621"/>
    <w:rsid w:val="00CD6101"/>
    <w:rsid w:val="00CE71B1"/>
    <w:rsid w:val="00CF3B45"/>
    <w:rsid w:val="00D127EE"/>
    <w:rsid w:val="00D216DE"/>
    <w:rsid w:val="00D316F2"/>
    <w:rsid w:val="00D36613"/>
    <w:rsid w:val="00D55188"/>
    <w:rsid w:val="00D634D1"/>
    <w:rsid w:val="00D6614C"/>
    <w:rsid w:val="00D66961"/>
    <w:rsid w:val="00D71EAB"/>
    <w:rsid w:val="00D90E07"/>
    <w:rsid w:val="00DD5029"/>
    <w:rsid w:val="00E27AEF"/>
    <w:rsid w:val="00E611E3"/>
    <w:rsid w:val="00E641E5"/>
    <w:rsid w:val="00E8099A"/>
    <w:rsid w:val="00E8718A"/>
    <w:rsid w:val="00EB3CA7"/>
    <w:rsid w:val="00EB68BE"/>
    <w:rsid w:val="00EC0E72"/>
    <w:rsid w:val="00ED072B"/>
    <w:rsid w:val="00ED7054"/>
    <w:rsid w:val="00EE44C2"/>
    <w:rsid w:val="00EF54C2"/>
    <w:rsid w:val="00F254B7"/>
    <w:rsid w:val="00F8152B"/>
    <w:rsid w:val="00F84408"/>
    <w:rsid w:val="00FA05D5"/>
    <w:rsid w:val="00FB65E3"/>
    <w:rsid w:val="00FC2A4D"/>
    <w:rsid w:val="00FF6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6A8E2B3D"/>
  <w15:docId w15:val="{8CC6F8C3-22E5-4D0A-A2D6-0715FB8AC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D60"/>
    <w:pPr>
      <w:spacing w:after="0" w:line="360" w:lineRule="auto"/>
      <w:ind w:left="720"/>
    </w:pPr>
    <w:rPr>
      <w:rFonts w:ascii="Arial" w:hAnsi="Arial"/>
      <w:sz w:val="20"/>
    </w:rPr>
  </w:style>
  <w:style w:type="paragraph" w:styleId="Heading1">
    <w:name w:val="heading 1"/>
    <w:basedOn w:val="Normal"/>
    <w:next w:val="Normal"/>
    <w:link w:val="Heading1Char"/>
    <w:qFormat/>
    <w:rsid w:val="00454D60"/>
    <w:pPr>
      <w:keepNext/>
      <w:keepLines/>
      <w:numPr>
        <w:numId w:val="1"/>
      </w:numPr>
      <w:ind w:left="0" w:firstLine="0"/>
      <w:outlineLvl w:val="0"/>
    </w:pPr>
    <w:rPr>
      <w:rFonts w:eastAsia="Calibri" w:cs="Arial"/>
      <w:caps/>
      <w:color w:val="0070C0"/>
      <w:szCs w:val="20"/>
    </w:rPr>
  </w:style>
  <w:style w:type="paragraph" w:styleId="Heading2">
    <w:name w:val="heading 2"/>
    <w:next w:val="Normal"/>
    <w:link w:val="Heading2Char"/>
    <w:unhideWhenUsed/>
    <w:qFormat/>
    <w:rsid w:val="002A490F"/>
    <w:pPr>
      <w:numPr>
        <w:ilvl w:val="1"/>
      </w:numPr>
      <w:spacing w:after="120"/>
      <w:ind w:left="720"/>
      <w:outlineLvl w:val="1"/>
    </w:pPr>
    <w:rPr>
      <w:rFonts w:ascii="Arial" w:eastAsia="Calibri" w:hAnsi="Arial" w:cs="Arial"/>
      <w:bCs/>
      <w:caps/>
      <w:color w:val="0070C0"/>
      <w:sz w:val="20"/>
      <w:szCs w:val="26"/>
    </w:rPr>
  </w:style>
  <w:style w:type="paragraph" w:styleId="Heading3">
    <w:name w:val="heading 3"/>
    <w:basedOn w:val="Heading2"/>
    <w:next w:val="Normal"/>
    <w:link w:val="Heading3Char"/>
    <w:unhideWhenUsed/>
    <w:qFormat/>
    <w:rsid w:val="00ED072B"/>
    <w:pPr>
      <w:numPr>
        <w:ilvl w:val="2"/>
      </w:numPr>
      <w:spacing w:before="240"/>
      <w:ind w:left="720"/>
      <w:outlineLvl w:val="2"/>
    </w:pPr>
    <w:rPr>
      <w:bCs w:val="0"/>
      <w:i/>
    </w:rPr>
  </w:style>
  <w:style w:type="paragraph" w:styleId="Heading4">
    <w:name w:val="heading 4"/>
    <w:basedOn w:val="Normal"/>
    <w:next w:val="Normal"/>
    <w:link w:val="Heading4Char"/>
    <w:qFormat/>
    <w:rsid w:val="008D18FB"/>
    <w:pPr>
      <w:tabs>
        <w:tab w:val="left" w:pos="0"/>
      </w:tabs>
      <w:spacing w:after="240" w:line="240" w:lineRule="auto"/>
      <w:ind w:left="1702"/>
      <w:outlineLvl w:val="3"/>
    </w:pPr>
    <w:rPr>
      <w:rFonts w:eastAsia="Times New Roman" w:cs="Times New Roman"/>
      <w:b/>
      <w:szCs w:val="20"/>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54D60"/>
    <w:rPr>
      <w:rFonts w:ascii="Arial" w:eastAsia="Calibri" w:hAnsi="Arial" w:cs="Arial"/>
      <w:caps/>
      <w:color w:val="0070C0"/>
      <w:sz w:val="20"/>
      <w:szCs w:val="20"/>
    </w:rPr>
  </w:style>
  <w:style w:type="character" w:customStyle="1" w:styleId="Heading2Char">
    <w:name w:val="Heading 2 Char"/>
    <w:basedOn w:val="DefaultParagraphFont"/>
    <w:link w:val="Heading2"/>
    <w:rsid w:val="002A490F"/>
    <w:rPr>
      <w:rFonts w:ascii="Arial" w:eastAsia="Calibri" w:hAnsi="Arial" w:cs="Arial"/>
      <w:bCs/>
      <w:caps/>
      <w:color w:val="0070C0"/>
      <w:sz w:val="20"/>
      <w:szCs w:val="26"/>
    </w:rPr>
  </w:style>
  <w:style w:type="paragraph" w:styleId="TOC1">
    <w:name w:val="toc 1"/>
    <w:next w:val="Normal"/>
    <w:autoRedefine/>
    <w:uiPriority w:val="39"/>
    <w:unhideWhenUsed/>
    <w:qFormat/>
    <w:rsid w:val="00D71EAB"/>
    <w:pPr>
      <w:tabs>
        <w:tab w:val="left" w:pos="660"/>
        <w:tab w:val="right" w:leader="dot" w:pos="9350"/>
      </w:tabs>
      <w:spacing w:after="0"/>
    </w:pPr>
    <w:rPr>
      <w:rFonts w:ascii="Times New Roman" w:hAnsi="Times New Roman" w:cs="Arial"/>
      <w:smallCaps/>
      <w:noProof/>
      <w:szCs w:val="24"/>
    </w:rPr>
  </w:style>
  <w:style w:type="paragraph" w:styleId="TOC2">
    <w:name w:val="toc 2"/>
    <w:basedOn w:val="TOC1"/>
    <w:next w:val="Normal"/>
    <w:autoRedefine/>
    <w:uiPriority w:val="39"/>
    <w:unhideWhenUsed/>
    <w:qFormat/>
    <w:rsid w:val="00A23AEE"/>
    <w:rPr>
      <w:b/>
      <w:bCs/>
      <w:smallCaps w:val="0"/>
      <w:szCs w:val="20"/>
    </w:rPr>
  </w:style>
  <w:style w:type="paragraph" w:styleId="TOC3">
    <w:name w:val="toc 3"/>
    <w:basedOn w:val="TOC2"/>
    <w:next w:val="Normal"/>
    <w:autoRedefine/>
    <w:uiPriority w:val="39"/>
    <w:unhideWhenUsed/>
    <w:qFormat/>
    <w:rsid w:val="00BE47C6"/>
    <w:pPr>
      <w:tabs>
        <w:tab w:val="left" w:pos="1440"/>
      </w:tabs>
      <w:ind w:left="288"/>
    </w:pPr>
    <w:rPr>
      <w:i/>
    </w:rPr>
  </w:style>
  <w:style w:type="paragraph" w:styleId="Title">
    <w:name w:val="Title"/>
    <w:link w:val="TitleChar"/>
    <w:qFormat/>
    <w:rsid w:val="00960A4E"/>
    <w:pPr>
      <w:spacing w:before="180" w:after="0" w:line="240" w:lineRule="auto"/>
      <w:jc w:val="center"/>
    </w:pPr>
    <w:rPr>
      <w:rFonts w:ascii="Times New Roman" w:eastAsia="Times New Roman" w:hAnsi="Times New Roman" w:cs="Times New Roman"/>
      <w:b/>
      <w:bCs/>
      <w:color w:val="4F81BD" w:themeColor="accent1"/>
      <w:sz w:val="72"/>
      <w:szCs w:val="24"/>
    </w:rPr>
  </w:style>
  <w:style w:type="character" w:customStyle="1" w:styleId="TitleChar">
    <w:name w:val="Title Char"/>
    <w:basedOn w:val="DefaultParagraphFont"/>
    <w:link w:val="Title"/>
    <w:rsid w:val="00960A4E"/>
    <w:rPr>
      <w:rFonts w:ascii="Times New Roman" w:eastAsia="Times New Roman" w:hAnsi="Times New Roman" w:cs="Times New Roman"/>
      <w:b/>
      <w:bCs/>
      <w:color w:val="4F81BD" w:themeColor="accent1"/>
      <w:sz w:val="72"/>
      <w:szCs w:val="24"/>
    </w:rPr>
  </w:style>
  <w:style w:type="character" w:styleId="Strong">
    <w:name w:val="Strong"/>
    <w:basedOn w:val="DefaultParagraphFont"/>
    <w:uiPriority w:val="22"/>
    <w:qFormat/>
    <w:rsid w:val="0001279A"/>
    <w:rPr>
      <w:b/>
      <w:bCs/>
    </w:rPr>
  </w:style>
  <w:style w:type="paragraph" w:styleId="ListParagraph">
    <w:name w:val="List Paragraph"/>
    <w:basedOn w:val="Normal"/>
    <w:uiPriority w:val="34"/>
    <w:qFormat/>
    <w:rsid w:val="0001279A"/>
    <w:pPr>
      <w:contextualSpacing/>
    </w:pPr>
  </w:style>
  <w:style w:type="paragraph" w:styleId="TOCHeading">
    <w:name w:val="TOC Heading"/>
    <w:next w:val="Normal"/>
    <w:uiPriority w:val="39"/>
    <w:unhideWhenUsed/>
    <w:qFormat/>
    <w:rsid w:val="00A23AEE"/>
    <w:rPr>
      <w:rFonts w:ascii="Times New Roman" w:eastAsiaTheme="majorEastAsia" w:hAnsi="Times New Roman" w:cstheme="majorBidi"/>
      <w:bCs/>
      <w:smallCaps/>
      <w:color w:val="548DD4" w:themeColor="text2" w:themeTint="99"/>
      <w:sz w:val="32"/>
      <w:szCs w:val="28"/>
      <w:lang w:eastAsia="ja-JP"/>
    </w:rPr>
  </w:style>
  <w:style w:type="table" w:styleId="TableGrid">
    <w:name w:val="Table Grid"/>
    <w:basedOn w:val="TableNormal"/>
    <w:uiPriority w:val="59"/>
    <w:rsid w:val="002965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96547"/>
    <w:pPr>
      <w:tabs>
        <w:tab w:val="center" w:pos="4680"/>
        <w:tab w:val="right" w:pos="9360"/>
      </w:tabs>
      <w:spacing w:line="240" w:lineRule="auto"/>
    </w:pPr>
  </w:style>
  <w:style w:type="character" w:customStyle="1" w:styleId="HeaderChar">
    <w:name w:val="Header Char"/>
    <w:basedOn w:val="DefaultParagraphFont"/>
    <w:link w:val="Header"/>
    <w:uiPriority w:val="99"/>
    <w:rsid w:val="00296547"/>
  </w:style>
  <w:style w:type="paragraph" w:styleId="Footer">
    <w:name w:val="footer"/>
    <w:basedOn w:val="Normal"/>
    <w:link w:val="FooterChar"/>
    <w:uiPriority w:val="99"/>
    <w:unhideWhenUsed/>
    <w:rsid w:val="00296547"/>
    <w:pPr>
      <w:tabs>
        <w:tab w:val="center" w:pos="4680"/>
        <w:tab w:val="right" w:pos="9360"/>
      </w:tabs>
      <w:spacing w:line="240" w:lineRule="auto"/>
    </w:pPr>
  </w:style>
  <w:style w:type="character" w:customStyle="1" w:styleId="FooterChar">
    <w:name w:val="Footer Char"/>
    <w:basedOn w:val="DefaultParagraphFont"/>
    <w:link w:val="Footer"/>
    <w:uiPriority w:val="99"/>
    <w:rsid w:val="00296547"/>
  </w:style>
  <w:style w:type="paragraph" w:styleId="BalloonText">
    <w:name w:val="Balloon Text"/>
    <w:basedOn w:val="Normal"/>
    <w:link w:val="BalloonTextChar"/>
    <w:uiPriority w:val="99"/>
    <w:semiHidden/>
    <w:unhideWhenUsed/>
    <w:rsid w:val="0029654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6547"/>
    <w:rPr>
      <w:rFonts w:ascii="Tahoma" w:hAnsi="Tahoma" w:cs="Tahoma"/>
      <w:sz w:val="16"/>
      <w:szCs w:val="16"/>
    </w:rPr>
  </w:style>
  <w:style w:type="paragraph" w:customStyle="1" w:styleId="TitleBlock">
    <w:name w:val="Title Block"/>
    <w:link w:val="TitleBlockChar"/>
    <w:qFormat/>
    <w:rsid w:val="00D127EE"/>
    <w:pPr>
      <w:spacing w:after="0" w:line="240" w:lineRule="auto"/>
      <w:jc w:val="center"/>
    </w:pPr>
    <w:rPr>
      <w:rFonts w:ascii="Times New Roman" w:hAnsi="Times New Roman"/>
      <w:b/>
      <w:smallCaps/>
      <w:sz w:val="24"/>
    </w:rPr>
  </w:style>
  <w:style w:type="paragraph" w:customStyle="1" w:styleId="TitleBlockLittle">
    <w:name w:val="Title Block Little"/>
    <w:link w:val="TitleBlockLittleChar"/>
    <w:qFormat/>
    <w:rsid w:val="003E380B"/>
    <w:pPr>
      <w:spacing w:after="0" w:line="240" w:lineRule="auto"/>
      <w:jc w:val="center"/>
    </w:pPr>
    <w:rPr>
      <w:rFonts w:ascii="Times New Roman" w:hAnsi="Times New Roman"/>
      <w:sz w:val="18"/>
    </w:rPr>
  </w:style>
  <w:style w:type="character" w:customStyle="1" w:styleId="TitleBlockChar">
    <w:name w:val="Title Block Char"/>
    <w:basedOn w:val="DefaultParagraphFont"/>
    <w:link w:val="TitleBlock"/>
    <w:rsid w:val="00D127EE"/>
    <w:rPr>
      <w:rFonts w:ascii="Times New Roman" w:hAnsi="Times New Roman"/>
      <w:b/>
      <w:smallCaps/>
      <w:sz w:val="24"/>
    </w:rPr>
  </w:style>
  <w:style w:type="character" w:customStyle="1" w:styleId="Heading3Char">
    <w:name w:val="Heading 3 Char"/>
    <w:basedOn w:val="DefaultParagraphFont"/>
    <w:link w:val="Heading3"/>
    <w:uiPriority w:val="9"/>
    <w:rsid w:val="00ED072B"/>
    <w:rPr>
      <w:rFonts w:ascii="Times New Roman" w:eastAsiaTheme="majorEastAsia" w:hAnsi="Times New Roman" w:cstheme="majorBidi"/>
      <w:b/>
      <w:bCs/>
      <w:i/>
      <w:sz w:val="28"/>
      <w:szCs w:val="26"/>
    </w:rPr>
  </w:style>
  <w:style w:type="character" w:customStyle="1" w:styleId="TitleBlockLittleChar">
    <w:name w:val="Title Block Little Char"/>
    <w:basedOn w:val="DefaultParagraphFont"/>
    <w:link w:val="TitleBlockLittle"/>
    <w:rsid w:val="003E380B"/>
    <w:rPr>
      <w:rFonts w:ascii="Times New Roman" w:hAnsi="Times New Roman"/>
      <w:sz w:val="18"/>
    </w:rPr>
  </w:style>
  <w:style w:type="numbering" w:customStyle="1" w:styleId="NumberHeading">
    <w:name w:val="Number Heading"/>
    <w:uiPriority w:val="99"/>
    <w:rsid w:val="008A7883"/>
    <w:pPr>
      <w:numPr>
        <w:numId w:val="33"/>
      </w:numPr>
    </w:pPr>
  </w:style>
  <w:style w:type="character" w:styleId="PlaceholderText">
    <w:name w:val="Placeholder Text"/>
    <w:basedOn w:val="DefaultParagraphFont"/>
    <w:uiPriority w:val="99"/>
    <w:semiHidden/>
    <w:rsid w:val="00584709"/>
    <w:rPr>
      <w:color w:val="808080"/>
    </w:rPr>
  </w:style>
  <w:style w:type="character" w:styleId="Hyperlink">
    <w:name w:val="Hyperlink"/>
    <w:basedOn w:val="DefaultParagraphFont"/>
    <w:uiPriority w:val="99"/>
    <w:unhideWhenUsed/>
    <w:rsid w:val="00A23AEE"/>
    <w:rPr>
      <w:color w:val="0000FF" w:themeColor="hyperlink"/>
      <w:u w:val="single"/>
    </w:rPr>
  </w:style>
  <w:style w:type="paragraph" w:customStyle="1" w:styleId="FigureSubtitle">
    <w:name w:val="Figure Subtitle"/>
    <w:link w:val="FigureSubtitleChar"/>
    <w:qFormat/>
    <w:rsid w:val="00835AF6"/>
    <w:pPr>
      <w:spacing w:after="240"/>
      <w:ind w:left="720"/>
      <w:jc w:val="center"/>
    </w:pPr>
    <w:rPr>
      <w:rFonts w:ascii="Times New Roman" w:hAnsi="Times New Roman"/>
      <w:b/>
      <w:smallCaps/>
      <w:sz w:val="18"/>
    </w:rPr>
  </w:style>
  <w:style w:type="paragraph" w:styleId="Subtitle">
    <w:name w:val="Subtitle"/>
    <w:basedOn w:val="Normal"/>
    <w:next w:val="Normal"/>
    <w:link w:val="SubtitleChar"/>
    <w:qFormat/>
    <w:rsid w:val="00ED072B"/>
    <w:pPr>
      <w:spacing w:after="60"/>
      <w:jc w:val="center"/>
    </w:pPr>
    <w:rPr>
      <w:rFonts w:eastAsia="Times New Roman" w:cs="Times New Roman"/>
      <w:b/>
      <w:smallCaps/>
      <w:sz w:val="16"/>
      <w:szCs w:val="24"/>
    </w:rPr>
  </w:style>
  <w:style w:type="character" w:customStyle="1" w:styleId="FigureSubtitleChar">
    <w:name w:val="Figure Subtitle Char"/>
    <w:basedOn w:val="DefaultParagraphFont"/>
    <w:link w:val="FigureSubtitle"/>
    <w:rsid w:val="00835AF6"/>
    <w:rPr>
      <w:rFonts w:ascii="Times New Roman" w:hAnsi="Times New Roman"/>
      <w:b/>
      <w:smallCaps/>
      <w:sz w:val="18"/>
    </w:rPr>
  </w:style>
  <w:style w:type="paragraph" w:styleId="TableofFigures">
    <w:name w:val="table of figures"/>
    <w:basedOn w:val="TOC2"/>
    <w:next w:val="Normal"/>
    <w:uiPriority w:val="99"/>
    <w:unhideWhenUsed/>
    <w:rsid w:val="00BE47C6"/>
  </w:style>
  <w:style w:type="character" w:customStyle="1" w:styleId="SubtitleChar">
    <w:name w:val="Subtitle Char"/>
    <w:basedOn w:val="DefaultParagraphFont"/>
    <w:link w:val="Subtitle"/>
    <w:rsid w:val="00ED072B"/>
    <w:rPr>
      <w:rFonts w:ascii="Times New Roman" w:eastAsia="Times New Roman" w:hAnsi="Times New Roman" w:cs="Times New Roman"/>
      <w:b/>
      <w:smallCaps/>
      <w:sz w:val="16"/>
      <w:szCs w:val="24"/>
    </w:rPr>
  </w:style>
  <w:style w:type="paragraph" w:customStyle="1" w:styleId="TitleBlockMedium">
    <w:name w:val="Title Block Medium"/>
    <w:link w:val="TitleBlockMediumChar"/>
    <w:qFormat/>
    <w:rsid w:val="00801C1F"/>
    <w:pPr>
      <w:spacing w:after="0" w:line="240" w:lineRule="auto"/>
    </w:pPr>
    <w:rPr>
      <w:rFonts w:ascii="Times New Roman" w:hAnsi="Times New Roman"/>
      <w:sz w:val="24"/>
    </w:rPr>
  </w:style>
  <w:style w:type="character" w:customStyle="1" w:styleId="TitleBlockMediumChar">
    <w:name w:val="Title Block Medium Char"/>
    <w:basedOn w:val="DefaultParagraphFont"/>
    <w:link w:val="TitleBlockMedium"/>
    <w:rsid w:val="00801C1F"/>
    <w:rPr>
      <w:rFonts w:ascii="Times New Roman" w:hAnsi="Times New Roman"/>
      <w:sz w:val="24"/>
    </w:rPr>
  </w:style>
  <w:style w:type="paragraph" w:styleId="Caption">
    <w:name w:val="caption"/>
    <w:basedOn w:val="Normal"/>
    <w:next w:val="Normal"/>
    <w:uiPriority w:val="35"/>
    <w:unhideWhenUsed/>
    <w:qFormat/>
    <w:rsid w:val="00C634C1"/>
    <w:pPr>
      <w:spacing w:after="200" w:line="240" w:lineRule="auto"/>
      <w:ind w:left="0"/>
    </w:pPr>
    <w:rPr>
      <w:rFonts w:asciiTheme="minorHAnsi" w:eastAsiaTheme="minorEastAsia" w:hAnsiTheme="minorHAnsi"/>
      <w:b/>
      <w:bCs/>
      <w:color w:val="4F81BD" w:themeColor="accent1"/>
      <w:sz w:val="18"/>
      <w:szCs w:val="18"/>
    </w:rPr>
  </w:style>
  <w:style w:type="paragraph" w:styleId="BodyText3">
    <w:name w:val="Body Text 3"/>
    <w:basedOn w:val="Normal"/>
    <w:link w:val="BodyText3Char"/>
    <w:uiPriority w:val="99"/>
    <w:unhideWhenUsed/>
    <w:rsid w:val="00C634C1"/>
    <w:pPr>
      <w:spacing w:after="200" w:line="276" w:lineRule="auto"/>
      <w:ind w:left="0"/>
      <w:jc w:val="both"/>
    </w:pPr>
    <w:rPr>
      <w:rFonts w:asciiTheme="minorHAnsi" w:hAnsiTheme="minorHAnsi"/>
      <w:sz w:val="22"/>
    </w:rPr>
  </w:style>
  <w:style w:type="character" w:customStyle="1" w:styleId="BodyText3Char">
    <w:name w:val="Body Text 3 Char"/>
    <w:basedOn w:val="DefaultParagraphFont"/>
    <w:link w:val="BodyText3"/>
    <w:uiPriority w:val="99"/>
    <w:rsid w:val="00C634C1"/>
  </w:style>
  <w:style w:type="table" w:customStyle="1" w:styleId="TableGrid1">
    <w:name w:val="Table Grid1"/>
    <w:basedOn w:val="TableNormal"/>
    <w:next w:val="TableGrid"/>
    <w:rsid w:val="000D2413"/>
    <w:pPr>
      <w:tabs>
        <w:tab w:val="left" w:pos="0"/>
      </w:tabs>
      <w:spacing w:after="0" w:line="240" w:lineRule="auto"/>
    </w:pPr>
    <w:rPr>
      <w:rFonts w:ascii="Arial" w:eastAsia="Times New Roman" w:hAnsi="Arial"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8D18FB"/>
    <w:rPr>
      <w:rFonts w:ascii="Arial" w:eastAsia="Times New Roman" w:hAnsi="Arial" w:cs="Times New Roman"/>
      <w:b/>
      <w:sz w:val="20"/>
      <w:szCs w:val="20"/>
      <w:lang w:val="en-AU" w:eastAsia="en-AU"/>
    </w:rPr>
  </w:style>
  <w:style w:type="paragraph" w:customStyle="1" w:styleId="Style1">
    <w:name w:val="Style1"/>
    <w:basedOn w:val="Heading1"/>
    <w:link w:val="Style1Char"/>
    <w:qFormat/>
    <w:rsid w:val="00220A16"/>
    <w:pPr>
      <w:ind w:left="720" w:hanging="720"/>
    </w:pPr>
  </w:style>
  <w:style w:type="paragraph" w:customStyle="1" w:styleId="NEW">
    <w:name w:val="NEW"/>
    <w:basedOn w:val="Normal"/>
    <w:next w:val="Normal"/>
    <w:link w:val="NEWChar"/>
    <w:qFormat/>
    <w:rsid w:val="00220A16"/>
    <w:pPr>
      <w:spacing w:line="240" w:lineRule="auto"/>
      <w:ind w:hanging="720"/>
    </w:pPr>
    <w:rPr>
      <w:rFonts w:eastAsia="Calibri" w:cstheme="majorBidi"/>
      <w:caps/>
      <w:color w:val="0070C0"/>
      <w:szCs w:val="28"/>
    </w:rPr>
  </w:style>
  <w:style w:type="character" w:customStyle="1" w:styleId="Style1Char">
    <w:name w:val="Style1 Char"/>
    <w:basedOn w:val="Heading1Char"/>
    <w:link w:val="Style1"/>
    <w:rsid w:val="00220A16"/>
    <w:rPr>
      <w:rFonts w:ascii="Arial" w:eastAsia="Calibri" w:hAnsi="Arial" w:cs="Arial"/>
      <w:caps/>
      <w:color w:val="0070C0"/>
      <w:sz w:val="20"/>
      <w:szCs w:val="20"/>
    </w:rPr>
  </w:style>
  <w:style w:type="character" w:customStyle="1" w:styleId="NEWChar">
    <w:name w:val="NEW Char"/>
    <w:basedOn w:val="DefaultParagraphFont"/>
    <w:link w:val="NEW"/>
    <w:rsid w:val="00220A16"/>
    <w:rPr>
      <w:rFonts w:ascii="Arial" w:eastAsia="Calibri" w:hAnsi="Arial" w:cstheme="majorBidi"/>
      <w:caps/>
      <w:color w:val="0070C0"/>
      <w:sz w:val="20"/>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Microsoft_Visio_2003-2010_Drawing1.vsd"/><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Microsoft_Visio_2003-2010_Drawing.vsd"/><Relationship Id="rId5" Type="http://schemas.openxmlformats.org/officeDocument/2006/relationships/webSettings" Target="webSettings.xml"/><Relationship Id="rId15" Type="http://schemas.openxmlformats.org/officeDocument/2006/relationships/oleObject" Target="embeddings/Microsoft_Visio_2003-2010_Drawing2.vsd"/><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6.emf"/></Relationships>
</file>

<file path=word/_rels/header3.xml.rels><?xml version="1.0" encoding="UTF-8" standalone="yes"?>
<Relationships xmlns="http://schemas.openxmlformats.org/package/2006/relationships"><Relationship Id="rId1"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F0D37F-4D71-43AF-8C25-8EBA2BD84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1079</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Strata Products Worldwide, LLC</Company>
  <LinksUpToDate>false</LinksUpToDate>
  <CharactersWithSpaces>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Grady</dc:creator>
  <cp:lastModifiedBy>Stephen Morley</cp:lastModifiedBy>
  <cp:revision>5</cp:revision>
  <cp:lastPrinted>2015-02-27T18:59:00Z</cp:lastPrinted>
  <dcterms:created xsi:type="dcterms:W3CDTF">2024-12-04T02:19:00Z</dcterms:created>
  <dcterms:modified xsi:type="dcterms:W3CDTF">2025-12-01T00:57:00Z</dcterms:modified>
</cp:coreProperties>
</file>