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BAF509" w14:textId="77777777" w:rsidR="0078723C" w:rsidRDefault="0078723C"/>
    <w:p w14:paraId="790FF59F" w14:textId="777C230A" w:rsidR="00125AFD" w:rsidRPr="00125AFD" w:rsidRDefault="00125AFD" w:rsidP="00125AF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161616"/>
          <w:kern w:val="36"/>
          <w:sz w:val="48"/>
          <w:szCs w:val="48"/>
          <w:lang w:eastAsia="en-GB"/>
          <w14:ligatures w14:val="none"/>
        </w:rPr>
      </w:pPr>
      <w:r w:rsidRPr="00125AFD">
        <w:rPr>
          <w:rFonts w:ascii="Segoe UI" w:eastAsia="Times New Roman" w:hAnsi="Segoe UI" w:cs="Segoe UI"/>
          <w:b/>
          <w:bCs/>
          <w:color w:val="161616"/>
          <w:kern w:val="36"/>
          <w:sz w:val="48"/>
          <w:szCs w:val="48"/>
          <w:lang w:eastAsia="en-GB"/>
          <w14:ligatures w14:val="none"/>
        </w:rPr>
        <w:t>Connect to data sources in Power BI Desktop</w:t>
      </w:r>
    </w:p>
    <w:p w14:paraId="5B92977E" w14:textId="77777777" w:rsidR="00125AFD" w:rsidRPr="00125AFD" w:rsidRDefault="00125AFD" w:rsidP="00125A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With Power BI Desktop, you can easily connect to the ever expanding world of data. If you don’t have Power BI Desktop, you can </w:t>
      </w:r>
      <w:hyperlink r:id="rId5" w:history="1">
        <w:r w:rsidRPr="00125AFD">
          <w:rPr>
            <w:rFonts w:ascii="Segoe UI" w:eastAsia="Times New Roman" w:hAnsi="Segoe UI" w:cs="Segoe UI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download</w:t>
        </w:r>
      </w:hyperlink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 and install it.</w:t>
      </w:r>
    </w:p>
    <w:p w14:paraId="21CAA3BA" w14:textId="77777777" w:rsidR="00125AFD" w:rsidRPr="00125AFD" w:rsidRDefault="00125AFD" w:rsidP="00125A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There are </w:t>
      </w:r>
      <w:r w:rsidRPr="00125AFD">
        <w:rPr>
          <w:rFonts w:ascii="Segoe UI" w:eastAsia="Times New Roman" w:hAnsi="Segoe UI" w:cs="Segoe UI"/>
          <w:i/>
          <w:iCs/>
          <w:color w:val="161616"/>
          <w:kern w:val="0"/>
          <w:sz w:val="24"/>
          <w:szCs w:val="24"/>
          <w:lang w:eastAsia="en-GB"/>
          <w14:ligatures w14:val="none"/>
        </w:rPr>
        <w:t>all sorts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 of data sources available in Power BI Desktop. The following image shows how to connect to data, by selecting </w:t>
      </w:r>
      <w:r w:rsidRPr="00125AFD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eastAsia="en-GB"/>
          <w14:ligatures w14:val="none"/>
        </w:rPr>
        <w:t>Get data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 &gt; </w:t>
      </w:r>
      <w:r w:rsidRPr="00125AFD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eastAsia="en-GB"/>
          <w14:ligatures w14:val="none"/>
        </w:rPr>
        <w:t>Other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 &gt; </w:t>
      </w:r>
      <w:r w:rsidRPr="00125AFD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eastAsia="en-GB"/>
          <w14:ligatures w14:val="none"/>
        </w:rPr>
        <w:t>Web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.</w:t>
      </w:r>
    </w:p>
    <w:p w14:paraId="75F7E012" w14:textId="7A64402B" w:rsidR="00125AFD" w:rsidRPr="00125AFD" w:rsidRDefault="00125AFD" w:rsidP="00125A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125AFD">
        <w:rPr>
          <w:rFonts w:ascii="Segoe UI" w:eastAsia="Times New Roman" w:hAnsi="Segoe UI" w:cs="Segoe UI"/>
          <w:noProof/>
          <w:color w:val="161616"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445D566D" wp14:editId="5E48D720">
            <wp:extent cx="5731510" cy="5962650"/>
            <wp:effectExtent l="0" t="0" r="2540" b="0"/>
            <wp:docPr id="810924719" name="Picture 8" descr="Get data from the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t data from the we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C1A02" w14:textId="77777777" w:rsidR="00125AFD" w:rsidRPr="00125AFD" w:rsidRDefault="00125AFD" w:rsidP="00125AFD">
      <w:pPr>
        <w:shd w:val="clear" w:color="auto" w:fill="FFFFFF"/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161616"/>
          <w:kern w:val="0"/>
          <w:sz w:val="36"/>
          <w:szCs w:val="36"/>
          <w:lang w:eastAsia="en-GB"/>
          <w14:ligatures w14:val="none"/>
        </w:rPr>
      </w:pPr>
      <w:r w:rsidRPr="00125AFD">
        <w:rPr>
          <w:rFonts w:ascii="Segoe UI" w:eastAsia="Times New Roman" w:hAnsi="Segoe UI" w:cs="Segoe UI"/>
          <w:b/>
          <w:bCs/>
          <w:color w:val="161616"/>
          <w:kern w:val="0"/>
          <w:sz w:val="36"/>
          <w:szCs w:val="36"/>
          <w:lang w:eastAsia="en-GB"/>
          <w14:ligatures w14:val="none"/>
        </w:rPr>
        <w:lastRenderedPageBreak/>
        <w:t>Example of connecting to data</w:t>
      </w:r>
    </w:p>
    <w:p w14:paraId="055EA828" w14:textId="77777777" w:rsidR="00125AFD" w:rsidRPr="00125AFD" w:rsidRDefault="00125AFD" w:rsidP="00125A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For this example, we'll connect to a </w:t>
      </w:r>
      <w:r w:rsidRPr="00125AFD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eastAsia="en-GB"/>
          <w14:ligatures w14:val="none"/>
        </w:rPr>
        <w:t>Web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 data source.</w:t>
      </w:r>
    </w:p>
    <w:p w14:paraId="1B65A973" w14:textId="77777777" w:rsidR="00125AFD" w:rsidRPr="00125AFD" w:rsidRDefault="00125AFD" w:rsidP="00125A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Imagine you’re retiring. You want to live where there’s lots of sunshine, preferable taxes, and good health care. Or… perhaps you’re a data analyst, and you want that information to help your customers, as in, help your raincoat manufacturing client target sales where it rains a </w:t>
      </w:r>
      <w:r w:rsidRPr="00125AFD">
        <w:rPr>
          <w:rFonts w:ascii="Segoe UI" w:eastAsia="Times New Roman" w:hAnsi="Segoe UI" w:cs="Segoe UI"/>
          <w:i/>
          <w:iCs/>
          <w:color w:val="161616"/>
          <w:kern w:val="0"/>
          <w:sz w:val="24"/>
          <w:szCs w:val="24"/>
          <w:lang w:eastAsia="en-GB"/>
          <w14:ligatures w14:val="none"/>
        </w:rPr>
        <w:t>lot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.</w:t>
      </w:r>
    </w:p>
    <w:p w14:paraId="26226CFB" w14:textId="77777777" w:rsidR="00125AFD" w:rsidRPr="00125AFD" w:rsidRDefault="00125AFD" w:rsidP="00125A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Either way, you find a Web resource that has interesting data about those topics, and more:</w:t>
      </w:r>
    </w:p>
    <w:p w14:paraId="11BBA89C" w14:textId="77777777" w:rsidR="00125AFD" w:rsidRPr="00125AFD" w:rsidRDefault="00147B52" w:rsidP="00125A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hyperlink r:id="rId7" w:history="1">
        <w:r w:rsidR="00125AFD" w:rsidRPr="00125AFD">
          <w:rPr>
            <w:rFonts w:ascii="Segoe UI" w:eastAsia="Times New Roman" w:hAnsi="Segoe UI" w:cs="Segoe UI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https://www.fool.com/research/best-states-to-retire</w:t>
        </w:r>
      </w:hyperlink>
    </w:p>
    <w:p w14:paraId="674030D3" w14:textId="77777777" w:rsidR="00125AFD" w:rsidRPr="00125AFD" w:rsidRDefault="00125AFD" w:rsidP="00125A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Select </w:t>
      </w:r>
      <w:r w:rsidRPr="00125AFD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eastAsia="en-GB"/>
          <w14:ligatures w14:val="none"/>
        </w:rPr>
        <w:t>Get data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 &gt; </w:t>
      </w:r>
      <w:r w:rsidRPr="00125AFD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eastAsia="en-GB"/>
          <w14:ligatures w14:val="none"/>
        </w:rPr>
        <w:t>Other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 &gt; </w:t>
      </w:r>
      <w:r w:rsidRPr="00125AFD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eastAsia="en-GB"/>
          <w14:ligatures w14:val="none"/>
        </w:rPr>
        <w:t>Web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. In </w:t>
      </w:r>
      <w:r w:rsidRPr="00125AFD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eastAsia="en-GB"/>
          <w14:ligatures w14:val="none"/>
        </w:rPr>
        <w:t>From Web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, enter the address.</w:t>
      </w:r>
    </w:p>
    <w:p w14:paraId="249E0BC9" w14:textId="69A4F9DD" w:rsidR="00125AFD" w:rsidRPr="00125AFD" w:rsidRDefault="00125AFD" w:rsidP="00125A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125AFD">
        <w:rPr>
          <w:rFonts w:ascii="Segoe UI" w:eastAsia="Times New Roman" w:hAnsi="Segoe UI" w:cs="Segoe UI"/>
          <w:noProof/>
          <w:color w:val="161616"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4BC97BE6" wp14:editId="01DF2BEE">
            <wp:extent cx="5731510" cy="1805305"/>
            <wp:effectExtent l="0" t="0" r="2540" b="4445"/>
            <wp:docPr id="665930844" name="Picture 7" descr="Enter a Web source add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nter a Web source addres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6DE88" w14:textId="77777777" w:rsidR="00125AFD" w:rsidRPr="00125AFD" w:rsidRDefault="00125AFD" w:rsidP="00125A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When you select </w:t>
      </w:r>
      <w:r w:rsidRPr="00125AFD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eastAsia="en-GB"/>
          <w14:ligatures w14:val="none"/>
        </w:rPr>
        <w:t>OK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, the </w:t>
      </w:r>
      <w:r w:rsidRPr="00125AFD">
        <w:rPr>
          <w:rFonts w:ascii="Segoe UI" w:eastAsia="Times New Roman" w:hAnsi="Segoe UI" w:cs="Segoe UI"/>
          <w:i/>
          <w:iCs/>
          <w:color w:val="161616"/>
          <w:kern w:val="0"/>
          <w:sz w:val="24"/>
          <w:szCs w:val="24"/>
          <w:lang w:eastAsia="en-GB"/>
          <w14:ligatures w14:val="none"/>
        </w:rPr>
        <w:t>Query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 functionality of Power BI Desktop goes to work. Power BI Desktop contacts the Web resource, and the </w:t>
      </w:r>
      <w:r w:rsidRPr="00125AFD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eastAsia="en-GB"/>
          <w14:ligatures w14:val="none"/>
        </w:rPr>
        <w:t>Navigator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 window returns the results of what it found on that Web page. In this case, it found a table. We're interested in that table, so we select it from the list. The </w:t>
      </w:r>
      <w:r w:rsidRPr="00125AFD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eastAsia="en-GB"/>
          <w14:ligatures w14:val="none"/>
        </w:rPr>
        <w:t>Navigator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 window displays a preview.</w:t>
      </w:r>
    </w:p>
    <w:p w14:paraId="7A03F04D" w14:textId="79AE5F2A" w:rsidR="00125AFD" w:rsidRPr="00125AFD" w:rsidRDefault="00125AFD" w:rsidP="00125A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125AFD">
        <w:rPr>
          <w:rFonts w:ascii="Segoe UI" w:eastAsia="Times New Roman" w:hAnsi="Segoe UI" w:cs="Segoe UI"/>
          <w:noProof/>
          <w:color w:val="0000FF"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0BA2FA67" wp14:editId="0BDEB40F">
            <wp:extent cx="5731510" cy="4559935"/>
            <wp:effectExtent l="0" t="0" r="2540" b="0"/>
            <wp:docPr id="892365157" name="Picture 6" descr="Preview of data in Navigator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review of data in Navigator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6C591" w14:textId="77777777" w:rsidR="00125AFD" w:rsidRPr="00125AFD" w:rsidRDefault="00125AFD" w:rsidP="00125A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At this point, you can edit the query before loading the table, by selecting </w:t>
      </w:r>
      <w:r w:rsidRPr="00125AFD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eastAsia="en-GB"/>
          <w14:ligatures w14:val="none"/>
        </w:rPr>
        <w:t>Transform Data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 from the bottom of the window, or just load the table.</w:t>
      </w:r>
    </w:p>
    <w:p w14:paraId="5E760E6F" w14:textId="77777777" w:rsidR="00125AFD" w:rsidRPr="00125AFD" w:rsidRDefault="00125AFD" w:rsidP="00125A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Select </w:t>
      </w:r>
      <w:r w:rsidRPr="00125AFD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eastAsia="en-GB"/>
          <w14:ligatures w14:val="none"/>
        </w:rPr>
        <w:t>Transform Data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 to load the table and launch Power Query Editor. The </w:t>
      </w:r>
      <w:r w:rsidRPr="00125AFD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eastAsia="en-GB"/>
          <w14:ligatures w14:val="none"/>
        </w:rPr>
        <w:t>Query Settings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 pane is displayed. If it's not, select </w:t>
      </w:r>
      <w:r w:rsidRPr="00125AFD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eastAsia="en-GB"/>
          <w14:ligatures w14:val="none"/>
        </w:rPr>
        <w:t>View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 from the ribbon, then choose </w:t>
      </w:r>
      <w:r w:rsidRPr="00125AFD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eastAsia="en-GB"/>
          <w14:ligatures w14:val="none"/>
        </w:rPr>
        <w:t>Query Settings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 to display the </w:t>
      </w:r>
      <w:r w:rsidRPr="00125AFD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eastAsia="en-GB"/>
          <w14:ligatures w14:val="none"/>
        </w:rPr>
        <w:t>Query Settings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 pane. Here’s what the editor looks like.</w:t>
      </w:r>
    </w:p>
    <w:p w14:paraId="7214B274" w14:textId="41EE7FC6" w:rsidR="00125AFD" w:rsidRPr="00125AFD" w:rsidRDefault="00125AFD" w:rsidP="00125A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125AFD">
        <w:rPr>
          <w:rFonts w:ascii="Segoe UI" w:eastAsia="Times New Roman" w:hAnsi="Segoe UI" w:cs="Segoe UI"/>
          <w:noProof/>
          <w:color w:val="0000FF"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066CFEB7" wp14:editId="77E25BF3">
            <wp:extent cx="5731510" cy="3369310"/>
            <wp:effectExtent l="0" t="0" r="2540" b="2540"/>
            <wp:docPr id="12676780" name="Picture 5" descr="Power Query Editor with Query Settings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ower Query Editor with Query Settings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F0F31" w14:textId="77777777" w:rsidR="00125AFD" w:rsidRPr="00125AFD" w:rsidRDefault="00125AFD" w:rsidP="00125A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All those scores are text rather than numbers, and we need them to be numbers. No problem. Just right-click the column header, and select </w:t>
      </w:r>
      <w:r w:rsidRPr="00125AFD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eastAsia="en-GB"/>
          <w14:ligatures w14:val="none"/>
        </w:rPr>
        <w:t>Change Type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 &gt; </w:t>
      </w:r>
      <w:r w:rsidRPr="00125AFD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eastAsia="en-GB"/>
          <w14:ligatures w14:val="none"/>
        </w:rPr>
        <w:t>Whole Number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 to change them. To choose more than one column, first select a column then choose </w:t>
      </w:r>
      <w:r w:rsidRPr="00125AFD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eastAsia="en-GB"/>
          <w14:ligatures w14:val="none"/>
        </w:rPr>
        <w:t>Shift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, select other adjacent columns, and then right-click a column header to change all selected columns. Use </w:t>
      </w:r>
      <w:r w:rsidRPr="00125AFD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eastAsia="en-GB"/>
          <w14:ligatures w14:val="none"/>
        </w:rPr>
        <w:t>Ctrl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 to choose columns that aren't adjacent.</w:t>
      </w:r>
    </w:p>
    <w:p w14:paraId="1FC698CE" w14:textId="202D589A" w:rsidR="00125AFD" w:rsidRPr="00125AFD" w:rsidRDefault="00125AFD" w:rsidP="00125A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125AFD">
        <w:rPr>
          <w:rFonts w:ascii="Segoe UI" w:eastAsia="Times New Roman" w:hAnsi="Segoe UI" w:cs="Segoe UI"/>
          <w:noProof/>
          <w:color w:val="0000FF"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1E7455ED" wp14:editId="6F836E5A">
            <wp:extent cx="5731510" cy="2977515"/>
            <wp:effectExtent l="0" t="0" r="2540" b="0"/>
            <wp:docPr id="528750614" name="Picture 4" descr="Change data type to Whole Number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hange data type to Whole Number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0CDB0" w14:textId="77777777" w:rsidR="00125AFD" w:rsidRPr="00125AFD" w:rsidRDefault="00125AFD" w:rsidP="00125A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In </w:t>
      </w:r>
      <w:r w:rsidRPr="00125AFD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eastAsia="en-GB"/>
          <w14:ligatures w14:val="none"/>
        </w:rPr>
        <w:t>Query Settings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, the </w:t>
      </w:r>
      <w:r w:rsidRPr="00125AFD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eastAsia="en-GB"/>
          <w14:ligatures w14:val="none"/>
        </w:rPr>
        <w:t>APPLIED STEPS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 xml:space="preserve"> reflect any changes that were made. As you make more changes to the data, Power Query Editor records those changes in 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lastRenderedPageBreak/>
        <w:t>the </w:t>
      </w:r>
      <w:r w:rsidRPr="00125AFD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eastAsia="en-GB"/>
          <w14:ligatures w14:val="none"/>
        </w:rPr>
        <w:t>APPLIED STEPS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 section, which you can adjust, revisit, rearrange, or delete as necessary.</w:t>
      </w:r>
    </w:p>
    <w:p w14:paraId="6B3F8AEA" w14:textId="765941F6" w:rsidR="00125AFD" w:rsidRPr="00125AFD" w:rsidRDefault="00125AFD" w:rsidP="00125A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125AFD">
        <w:rPr>
          <w:rFonts w:ascii="Segoe UI" w:eastAsia="Times New Roman" w:hAnsi="Segoe UI" w:cs="Segoe UI"/>
          <w:noProof/>
          <w:color w:val="161616"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70111559" wp14:editId="373E914F">
            <wp:extent cx="2540000" cy="2305050"/>
            <wp:effectExtent l="0" t="0" r="0" b="0"/>
            <wp:docPr id="177017315" name="Picture 3" descr="Applied 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pplied step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112C3" w14:textId="77777777" w:rsidR="00125AFD" w:rsidRPr="00125AFD" w:rsidRDefault="00125AFD" w:rsidP="00125A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Other changes to the table can still be made after it's loaded, but for now these changes are enough. When you're done, select </w:t>
      </w:r>
      <w:r w:rsidRPr="00125AFD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eastAsia="en-GB"/>
          <w14:ligatures w14:val="none"/>
        </w:rPr>
        <w:t>Close &amp; Apply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 from the </w:t>
      </w:r>
      <w:r w:rsidRPr="00125AFD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eastAsia="en-GB"/>
          <w14:ligatures w14:val="none"/>
        </w:rPr>
        <w:t>Home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 ribbon, and Power BI Desktop applies the changes and closes Power Query Editor.</w:t>
      </w:r>
    </w:p>
    <w:p w14:paraId="2CF9C870" w14:textId="55E16C57" w:rsidR="00125AFD" w:rsidRPr="00125AFD" w:rsidRDefault="00125AFD" w:rsidP="00125A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125AFD">
        <w:rPr>
          <w:rFonts w:ascii="Segoe UI" w:eastAsia="Times New Roman" w:hAnsi="Segoe UI" w:cs="Segoe UI"/>
          <w:noProof/>
          <w:color w:val="161616"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5A6CF6A2" wp14:editId="79192D07">
            <wp:extent cx="1739900" cy="1993900"/>
            <wp:effectExtent l="0" t="0" r="0" b="6350"/>
            <wp:docPr id="1998374420" name="Picture 2" descr="Close and A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lose and Apply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B456F" w14:textId="77777777" w:rsidR="00125AFD" w:rsidRPr="00125AFD" w:rsidRDefault="00125AFD" w:rsidP="00125A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With the data model loaded, in </w:t>
      </w:r>
      <w:r w:rsidRPr="00125AFD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eastAsia="en-GB"/>
          <w14:ligatures w14:val="none"/>
        </w:rPr>
        <w:t>Report</w:t>
      </w: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 view in Power BI Desktop, you can begin creating visualizations by dragging fields onto the canvas.</w:t>
      </w:r>
    </w:p>
    <w:p w14:paraId="4AF37782" w14:textId="140FB4BF" w:rsidR="00125AFD" w:rsidRPr="00125AFD" w:rsidRDefault="00125AFD" w:rsidP="00125A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125AFD">
        <w:rPr>
          <w:rFonts w:ascii="Segoe UI" w:eastAsia="Times New Roman" w:hAnsi="Segoe UI" w:cs="Segoe UI"/>
          <w:noProof/>
          <w:color w:val="0000FF"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213E9612" wp14:editId="3244CA40">
            <wp:extent cx="5731510" cy="2125980"/>
            <wp:effectExtent l="0" t="0" r="2540" b="7620"/>
            <wp:docPr id="876992167" name="Picture 1" descr="Drag a value to the canvas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rag a value to the canvas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C9B4D" w14:textId="77777777" w:rsidR="00125AFD" w:rsidRPr="00125AFD" w:rsidRDefault="00125AFD" w:rsidP="00125A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125AFD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Of course, this model is simple, with a single data connection. Most Power BI Desktop reports have connections to different data sources, shaped to meet your needs, with relationships that produce a rich data model.</w:t>
      </w:r>
    </w:p>
    <w:p w14:paraId="56E874F1" w14:textId="77777777" w:rsidR="00125AFD" w:rsidRDefault="00125AFD"/>
    <w:sectPr w:rsidR="00125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B90716"/>
    <w:multiLevelType w:val="multilevel"/>
    <w:tmpl w:val="21088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B91D6F"/>
    <w:multiLevelType w:val="multilevel"/>
    <w:tmpl w:val="E5B8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601050">
    <w:abstractNumId w:val="1"/>
  </w:num>
  <w:num w:numId="2" w16cid:durableId="2129541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AFD"/>
    <w:rsid w:val="00125AFD"/>
    <w:rsid w:val="00147B52"/>
    <w:rsid w:val="002F01F5"/>
    <w:rsid w:val="002F04AC"/>
    <w:rsid w:val="0078723C"/>
    <w:rsid w:val="007D323B"/>
    <w:rsid w:val="0082482C"/>
    <w:rsid w:val="00D1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F9938"/>
  <w15:chartTrackingRefBased/>
  <w15:docId w15:val="{EB7D9B79-33AE-4A5F-8B80-69ED73E68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5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5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AFD"/>
    <w:rPr>
      <w:b/>
      <w:bCs/>
      <w:smallCaps/>
      <w:color w:val="0F4761" w:themeColor="accent1" w:themeShade="BF"/>
      <w:spacing w:val="5"/>
    </w:rPr>
  </w:style>
  <w:style w:type="paragraph" w:customStyle="1" w:styleId="visibility-hidden-visual-diff">
    <w:name w:val="visibility-hidden-visual-diff"/>
    <w:basedOn w:val="Normal"/>
    <w:rsid w:val="00125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customStyle="1" w:styleId="contributors-holder">
    <w:name w:val="contributors-holder"/>
    <w:basedOn w:val="Normal"/>
    <w:rsid w:val="00125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25AF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25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125AFD"/>
    <w:rPr>
      <w:i/>
      <w:iCs/>
    </w:rPr>
  </w:style>
  <w:style w:type="character" w:styleId="Strong">
    <w:name w:val="Strong"/>
    <w:basedOn w:val="DefaultParagraphFont"/>
    <w:uiPriority w:val="22"/>
    <w:qFormat/>
    <w:rsid w:val="00125AFD"/>
    <w:rPr>
      <w:b/>
      <w:bCs/>
    </w:rPr>
  </w:style>
  <w:style w:type="character" w:customStyle="1" w:styleId="mx-imgborder">
    <w:name w:val="mx-imgborder"/>
    <w:basedOn w:val="DefaultParagraphFont"/>
    <w:rsid w:val="00125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42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3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40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earn.microsoft.com/en-us/power-bi/connect-data/media/desktop-connect-to-data/designer_gsg_changedatatype.png#lightbox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www.fool.com/research/best-states-to-retire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learn.microsoft.com/en-us/power-bi/connect-data/media/desktop-connect-to-data/connecttodata_dragontoreportview.png#lightbox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learn.microsoft.com/en-us/power-bi/connect-data/media/desktop-connect-to-data/designer_gsg_editquery.png#lightbox" TargetMode="External"/><Relationship Id="rId5" Type="http://schemas.openxmlformats.org/officeDocument/2006/relationships/hyperlink" Target="https://go.microsoft.com/fwlink/?LinkID=521662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power-bi/connect-data/media/desktop-connect-to-data/datasources_fromnavigatordialog.png#lightbox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Nath</dc:creator>
  <cp:keywords/>
  <dc:description/>
  <cp:lastModifiedBy>Rajeev Nath</cp:lastModifiedBy>
  <cp:revision>3</cp:revision>
  <dcterms:created xsi:type="dcterms:W3CDTF">2024-07-14T11:48:00Z</dcterms:created>
  <dcterms:modified xsi:type="dcterms:W3CDTF">2024-07-14T19:48:00Z</dcterms:modified>
</cp:coreProperties>
</file>