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D141BF" w:rsidRPr="006B33CE" w:rsidTr="0076418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D141BF" w:rsidRPr="00C920D2" w:rsidRDefault="00D141BF" w:rsidP="0076418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D141BF" w:rsidRPr="006B33CE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D141BF" w:rsidRPr="006B33CE" w:rsidRDefault="00D141BF" w:rsidP="0076418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D141BF" w:rsidRPr="006B33CE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D141BF" w:rsidRPr="006B33CE" w:rsidRDefault="00D141BF" w:rsidP="0076418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D141BF" w:rsidRPr="006B33CE" w:rsidRDefault="00D141BF" w:rsidP="00764185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D141BF" w:rsidRPr="006B33CE" w:rsidRDefault="00D141BF" w:rsidP="0076418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D141BF" w:rsidRPr="006B33CE" w:rsidTr="0076418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D141BF" w:rsidRPr="00C96EDA" w:rsidRDefault="00D141BF" w:rsidP="0076418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D141BF" w:rsidRPr="00C96EDA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D141BF" w:rsidRPr="00C96EDA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D141BF" w:rsidRPr="00C96EDA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D141BF" w:rsidRPr="00C96EDA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D141BF" w:rsidRPr="00C96EDA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D141BF" w:rsidRPr="006B33CE" w:rsidTr="0076418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D141BF" w:rsidRPr="00C96EDA" w:rsidRDefault="00D141BF" w:rsidP="0076418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D141BF" w:rsidRPr="006B33CE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D141BF" w:rsidRPr="00C96EDA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D141BF" w:rsidRPr="00C96EDA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D141BF" w:rsidRPr="00C96EDA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D141BF" w:rsidRPr="00C96EDA" w:rsidRDefault="00D141BF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D141BF" w:rsidRPr="003A00D1" w:rsidTr="00764185">
        <w:tc>
          <w:tcPr>
            <w:tcW w:w="6707" w:type="dxa"/>
          </w:tcPr>
          <w:p w:rsidR="00D141BF" w:rsidRDefault="00D141BF" w:rsidP="00764185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D141BF" w:rsidRPr="004359E7" w:rsidRDefault="00D141BF" w:rsidP="00764185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D141BF" w:rsidRPr="006E57EF" w:rsidTr="00764185">
              <w:tc>
                <w:tcPr>
                  <w:tcW w:w="6480" w:type="dxa"/>
                </w:tcPr>
                <w:p w:rsidR="00D141BF" w:rsidRPr="003A00D1" w:rsidRDefault="00D141BF" w:rsidP="00764185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D141BF" w:rsidRPr="003A00D1" w:rsidRDefault="00D141BF" w:rsidP="0076418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D141BF" w:rsidRPr="003A00D1" w:rsidRDefault="00D141BF" w:rsidP="00764185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D141BF" w:rsidRPr="003A00D1" w:rsidRDefault="00D141BF" w:rsidP="00764185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D141BF" w:rsidRDefault="00D141BF" w:rsidP="00D141BF">
      <w:pPr>
        <w:spacing w:before="100" w:beforeAutospacing="1" w:after="100" w:afterAutospacing="1" w:line="240" w:lineRule="auto"/>
        <w:ind w:left="3540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</w:pP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Comune di </w:t>
      </w:r>
      <w:r w:rsidRP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P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} </w:t>
      </w: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- Sportello Unico per l'Edilizia</w:t>
      </w:r>
    </w:p>
    <w:p w:rsidR="00D141BF" w:rsidRDefault="00D141BF" w:rsidP="00D141BF">
      <w:pPr>
        <w:spacing w:before="100" w:beforeAutospacing="1" w:after="100" w:afterAutospacing="1" w:line="240" w:lineRule="auto"/>
        <w:ind w:left="2832" w:firstLine="708"/>
        <w:jc w:val="both"/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</w:pPr>
      <w:r w:rsidRPr="00012C94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PEC:</w:t>
      </w:r>
    </w:p>
    <w:p w:rsidR="00D141BF" w:rsidRDefault="00D141BF" w:rsidP="00D141BF">
      <w:pPr>
        <w:spacing w:before="100" w:beforeAutospacing="1" w:after="100" w:afterAutospacing="1" w:line="240" w:lineRule="auto"/>
        <w:ind w:left="2832" w:firstLine="708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</w:pP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Regione Marche – Ufficio Speciale per la Ricostruzione</w:t>
      </w:r>
    </w:p>
    <w:p w:rsidR="00D141BF" w:rsidRPr="00C96EDA" w:rsidRDefault="00D141BF" w:rsidP="00D141BF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r w:rsidRPr="00012C94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Ing. Andrea Crocioni</w:t>
      </w:r>
    </w:p>
    <w:p w:rsidR="00D141BF" w:rsidRPr="00012C94" w:rsidRDefault="00D141BF" w:rsidP="00012C9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p w:rsidR="00012C94" w:rsidRPr="00012C94" w:rsidRDefault="00012C94" w:rsidP="00012C94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 xml:space="preserve">Oggetto: Decreto legge n. 189 del 2016 e </w:t>
      </w:r>
      <w:proofErr w:type="spellStart"/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s.m.i.</w:t>
      </w:r>
      <w:proofErr w:type="spellEnd"/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 xml:space="preserve"> art. 16, comma 4 – O</w:t>
      </w: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rdinanza del C.S.R. n. 27 del 9 giugno 2017 “Misure in materia di riparazione del patrimonio edilizio suscettibile di destinazione abitativa”</w:t>
      </w: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 – Conferenza Regionale: INTEGRAZIONI AL PROGETTO – </w:t>
      </w: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Intervento su edificio sito in </w:t>
      </w:r>
      <w:r w:rsidR="00D141BF" w:rsidRP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D141BF" w:rsidRP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localizzazioneIndirizzo</w:t>
      </w:r>
      <w:proofErr w:type="spellEnd"/>
      <w:r w:rsidR="00D141BF" w:rsidRP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- COMUNE </w:t>
      </w:r>
      <w:proofErr w:type="spellStart"/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DI</w:t>
      </w:r>
      <w:proofErr w:type="spellEnd"/>
      <w:r w:rsid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</w:t>
      </w:r>
      <w:r w:rsidR="00D141BF" w:rsidRP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D141BF" w:rsidRP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="00D141BF" w:rsidRP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  (</w:t>
      </w:r>
      <w:r w:rsidR="00D141BF" w:rsidRPr="00D141BF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${siglaProvincia}</w:t>
      </w: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).   </w:t>
      </w: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           </w:t>
      </w:r>
      <w:r w:rsidRPr="00012C9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012C94" w:rsidRPr="00012C94" w:rsidRDefault="00012C94" w:rsidP="00012C94">
      <w:pPr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Facendo riferimento alla nostra comunicazione 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del  </w:t>
      </w:r>
      <w:proofErr w:type="spellStart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prot</w:t>
      </w:r>
      <w:proofErr w:type="spellEnd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. n.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${</w:t>
      </w:r>
      <w:proofErr w:type="spellStart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numeroProtocollo</w:t>
      </w:r>
      <w:proofErr w:type="spellEnd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}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 xml:space="preserve"> con la quale il 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Direttore dell'Ufficio Speciale per la Ricostruzione, Ing. Cesare Spuri,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ha convocato per il giorno </w:t>
      </w:r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dataGiorno</w:t>
      </w:r>
      <w:proofErr w:type="spellEnd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.</w:t>
      </w:r>
      <w:r w:rsidR="00D141BF" w:rsidRPr="00D141BF">
        <w:t xml:space="preserve"> </w:t>
      </w:r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dataMese</w:t>
      </w:r>
      <w:proofErr w:type="spellEnd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.</w:t>
      </w:r>
      <w:r w:rsidR="00D141BF" w:rsidRPr="00D141BF">
        <w:t xml:space="preserve"> </w:t>
      </w:r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dataAnno</w:t>
      </w:r>
      <w:proofErr w:type="spellEnd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 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alle ore </w:t>
      </w:r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${ora}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la prima riunione della Conferenza Regionale relativa al progetto pervenuto all’Ufficio Speciale per la Ricostruzione in data GG/0MM/2018, </w:t>
      </w:r>
      <w:proofErr w:type="spellStart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prot</w:t>
      </w:r>
      <w:proofErr w:type="spellEnd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. n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.  in attuazione d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ell'Ordinanza del C.S.R. n. 27 “Misure in materia di riparazione del patrimonio edilizio suscettibile di destinazione abitativa”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relativo all'edificio 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(</w:t>
      </w:r>
      <w:proofErr w:type="spellStart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fog</w:t>
      </w:r>
      <w:proofErr w:type="spellEnd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.  </w:t>
      </w:r>
      <w:proofErr w:type="spellStart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map</w:t>
      </w:r>
      <w:proofErr w:type="spellEnd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. n.  sub. )</w:t>
      </w:r>
      <w:r w:rsid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 </w:t>
      </w:r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foglioMappale</w:t>
      </w:r>
      <w:proofErr w:type="spellEnd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 sito in </w:t>
      </w:r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localizzazioneIndirizzo</w:t>
      </w:r>
      <w:proofErr w:type="spellEnd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 (</w:t>
      </w:r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${siglaProvincia}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).</w:t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Visto che in data 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GG/</w:t>
      </w:r>
      <w:proofErr w:type="spellStart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MM</w:t>
      </w:r>
      <w:proofErr w:type="spellEnd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/2018 con </w:t>
      </w:r>
      <w:proofErr w:type="spellStart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prot</w:t>
      </w:r>
      <w:proofErr w:type="spellEnd"/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. n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. </w:t>
      </w:r>
      <w:r w:rsidR="00C61C4D" w:rsidRPr="00C61C4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${dataProtocollo}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 xml:space="preserve"> sono pervenute a questo ufficio integrazioni al progetto da parte del 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Comune di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  <w:r w:rsidR="00C61C4D" w:rsidRPr="00C61C4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${</w:t>
      </w:r>
      <w:proofErr w:type="spellStart"/>
      <w:r w:rsidR="00C61C4D" w:rsidRPr="00C61C4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localizzazioneComune</w:t>
      </w:r>
      <w:proofErr w:type="spellEnd"/>
      <w:r w:rsidR="00C61C4D" w:rsidRPr="00C61C4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}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 xml:space="preserve">, al fine della valutazione della documentazione integrativa in sede di Conferenza Regionale, si comunica con la presente che </w:t>
      </w:r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 xml:space="preserve">l'istanza oggetto della Conferenza e la relativa documentazione è consultabile e scaricabile all’interno del nuovo sistema </w:t>
      </w:r>
      <w:proofErr w:type="spellStart"/>
      <w:r w:rsidR="00D141BF" w:rsidRPr="00D141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MeetPAd</w:t>
      </w:r>
      <w:proofErr w:type="spellEnd"/>
    </w:p>
    <w:p w:rsidR="00012C94" w:rsidRPr="00012C94" w:rsidRDefault="00012C94" w:rsidP="00012C9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L’unità organizzativa responsabile del procedimento è la P.F. Risorse Organizzative, Umane, Strumentali e Contabili, Coordinamento Ricostruzione Produttiva e Consulenza.</w:t>
      </w: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br/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Responsabile del procedimento è la dott.ssa Francesca Freschi (francesca.freschi@regione.marche.it - tel. 0718064139).</w:t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br/>
        <w:t>Per eventuali chiarimenti contattare la dott.ssa Monica Paolucci (monica.paolucci@regione.marche.it - tel. 0718064240).</w:t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br/>
        <w:t>Distinti saluti,</w:t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                                                                           </w:t>
      </w:r>
    </w:p>
    <w:p w:rsidR="00012C94" w:rsidRPr="00012C94" w:rsidRDefault="00012C94" w:rsidP="00012C9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IL DIRETTORE</w:t>
      </w:r>
    </w:p>
    <w:p w:rsidR="00012C94" w:rsidRPr="00012C94" w:rsidRDefault="00012C94" w:rsidP="00012C9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Cesare Spuri</w:t>
      </w:r>
    </w:p>
    <w:p w:rsidR="00012C94" w:rsidRPr="00012C94" w:rsidRDefault="00012C94" w:rsidP="00012C9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 xml:space="preserve">Documento informatico firmato digitalmente ai sensi del </w:t>
      </w:r>
      <w:proofErr w:type="spellStart"/>
      <w:r w:rsidRPr="00012C94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D.Lgs</w:t>
      </w:r>
      <w:proofErr w:type="spellEnd"/>
      <w:r w:rsidRPr="00012C94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 xml:space="preserve"> 82/2005 </w:t>
      </w:r>
      <w:proofErr w:type="spellStart"/>
      <w:r w:rsidRPr="00012C94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s.m.i.</w:t>
      </w:r>
      <w:proofErr w:type="spellEnd"/>
      <w:r w:rsidRPr="00012C94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 xml:space="preserve"> e</w:t>
      </w:r>
    </w:p>
    <w:p w:rsidR="00012C94" w:rsidRPr="00012C94" w:rsidRDefault="00012C94" w:rsidP="00012C9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norme collegate, il quale sostituisce il documento cartaceo e la firma autografa</w:t>
      </w:r>
    </w:p>
    <w:p w:rsidR="00012C94" w:rsidRPr="00012C94" w:rsidRDefault="00012C94" w:rsidP="00012C9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6"/>
          <w:szCs w:val="16"/>
          <w:lang w:eastAsia="it-IT"/>
        </w:rPr>
        <w:t> </w:t>
      </w:r>
    </w:p>
    <w:p w:rsidR="00012C94" w:rsidRPr="00012C94" w:rsidRDefault="00012C94" w:rsidP="00012C94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012C94" w:rsidRPr="00012C94" w:rsidRDefault="00012C94" w:rsidP="00012C9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12C94" w:rsidRPr="00012C94" w:rsidRDefault="00012C94" w:rsidP="00012C9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12C94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305AB" w:rsidRPr="00012C94" w:rsidRDefault="009305AB" w:rsidP="00012C94">
      <w:bookmarkStart w:id="0" w:name="_GoBack"/>
      <w:bookmarkEnd w:id="0"/>
    </w:p>
    <w:sectPr w:rsidR="009305AB" w:rsidRPr="00012C94" w:rsidSect="00065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51D42"/>
    <w:multiLevelType w:val="multilevel"/>
    <w:tmpl w:val="4D9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93C2D"/>
    <w:multiLevelType w:val="multilevel"/>
    <w:tmpl w:val="9C6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22F4B"/>
    <w:multiLevelType w:val="multilevel"/>
    <w:tmpl w:val="2138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05110"/>
    <w:multiLevelType w:val="multilevel"/>
    <w:tmpl w:val="0EE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5D3BBC"/>
    <w:multiLevelType w:val="multilevel"/>
    <w:tmpl w:val="D3C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2"/>
  </w:num>
  <w:num w:numId="5">
    <w:abstractNumId w:val="20"/>
  </w:num>
  <w:num w:numId="6">
    <w:abstractNumId w:val="12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5"/>
  </w:num>
  <w:num w:numId="13">
    <w:abstractNumId w:val="23"/>
  </w:num>
  <w:num w:numId="14">
    <w:abstractNumId w:val="18"/>
  </w:num>
  <w:num w:numId="15">
    <w:abstractNumId w:val="6"/>
  </w:num>
  <w:num w:numId="16">
    <w:abstractNumId w:val="21"/>
  </w:num>
  <w:num w:numId="17">
    <w:abstractNumId w:val="8"/>
  </w:num>
  <w:num w:numId="18">
    <w:abstractNumId w:val="0"/>
  </w:num>
  <w:num w:numId="19">
    <w:abstractNumId w:val="17"/>
  </w:num>
  <w:num w:numId="20">
    <w:abstractNumId w:val="3"/>
  </w:num>
  <w:num w:numId="21">
    <w:abstractNumId w:val="22"/>
  </w:num>
  <w:num w:numId="22">
    <w:abstractNumId w:val="4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12C94"/>
    <w:rsid w:val="0002115B"/>
    <w:rsid w:val="00065D27"/>
    <w:rsid w:val="00084E99"/>
    <w:rsid w:val="000A3BE1"/>
    <w:rsid w:val="0013113C"/>
    <w:rsid w:val="00165011"/>
    <w:rsid w:val="001E5C2C"/>
    <w:rsid w:val="00271355"/>
    <w:rsid w:val="0039226E"/>
    <w:rsid w:val="004A35B3"/>
    <w:rsid w:val="004E6D0F"/>
    <w:rsid w:val="005A355F"/>
    <w:rsid w:val="00657F60"/>
    <w:rsid w:val="0068090B"/>
    <w:rsid w:val="00692846"/>
    <w:rsid w:val="006A053A"/>
    <w:rsid w:val="009305AB"/>
    <w:rsid w:val="00967D98"/>
    <w:rsid w:val="00B172E4"/>
    <w:rsid w:val="00C61C4D"/>
    <w:rsid w:val="00D141BF"/>
    <w:rsid w:val="00D93113"/>
    <w:rsid w:val="00DE6106"/>
    <w:rsid w:val="00E01EB9"/>
    <w:rsid w:val="00E25557"/>
    <w:rsid w:val="00E9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D27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D141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estremosel">
    <w:name w:val="estremosel"/>
    <w:basedOn w:val="Carpredefinitoparagrafo"/>
    <w:rsid w:val="00DE6106"/>
  </w:style>
  <w:style w:type="character" w:customStyle="1" w:styleId="provvnumcomma">
    <w:name w:val="provv_numcomma"/>
    <w:basedOn w:val="Carpredefinitoparagrafo"/>
    <w:rsid w:val="00DE6106"/>
  </w:style>
  <w:style w:type="character" w:customStyle="1" w:styleId="Titolo2Carattere">
    <w:name w:val="Titolo 2 Carattere"/>
    <w:basedOn w:val="Carpredefinitoparagrafo"/>
    <w:link w:val="Titolo2"/>
    <w:semiHidden/>
    <w:rsid w:val="00D141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D141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4</cp:revision>
  <dcterms:created xsi:type="dcterms:W3CDTF">2020-02-18T09:30:00Z</dcterms:created>
  <dcterms:modified xsi:type="dcterms:W3CDTF">2020-07-27T12:35:00Z</dcterms:modified>
</cp:coreProperties>
</file>