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40"/>
        <w:rPr>
          <w:lang w:val="it-IT"/>
        </w:rPr>
      </w:pPr>
      <w:r>
        <w:rPr>
          <w:lang w:val="it-IT"/>
        </w:rPr>
        <w:t>Spett.le ${</w:t>
      </w:r>
      <w:r>
        <w:rPr>
          <w:rFonts w:eastAsia="Calibri" w:cs="Calibri"/>
          <w:sz w:val="22"/>
          <w:szCs w:val="22"/>
          <w:lang w:val="it-IT"/>
        </w:rPr>
        <w:t>entePartecipante</w:t>
      </w:r>
      <w:r>
        <w:rPr>
          <w:lang w:val="it-IT"/>
        </w:rPr>
        <w:t>},</w:t>
      </w:r>
      <w:r>
        <w:rPr/>
        <w:br/>
        <w:br/>
      </w:r>
      <w:r>
        <w:rPr>
          <w:lang w:val="it-IT"/>
        </w:rPr>
        <w:t>l'amministrazione ${</w:t>
      </w:r>
      <w:r>
        <w:rPr>
          <w:rFonts w:eastAsia="Calibri" w:cs="Calibri"/>
          <w:sz w:val="22"/>
          <w:szCs w:val="22"/>
          <w:lang w:val="it-IT"/>
        </w:rPr>
        <w:t>ammProc</w:t>
      </w:r>
      <w:r>
        <w:rPr>
          <w:lang w:val="it-IT"/>
        </w:rPr>
        <w:t>}, vi invita a partecipare alla ${</w:t>
      </w:r>
      <w:r>
        <w:rPr>
          <w:rFonts w:eastAsia="Calibri" w:cs="Calibri"/>
          <w:sz w:val="22"/>
          <w:szCs w:val="22"/>
          <w:lang w:val="it-IT"/>
        </w:rPr>
        <w:t>tipologiaConferenza</w:t>
      </w:r>
      <w:r>
        <w:rPr>
          <w:lang w:val="it-IT"/>
        </w:rPr>
        <w:t>}  della Conferenza di Servizi di seguito descritta:</w:t>
      </w:r>
      <w:r>
        <w:rPr/>
        <w:br/>
        <w:br/>
      </w:r>
      <w:r>
        <w:rPr>
          <w:lang w:val="it-IT"/>
        </w:rPr>
        <w:t>ID conferenza: ${</w:t>
      </w:r>
      <w:r>
        <w:rPr>
          <w:rFonts w:eastAsia="Calibri" w:cs="Calibri"/>
          <w:sz w:val="22"/>
          <w:szCs w:val="22"/>
          <w:lang w:val="it-IT"/>
        </w:rPr>
        <w:t>idConferenza</w:t>
      </w:r>
      <w:r>
        <w:rPr>
          <w:lang w:val="it-IT"/>
        </w:rPr>
        <w:t>}</w:t>
      </w:r>
    </w:p>
    <w:p>
      <w:pPr>
        <w:pStyle w:val="Normal"/>
        <w:spacing w:before="0" w:after="240"/>
        <w:rPr>
          <w:color w:val="1F497D"/>
          <w:u w:val="single"/>
          <w:lang w:val="it-IT"/>
        </w:rPr>
      </w:pPr>
      <w:r>
        <w:rPr>
          <w:lang w:val="it-IT"/>
        </w:rPr>
        <w:t>Riferimento pratica: ${riferimentoIstanza}</w:t>
      </w:r>
    </w:p>
    <w:p>
      <w:pPr>
        <w:pStyle w:val="Normal"/>
        <w:spacing w:before="0" w:after="240"/>
        <w:rPr>
          <w:lang w:val="it-IT"/>
        </w:rPr>
      </w:pPr>
      <w:r>
        <w:rPr>
          <w:lang w:val="it-IT"/>
        </w:rPr>
        <w:t>Oggetto: ${oggetto}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L'incontro si terrà in data ${data} alle ore ${ora} presso ${luogo} </w:t>
      </w:r>
    </w:p>
    <w:p>
      <w:pPr>
        <w:pStyle w:val="Normal"/>
        <w:rPr>
          <w:rFonts w:ascii="Verdana" w:hAnsi="Verdana" w:eastAsia="Verdana" w:cs="Verdana"/>
          <w:i/>
          <w:i/>
          <w:color w:val="00B0F0"/>
          <w:sz w:val="20"/>
          <w:szCs w:val="20"/>
          <w:lang w:val="it-IT"/>
        </w:rPr>
      </w:pPr>
      <w:r>
        <w:rPr>
          <w:rFonts w:eastAsia="Verdana" w:cs="Verdana" w:ascii="Verdana" w:hAnsi="Verdana"/>
          <w:i/>
          <w:color w:val="00B0F0"/>
          <w:sz w:val="20"/>
          <w:szCs w:val="20"/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  <w:t>Termine per la richiesta di integrazioni: ${</w:t>
      </w:r>
      <w:r>
        <w:rPr>
          <w:rFonts w:eastAsia="Calibri" w:cs="Calibri"/>
          <w:sz w:val="22"/>
          <w:szCs w:val="22"/>
          <w:lang w:val="it-IT"/>
        </w:rPr>
        <w:t>termineRichiestaIntegrazioni</w:t>
      </w:r>
      <w:r>
        <w:rPr>
          <w:lang w:val="it-IT"/>
        </w:rPr>
        <w:t>}</w:t>
      </w:r>
    </w:p>
    <w:p>
      <w:pPr>
        <w:pStyle w:val="Normal"/>
        <w:rPr>
          <w:lang w:val="it-IT"/>
        </w:rPr>
      </w:pPr>
      <w:r>
        <w:rPr>
          <w:lang w:val="it-IT"/>
        </w:rPr>
        <w:t>Termine per l’espressione dei pareri: ${</w:t>
      </w:r>
      <w:r>
        <w:rPr>
          <w:rFonts w:eastAsia="Calibri" w:cs="Calibri"/>
          <w:sz w:val="22"/>
          <w:szCs w:val="22"/>
          <w:lang w:val="it-IT"/>
        </w:rPr>
        <w:t>termineEspressionePareri</w:t>
      </w:r>
      <w:r>
        <w:rPr>
          <w:lang w:val="it-IT"/>
        </w:rPr>
        <w:t>}</w:t>
      </w:r>
      <w:bookmarkStart w:id="0" w:name="_GoBack"/>
      <w:bookmarkEnd w:id="0"/>
    </w:p>
    <w:p>
      <w:pPr>
        <w:pStyle w:val="Normal"/>
        <w:rPr>
          <w:lang w:val="it-IT"/>
        </w:rPr>
      </w:pPr>
      <w:r>
        <w:rPr/>
        <w:br/>
        <w:br/>
      </w:r>
      <w:r>
        <w:rPr>
          <w:lang w:val="it-IT"/>
        </w:rPr>
        <w:t>La documentazione della pratica è disponibile al seguente link ${</w:t>
      </w:r>
      <w:r>
        <w:rPr>
          <w:rFonts w:eastAsia="Calibri" w:cs="Calibri"/>
          <w:sz w:val="22"/>
          <w:szCs w:val="22"/>
          <w:lang w:val="it-IT"/>
        </w:rPr>
        <w:t>urlDocumentazione</w:t>
      </w:r>
      <w:r>
        <w:rPr>
          <w:lang w:val="it-IT"/>
        </w:rPr>
        <w:t>}.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La conferenza può essere consultata attraverso i seguenti passi: 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eastAsia="Times New Roman"/>
          <w:lang w:val="it-IT"/>
        </w:rPr>
      </w:pPr>
      <w:r>
        <w:rPr>
          <w:rFonts w:eastAsia="Times New Roman"/>
          <w:lang w:val="it-IT"/>
        </w:rPr>
        <w:t xml:space="preserve">cliccare su "Accedi" in alto a destra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/>
          <w:lang w:val="it-IT"/>
        </w:rPr>
      </w:pPr>
      <w:r>
        <w:rPr>
          <w:rFonts w:eastAsia="Times New Roman"/>
          <w:lang w:val="it-IT"/>
        </w:rPr>
        <w:t>inserire le credenziali dell’ utenza della Regione Lazio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/>
        </w:rPr>
      </w:pPr>
      <w:r>
        <w:rPr>
          <w:rFonts w:eastAsia="Times New Roman"/>
        </w:rPr>
        <w:t xml:space="preserve">confermare l'accesso alla piattaforma 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eastAsia="Times New Roman"/>
          <w:color w:val="1F497D"/>
          <w:lang w:val="it-IT"/>
        </w:rPr>
      </w:pPr>
      <w:r>
        <w:rPr>
          <w:rFonts w:eastAsia="Times New Roman"/>
          <w:lang w:val="it-IT"/>
        </w:rPr>
        <w:t>scaricare il materiale relativo alla Conferenza in esame nella sezione documentazione</w:t>
      </w:r>
      <w:r>
        <w:rPr>
          <w:rFonts w:eastAsia="Times New Roman"/>
          <w:color w:val="1F497D"/>
          <w:lang w:val="it-IT"/>
        </w:rPr>
        <w:t>.</w:t>
      </w:r>
    </w:p>
    <w:p>
      <w:pPr>
        <w:pStyle w:val="Normal"/>
        <w:spacing w:beforeAutospacing="1" w:afterAutospacing="1"/>
        <w:rPr>
          <w:rFonts w:ascii="Calibri" w:hAnsi="Calibri"/>
          <w:color w:val="1F497D"/>
          <w:lang w:val="it-IT"/>
        </w:rPr>
      </w:pPr>
      <w:r>
        <w:rPr>
          <w:lang w:val="it-IT"/>
        </w:rPr>
        <w:t>Per maggiori informazioni e indicazioni sui riferimenti da contattare, visualizzare la nota in allegato.</w:t>
      </w:r>
    </w:p>
    <w:p>
      <w:pPr>
        <w:pStyle w:val="Normal"/>
        <w:spacing w:beforeAutospacing="1" w:afterAutospacing="1"/>
        <w:ind w:left="720" w:hanging="0"/>
        <w:rPr>
          <w:rFonts w:ascii="Times New Roman" w:hAnsi="Times New Roman"/>
          <w:color w:val="1F497D"/>
          <w:sz w:val="24"/>
          <w:szCs w:val="24"/>
        </w:rPr>
      </w:pPr>
      <w:r>
        <w:rPr/>
        <w:t xml:space="preserve">Distinti saluti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969c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4522ec"/>
    <w:rPr>
      <w:rFonts w:ascii="Tahoma" w:hAnsi="Tahoma" w:cs="Tahoma"/>
      <w:sz w:val="16"/>
      <w:szCs w:val="1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4522e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d734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lainTable5">
    <w:name w:val="Plain Table 5"/>
    <w:basedOn w:val="Tabellanormale"/>
    <w:uiPriority w:val="45"/>
    <w:rsid w:val="00d7343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ellanormale"/>
    <w:uiPriority w:val="41"/>
    <w:rsid w:val="00d7343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ellanormale"/>
    <w:uiPriority w:val="46"/>
    <w:rsid w:val="00d7343a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LibreOffice/6.0.1.1$Windows_X86_64 LibreOffice_project/60bfb1526849283ce2491346ed2aa51c465abfe6</Application>
  <Pages>1</Pages>
  <Words>118</Words>
  <Characters>849</Characters>
  <CharactersWithSpaces>959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2019-01-22T10:36:00Z</dcterms:created>
  <dc:creator>Alessandra Cauli</dc:creator>
  <dc:description/>
  <dc:language>it-IT</dc:language>
  <cp:lastModifiedBy/>
  <dcterms:modified xsi:type="dcterms:W3CDTF">2019-02-01T15:38:32Z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