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E58C1A" w14:textId="087F7B52" w:rsidR="00F01052" w:rsidRPr="009260B6" w:rsidRDefault="00F01052" w:rsidP="009260B6">
      <w:pPr>
        <w:spacing w:line="360" w:lineRule="auto"/>
        <w:jc w:val="center"/>
        <w:rPr>
          <w:rFonts w:ascii="Times New Roman" w:hAnsi="Times New Roman" w:cs="Times New Roman"/>
          <w:b/>
          <w:bCs/>
          <w:sz w:val="36"/>
          <w:szCs w:val="36"/>
        </w:rPr>
      </w:pPr>
      <w:r w:rsidRPr="009260B6">
        <w:rPr>
          <w:rFonts w:ascii="Times New Roman" w:hAnsi="Times New Roman" w:cs="Times New Roman"/>
          <w:b/>
          <w:bCs/>
          <w:sz w:val="36"/>
          <w:szCs w:val="36"/>
        </w:rPr>
        <w:t>PROVINCIAL DATA BANK SYSTEM</w:t>
      </w:r>
    </w:p>
    <w:p w14:paraId="1E8AE9C8" w14:textId="77777777" w:rsidR="00F01052" w:rsidRPr="009260B6" w:rsidRDefault="00F01052" w:rsidP="009260B6">
      <w:pPr>
        <w:spacing w:line="360" w:lineRule="auto"/>
        <w:jc w:val="center"/>
        <w:rPr>
          <w:rFonts w:ascii="Times New Roman" w:hAnsi="Times New Roman" w:cs="Times New Roman"/>
          <w:b/>
          <w:bCs/>
          <w:sz w:val="36"/>
          <w:szCs w:val="36"/>
        </w:rPr>
      </w:pPr>
      <w:r w:rsidRPr="009260B6">
        <w:rPr>
          <w:rFonts w:ascii="Times New Roman" w:hAnsi="Times New Roman" w:cs="Times New Roman"/>
          <w:b/>
          <w:bCs/>
          <w:sz w:val="36"/>
          <w:szCs w:val="36"/>
        </w:rPr>
        <w:t>Database Architecture and</w:t>
      </w:r>
    </w:p>
    <w:p w14:paraId="52375374" w14:textId="77777777" w:rsidR="00F01052" w:rsidRPr="009260B6" w:rsidRDefault="00F01052" w:rsidP="009260B6">
      <w:pPr>
        <w:spacing w:line="360" w:lineRule="auto"/>
        <w:jc w:val="center"/>
        <w:rPr>
          <w:rFonts w:ascii="Times New Roman" w:hAnsi="Times New Roman" w:cs="Times New Roman"/>
          <w:b/>
          <w:bCs/>
          <w:sz w:val="36"/>
          <w:szCs w:val="36"/>
        </w:rPr>
      </w:pPr>
      <w:r w:rsidRPr="009260B6">
        <w:rPr>
          <w:rFonts w:ascii="Times New Roman" w:hAnsi="Times New Roman" w:cs="Times New Roman"/>
          <w:b/>
          <w:bCs/>
          <w:sz w:val="36"/>
          <w:szCs w:val="36"/>
        </w:rPr>
        <w:t>Dimensional Model Design</w:t>
      </w:r>
    </w:p>
    <w:p w14:paraId="2F897304" w14:textId="77777777" w:rsidR="00F01052" w:rsidRPr="009260B6" w:rsidRDefault="00F01052" w:rsidP="009260B6">
      <w:pPr>
        <w:spacing w:line="360" w:lineRule="auto"/>
        <w:jc w:val="center"/>
        <w:rPr>
          <w:rFonts w:ascii="Times New Roman" w:hAnsi="Times New Roman" w:cs="Times New Roman"/>
          <w:sz w:val="36"/>
          <w:szCs w:val="36"/>
        </w:rPr>
      </w:pPr>
    </w:p>
    <w:p w14:paraId="470E2D2E" w14:textId="5AB1F66D" w:rsidR="00F01052" w:rsidRPr="009260B6" w:rsidRDefault="00F01052" w:rsidP="009260B6">
      <w:pPr>
        <w:spacing w:line="360" w:lineRule="auto"/>
        <w:jc w:val="center"/>
        <w:rPr>
          <w:rFonts w:ascii="Times New Roman" w:hAnsi="Times New Roman" w:cs="Times New Roman"/>
          <w:sz w:val="36"/>
          <w:szCs w:val="36"/>
        </w:rPr>
      </w:pPr>
      <w:r w:rsidRPr="009260B6">
        <w:rPr>
          <w:rFonts w:ascii="Times New Roman" w:hAnsi="Times New Roman" w:cs="Times New Roman"/>
          <w:sz w:val="36"/>
          <w:szCs w:val="36"/>
        </w:rPr>
        <w:t>Provincial Government of Bataan</w:t>
      </w:r>
      <w:r w:rsidR="009260B6">
        <w:rPr>
          <w:rFonts w:ascii="Times New Roman" w:hAnsi="Times New Roman" w:cs="Times New Roman"/>
          <w:sz w:val="36"/>
          <w:szCs w:val="36"/>
        </w:rPr>
        <w:t xml:space="preserve"> – Office of the Provincial Planning and Development Coordinator</w:t>
      </w:r>
    </w:p>
    <w:p w14:paraId="05E8178E" w14:textId="77777777" w:rsidR="00F01052" w:rsidRPr="009260B6" w:rsidRDefault="00F01052" w:rsidP="009260B6">
      <w:pPr>
        <w:spacing w:line="360" w:lineRule="auto"/>
        <w:jc w:val="center"/>
        <w:rPr>
          <w:rFonts w:ascii="Times New Roman" w:hAnsi="Times New Roman" w:cs="Times New Roman"/>
          <w:sz w:val="36"/>
          <w:szCs w:val="36"/>
        </w:rPr>
      </w:pPr>
    </w:p>
    <w:p w14:paraId="33DC4DE5" w14:textId="77777777" w:rsidR="00F01052" w:rsidRPr="009260B6" w:rsidRDefault="00F01052" w:rsidP="009260B6">
      <w:pPr>
        <w:spacing w:line="360" w:lineRule="auto"/>
        <w:jc w:val="center"/>
        <w:rPr>
          <w:rFonts w:ascii="Times New Roman" w:hAnsi="Times New Roman" w:cs="Times New Roman"/>
          <w:sz w:val="36"/>
          <w:szCs w:val="36"/>
        </w:rPr>
      </w:pPr>
      <w:r w:rsidRPr="009260B6">
        <w:rPr>
          <w:rFonts w:ascii="Times New Roman" w:hAnsi="Times New Roman" w:cs="Times New Roman"/>
          <w:sz w:val="36"/>
          <w:szCs w:val="36"/>
        </w:rPr>
        <w:t>Prepared by:</w:t>
      </w:r>
    </w:p>
    <w:p w14:paraId="25A52395" w14:textId="7CA18057" w:rsidR="00F01052" w:rsidRPr="009260B6" w:rsidRDefault="00F01052" w:rsidP="009260B6">
      <w:pPr>
        <w:spacing w:line="360" w:lineRule="auto"/>
        <w:jc w:val="center"/>
        <w:rPr>
          <w:rFonts w:ascii="Times New Roman" w:hAnsi="Times New Roman" w:cs="Times New Roman"/>
          <w:sz w:val="36"/>
          <w:szCs w:val="36"/>
        </w:rPr>
      </w:pPr>
      <w:r w:rsidRPr="009260B6">
        <w:rPr>
          <w:rFonts w:ascii="Times New Roman" w:hAnsi="Times New Roman" w:cs="Times New Roman"/>
          <w:sz w:val="36"/>
          <w:szCs w:val="36"/>
        </w:rPr>
        <w:t xml:space="preserve">Christiane </w:t>
      </w:r>
      <w:r w:rsidR="00807C5C">
        <w:rPr>
          <w:rFonts w:ascii="Times New Roman" w:hAnsi="Times New Roman" w:cs="Times New Roman"/>
          <w:sz w:val="36"/>
          <w:szCs w:val="36"/>
        </w:rPr>
        <w:t xml:space="preserve">Rhely Joselle A. </w:t>
      </w:r>
      <w:r w:rsidRPr="009260B6">
        <w:rPr>
          <w:rFonts w:ascii="Times New Roman" w:hAnsi="Times New Roman" w:cs="Times New Roman"/>
          <w:sz w:val="36"/>
          <w:szCs w:val="36"/>
        </w:rPr>
        <w:t>Bacani</w:t>
      </w:r>
    </w:p>
    <w:p w14:paraId="4B52D95B" w14:textId="1366B806" w:rsidR="00F01052" w:rsidRPr="009260B6" w:rsidRDefault="00F01052" w:rsidP="009260B6">
      <w:pPr>
        <w:spacing w:line="360" w:lineRule="auto"/>
        <w:jc w:val="center"/>
        <w:rPr>
          <w:rFonts w:ascii="Times New Roman" w:hAnsi="Times New Roman" w:cs="Times New Roman"/>
          <w:sz w:val="36"/>
          <w:szCs w:val="36"/>
        </w:rPr>
      </w:pPr>
      <w:r w:rsidRPr="009260B6">
        <w:rPr>
          <w:rFonts w:ascii="Times New Roman" w:hAnsi="Times New Roman" w:cs="Times New Roman"/>
          <w:sz w:val="36"/>
          <w:szCs w:val="36"/>
        </w:rPr>
        <w:t>Data Engineer</w:t>
      </w:r>
      <w:r w:rsidR="009260B6">
        <w:rPr>
          <w:rFonts w:ascii="Times New Roman" w:hAnsi="Times New Roman" w:cs="Times New Roman"/>
          <w:sz w:val="36"/>
          <w:szCs w:val="36"/>
        </w:rPr>
        <w:t xml:space="preserve"> </w:t>
      </w:r>
      <w:r w:rsidRPr="009260B6">
        <w:rPr>
          <w:rFonts w:ascii="Times New Roman" w:hAnsi="Times New Roman" w:cs="Times New Roman"/>
          <w:sz w:val="36"/>
          <w:szCs w:val="36"/>
        </w:rPr>
        <w:t>Intern</w:t>
      </w:r>
    </w:p>
    <w:p w14:paraId="446943D0" w14:textId="77777777" w:rsidR="00F01052" w:rsidRPr="009260B6" w:rsidRDefault="00F01052" w:rsidP="009260B6">
      <w:pPr>
        <w:spacing w:line="360" w:lineRule="auto"/>
        <w:jc w:val="center"/>
        <w:rPr>
          <w:rFonts w:ascii="Times New Roman" w:hAnsi="Times New Roman" w:cs="Times New Roman"/>
          <w:sz w:val="36"/>
          <w:szCs w:val="36"/>
        </w:rPr>
      </w:pPr>
    </w:p>
    <w:p w14:paraId="5320FD38" w14:textId="3F2048AF" w:rsidR="00F01052" w:rsidRPr="009260B6" w:rsidRDefault="00F01052" w:rsidP="009260B6">
      <w:pPr>
        <w:spacing w:line="360" w:lineRule="auto"/>
        <w:jc w:val="center"/>
        <w:rPr>
          <w:rFonts w:ascii="Times New Roman" w:hAnsi="Times New Roman" w:cs="Times New Roman"/>
          <w:sz w:val="36"/>
          <w:szCs w:val="36"/>
        </w:rPr>
      </w:pPr>
      <w:r w:rsidRPr="009260B6">
        <w:rPr>
          <w:rFonts w:ascii="Times New Roman" w:hAnsi="Times New Roman" w:cs="Times New Roman"/>
          <w:sz w:val="36"/>
          <w:szCs w:val="36"/>
        </w:rPr>
        <w:t>March 2026</w:t>
      </w:r>
    </w:p>
    <w:p w14:paraId="2C29153B" w14:textId="66EE5FD3" w:rsidR="00F01052" w:rsidRDefault="00F01052" w:rsidP="00807C5C">
      <w:pPr>
        <w:rPr>
          <w:rFonts w:ascii="Times New Roman" w:hAnsi="Times New Roman" w:cs="Times New Roman"/>
          <w:sz w:val="24"/>
          <w:szCs w:val="24"/>
        </w:rPr>
      </w:pPr>
      <w:r>
        <w:rPr>
          <w:rFonts w:ascii="Times New Roman" w:hAnsi="Times New Roman" w:cs="Times New Roman"/>
          <w:sz w:val="24"/>
          <w:szCs w:val="24"/>
        </w:rPr>
        <w:br w:type="page"/>
      </w:r>
    </w:p>
    <w:p w14:paraId="432148E6" w14:textId="56ABC33C" w:rsidR="003340DD" w:rsidRPr="003340DD" w:rsidRDefault="00973A6E" w:rsidP="003340DD">
      <w:pPr>
        <w:pStyle w:val="ListParagraph"/>
        <w:numPr>
          <w:ilvl w:val="0"/>
          <w:numId w:val="21"/>
        </w:numPr>
        <w:spacing w:after="0" w:line="360" w:lineRule="auto"/>
        <w:rPr>
          <w:rFonts w:ascii="Times New Roman" w:hAnsi="Times New Roman" w:cs="Times New Roman"/>
          <w:b/>
          <w:bCs/>
          <w:sz w:val="28"/>
          <w:szCs w:val="28"/>
        </w:rPr>
      </w:pPr>
      <w:r w:rsidRPr="003340DD">
        <w:rPr>
          <w:rFonts w:ascii="Times New Roman" w:hAnsi="Times New Roman" w:cs="Times New Roman"/>
          <w:b/>
          <w:bCs/>
          <w:sz w:val="28"/>
          <w:szCs w:val="28"/>
        </w:rPr>
        <w:lastRenderedPageBreak/>
        <w:t>Introduction</w:t>
      </w:r>
    </w:p>
    <w:p w14:paraId="531F621B" w14:textId="35BACA81" w:rsidR="00CC377D" w:rsidRPr="00CC377D" w:rsidRDefault="0057373A" w:rsidP="006C69D5">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This document presents the </w:t>
      </w:r>
      <w:r w:rsidRPr="00CC377D">
        <w:rPr>
          <w:rFonts w:ascii="Times New Roman" w:hAnsi="Times New Roman" w:cs="Times New Roman"/>
          <w:b/>
          <w:bCs/>
          <w:sz w:val="24"/>
          <w:szCs w:val="24"/>
        </w:rPr>
        <w:t xml:space="preserve">proposed database design for the Provincial Data Bank System </w:t>
      </w:r>
      <w:r w:rsidRPr="00CC377D">
        <w:rPr>
          <w:rFonts w:ascii="Times New Roman" w:hAnsi="Times New Roman" w:cs="Times New Roman"/>
          <w:sz w:val="24"/>
          <w:szCs w:val="24"/>
        </w:rPr>
        <w:t>of the Provincial Government of Bataan. The system’s goal is to organize and store data related to various provincial indicators reported by different agencies, offices, and departments.</w:t>
      </w:r>
    </w:p>
    <w:p w14:paraId="7EE3195F" w14:textId="59F78875" w:rsidR="00CC377D" w:rsidRPr="00CC377D" w:rsidRDefault="00973A6E" w:rsidP="006C69D5">
      <w:pPr>
        <w:spacing w:after="0" w:line="360" w:lineRule="auto"/>
        <w:ind w:firstLine="720"/>
        <w:rPr>
          <w:rFonts w:ascii="Times New Roman" w:hAnsi="Times New Roman" w:cs="Times New Roman"/>
          <w:b/>
          <w:bCs/>
          <w:sz w:val="24"/>
          <w:szCs w:val="24"/>
        </w:rPr>
      </w:pPr>
      <w:r w:rsidRPr="00CC377D">
        <w:rPr>
          <w:rFonts w:ascii="Times New Roman" w:hAnsi="Times New Roman" w:cs="Times New Roman"/>
          <w:sz w:val="24"/>
          <w:szCs w:val="24"/>
        </w:rPr>
        <w:t xml:space="preserve">The objective of the </w:t>
      </w:r>
      <w:r w:rsidRPr="00CC377D">
        <w:rPr>
          <w:rFonts w:ascii="Times New Roman" w:hAnsi="Times New Roman" w:cs="Times New Roman"/>
          <w:b/>
          <w:bCs/>
          <w:sz w:val="24"/>
          <w:szCs w:val="24"/>
        </w:rPr>
        <w:t xml:space="preserve">Proposed Data Bank System is </w:t>
      </w:r>
      <w:r w:rsidRPr="00CC377D">
        <w:rPr>
          <w:rFonts w:ascii="Times New Roman" w:hAnsi="Times New Roman" w:cs="Times New Roman"/>
          <w:sz w:val="24"/>
          <w:szCs w:val="24"/>
        </w:rPr>
        <w:t>to create a centralized data storage</w:t>
      </w:r>
      <w:r w:rsidRPr="00CC377D">
        <w:rPr>
          <w:rFonts w:ascii="Times New Roman" w:hAnsi="Times New Roman" w:cs="Times New Roman"/>
          <w:b/>
          <w:bCs/>
          <w:sz w:val="24"/>
          <w:szCs w:val="24"/>
        </w:rPr>
        <w:t xml:space="preserve"> </w:t>
      </w:r>
      <w:r w:rsidRPr="00CC377D">
        <w:rPr>
          <w:rFonts w:ascii="Times New Roman" w:hAnsi="Times New Roman" w:cs="Times New Roman"/>
          <w:sz w:val="24"/>
          <w:szCs w:val="24"/>
        </w:rPr>
        <w:t xml:space="preserve">without needing to perform different requests or communications with various offices and waiting for approval before getting the data source to perform data analysis or monitoring for success indicators related to the </w:t>
      </w:r>
      <w:r w:rsidRPr="00CC377D">
        <w:rPr>
          <w:rFonts w:ascii="Times New Roman" w:hAnsi="Times New Roman" w:cs="Times New Roman"/>
          <w:b/>
          <w:bCs/>
          <w:sz w:val="24"/>
          <w:szCs w:val="24"/>
        </w:rPr>
        <w:t>Government Joint Strategic Goals.</w:t>
      </w:r>
    </w:p>
    <w:p w14:paraId="6DA7C305" w14:textId="083AE94B" w:rsidR="00CC377D" w:rsidRPr="00CC377D" w:rsidRDefault="00973A6E" w:rsidP="006C69D5">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Tracking the indicators is crucial to measure the success of</w:t>
      </w:r>
      <w:r w:rsidR="00436434" w:rsidRPr="00CC377D">
        <w:rPr>
          <w:rFonts w:ascii="Times New Roman" w:hAnsi="Times New Roman" w:cs="Times New Roman"/>
          <w:sz w:val="24"/>
          <w:szCs w:val="24"/>
        </w:rPr>
        <w:t xml:space="preserve"> </w:t>
      </w:r>
      <w:r w:rsidRPr="00CC377D">
        <w:rPr>
          <w:rFonts w:ascii="Times New Roman" w:hAnsi="Times New Roman" w:cs="Times New Roman"/>
          <w:b/>
          <w:bCs/>
          <w:sz w:val="24"/>
          <w:szCs w:val="24"/>
        </w:rPr>
        <w:t>different PPAs (Program, Projects, Activities)</w:t>
      </w:r>
      <w:r w:rsidRPr="00CC377D">
        <w:rPr>
          <w:rFonts w:ascii="Times New Roman" w:hAnsi="Times New Roman" w:cs="Times New Roman"/>
          <w:sz w:val="24"/>
          <w:szCs w:val="24"/>
        </w:rPr>
        <w:t>. U</w:t>
      </w:r>
      <w:r w:rsidR="00436434" w:rsidRPr="00CC377D">
        <w:rPr>
          <w:rFonts w:ascii="Times New Roman" w:hAnsi="Times New Roman" w:cs="Times New Roman"/>
          <w:sz w:val="24"/>
          <w:szCs w:val="24"/>
        </w:rPr>
        <w:t xml:space="preserve">sing the </w:t>
      </w:r>
      <w:r w:rsidR="00436434" w:rsidRPr="00CC377D">
        <w:rPr>
          <w:rFonts w:ascii="Times New Roman" w:hAnsi="Times New Roman" w:cs="Times New Roman"/>
          <w:b/>
          <w:bCs/>
          <w:sz w:val="24"/>
          <w:szCs w:val="24"/>
        </w:rPr>
        <w:t xml:space="preserve">Data Bank System </w:t>
      </w:r>
      <w:r w:rsidR="00436434" w:rsidRPr="00CC377D">
        <w:rPr>
          <w:rFonts w:ascii="Times New Roman" w:hAnsi="Times New Roman" w:cs="Times New Roman"/>
          <w:sz w:val="24"/>
          <w:szCs w:val="24"/>
        </w:rPr>
        <w:t>as a data source for not only for the success indicator but other strategic goals of departments to prevent unnecessary complexities regarding getting the right data.</w:t>
      </w:r>
    </w:p>
    <w:p w14:paraId="260D5310" w14:textId="4DD02196" w:rsidR="006C69D5" w:rsidRDefault="003340DD" w:rsidP="006C69D5">
      <w:pPr>
        <w:spacing w:after="0" w:line="360" w:lineRule="auto"/>
        <w:ind w:firstLine="720"/>
        <w:rPr>
          <w:rFonts w:ascii="Times New Roman" w:hAnsi="Times New Roman" w:cs="Times New Roman"/>
          <w:sz w:val="24"/>
          <w:szCs w:val="24"/>
        </w:rPr>
      </w:pPr>
      <w:r w:rsidRPr="003340DD">
        <w:rPr>
          <w:rFonts w:ascii="Times New Roman" w:hAnsi="Times New Roman" w:cs="Times New Roman"/>
          <w:sz w:val="24"/>
          <w:szCs w:val="24"/>
        </w:rPr>
        <w:t xml:space="preserve">The structure is represented through an </w:t>
      </w:r>
      <w:r w:rsidRPr="003340DD">
        <w:rPr>
          <w:rFonts w:ascii="Times New Roman" w:hAnsi="Times New Roman" w:cs="Times New Roman"/>
          <w:b/>
          <w:bCs/>
          <w:sz w:val="24"/>
          <w:szCs w:val="24"/>
        </w:rPr>
        <w:t>Entity Relationship Diagram (ERD)</w:t>
      </w:r>
      <w:r w:rsidRPr="003340DD">
        <w:rPr>
          <w:rFonts w:ascii="Times New Roman" w:hAnsi="Times New Roman" w:cs="Times New Roman"/>
          <w:sz w:val="24"/>
          <w:szCs w:val="24"/>
        </w:rPr>
        <w:t>, which demonstrates the entities as tables, their attributes, and relationships required to support the analysis of provincial indicators.</w:t>
      </w:r>
    </w:p>
    <w:p w14:paraId="44A557B3" w14:textId="0D19D6AE" w:rsidR="003340DD" w:rsidRDefault="003340DD" w:rsidP="003340DD">
      <w:pPr>
        <w:spacing w:after="0" w:line="360" w:lineRule="auto"/>
        <w:rPr>
          <w:rFonts w:ascii="Times New Roman" w:hAnsi="Times New Roman" w:cs="Times New Roman"/>
          <w:sz w:val="24"/>
          <w:szCs w:val="24"/>
        </w:rPr>
      </w:pPr>
    </w:p>
    <w:p w14:paraId="2DD5F48B" w14:textId="156796AD" w:rsidR="003340DD" w:rsidRDefault="004B0CAF" w:rsidP="003340DD">
      <w:pPr>
        <w:pStyle w:val="ListParagraph"/>
        <w:numPr>
          <w:ilvl w:val="1"/>
          <w:numId w:val="20"/>
        </w:numPr>
        <w:spacing w:after="0" w:line="360" w:lineRule="auto"/>
        <w:rPr>
          <w:rFonts w:ascii="Times New Roman" w:hAnsi="Times New Roman" w:cs="Times New Roman"/>
          <w:b/>
          <w:bCs/>
          <w:sz w:val="24"/>
          <w:szCs w:val="24"/>
        </w:rPr>
      </w:pPr>
      <w:r w:rsidRPr="00AF70B5">
        <w:rPr>
          <w:rFonts w:ascii="Times New Roman" w:hAnsi="Times New Roman" w:cs="Times New Roman"/>
          <w:b/>
          <w:bCs/>
          <w:sz w:val="24"/>
          <w:szCs w:val="24"/>
        </w:rPr>
        <w:t>Purpose of the Data Bank System</w:t>
      </w:r>
    </w:p>
    <w:p w14:paraId="7FE53536" w14:textId="3A772219" w:rsidR="004B0CAF" w:rsidRPr="00CC377D" w:rsidRDefault="003340DD" w:rsidP="003340DD">
      <w:pPr>
        <w:spacing w:after="0" w:line="360" w:lineRule="auto"/>
        <w:ind w:firstLine="360"/>
        <w:rPr>
          <w:rFonts w:ascii="Times New Roman" w:hAnsi="Times New Roman" w:cs="Times New Roman"/>
          <w:sz w:val="24"/>
          <w:szCs w:val="24"/>
        </w:rPr>
      </w:pPr>
      <w:r w:rsidRPr="003340DD">
        <w:rPr>
          <w:rFonts w:ascii="Times New Roman" w:hAnsi="Times New Roman" w:cs="Times New Roman"/>
          <w:sz w:val="24"/>
          <w:szCs w:val="24"/>
        </w:rPr>
        <w:t>The Proposed Data Bank system aims to create a centralized repository of data related to indicators across provincial agencies.</w:t>
      </w:r>
      <w:r>
        <w:rPr>
          <w:rFonts w:ascii="Times New Roman" w:hAnsi="Times New Roman" w:cs="Times New Roman"/>
          <w:sz w:val="24"/>
          <w:szCs w:val="24"/>
        </w:rPr>
        <w:t xml:space="preserve"> </w:t>
      </w:r>
      <w:r w:rsidR="004D6034" w:rsidRPr="00CC377D">
        <w:rPr>
          <w:rFonts w:ascii="Times New Roman" w:hAnsi="Times New Roman" w:cs="Times New Roman"/>
          <w:sz w:val="24"/>
          <w:szCs w:val="24"/>
        </w:rPr>
        <w:t>By unifying data sources into a structured repository, the system enables easier data analysis, reporting, auditing, and data-driven decision making within the Provincial Government of Bataan.</w:t>
      </w:r>
    </w:p>
    <w:p w14:paraId="56E3B50B" w14:textId="77777777" w:rsidR="004D6034" w:rsidRPr="00CC377D" w:rsidRDefault="004D6034" w:rsidP="00CC377D">
      <w:pPr>
        <w:spacing w:after="0" w:line="360" w:lineRule="auto"/>
        <w:rPr>
          <w:rFonts w:ascii="Times New Roman" w:hAnsi="Times New Roman" w:cs="Times New Roman"/>
          <w:b/>
          <w:bCs/>
          <w:sz w:val="24"/>
          <w:szCs w:val="24"/>
        </w:rPr>
      </w:pPr>
    </w:p>
    <w:p w14:paraId="792E8913" w14:textId="7D6E74E2" w:rsidR="0010409C" w:rsidRPr="00CC377D" w:rsidRDefault="006C69D5" w:rsidP="00CC377D">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 xml:space="preserve">1.2 </w:t>
      </w:r>
      <w:r w:rsidR="0010409C" w:rsidRPr="00CC377D">
        <w:rPr>
          <w:rFonts w:ascii="Times New Roman" w:hAnsi="Times New Roman" w:cs="Times New Roman"/>
          <w:b/>
          <w:bCs/>
          <w:sz w:val="24"/>
          <w:szCs w:val="24"/>
        </w:rPr>
        <w:t>Scope of the Design</w:t>
      </w:r>
    </w:p>
    <w:p w14:paraId="3822A304" w14:textId="716F63CA" w:rsidR="009966BA" w:rsidRPr="00CC377D" w:rsidRDefault="0010409C" w:rsidP="00CC377D">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This report focuses on the</w:t>
      </w:r>
      <w:r w:rsidRPr="00CC377D">
        <w:rPr>
          <w:rFonts w:ascii="Times New Roman" w:hAnsi="Times New Roman" w:cs="Times New Roman"/>
          <w:b/>
          <w:bCs/>
          <w:sz w:val="24"/>
          <w:szCs w:val="24"/>
        </w:rPr>
        <w:t xml:space="preserve"> </w:t>
      </w:r>
      <w:r w:rsidR="009966BA" w:rsidRPr="00CC377D">
        <w:rPr>
          <w:rFonts w:ascii="Times New Roman" w:hAnsi="Times New Roman" w:cs="Times New Roman"/>
          <w:b/>
          <w:bCs/>
          <w:sz w:val="24"/>
          <w:szCs w:val="24"/>
        </w:rPr>
        <w:t>conceptual</w:t>
      </w:r>
      <w:r w:rsidR="009966BA" w:rsidRPr="00CC377D">
        <w:rPr>
          <w:rFonts w:ascii="Times New Roman" w:hAnsi="Times New Roman" w:cs="Times New Roman"/>
          <w:sz w:val="24"/>
          <w:szCs w:val="24"/>
        </w:rPr>
        <w:t xml:space="preserve"> and </w:t>
      </w:r>
      <w:r w:rsidR="009966BA" w:rsidRPr="00CC377D">
        <w:rPr>
          <w:rFonts w:ascii="Times New Roman" w:hAnsi="Times New Roman" w:cs="Times New Roman"/>
          <w:b/>
          <w:bCs/>
          <w:sz w:val="24"/>
          <w:szCs w:val="24"/>
        </w:rPr>
        <w:t>physical</w:t>
      </w:r>
      <w:r w:rsidRPr="00CC377D">
        <w:rPr>
          <w:rFonts w:ascii="Times New Roman" w:hAnsi="Times New Roman" w:cs="Times New Roman"/>
          <w:b/>
          <w:bCs/>
          <w:sz w:val="24"/>
          <w:szCs w:val="24"/>
        </w:rPr>
        <w:t xml:space="preserve"> database design</w:t>
      </w:r>
      <w:r w:rsidRPr="00CC377D">
        <w:rPr>
          <w:rFonts w:ascii="Times New Roman" w:hAnsi="Times New Roman" w:cs="Times New Roman"/>
          <w:sz w:val="24"/>
          <w:szCs w:val="24"/>
        </w:rPr>
        <w:t xml:space="preserve"> of the Proposed Data Bank System, particularly the schema structure and dimensional modeling approach </w:t>
      </w:r>
      <w:r w:rsidR="009966BA" w:rsidRPr="00CC377D">
        <w:rPr>
          <w:rFonts w:ascii="Times New Roman" w:hAnsi="Times New Roman" w:cs="Times New Roman"/>
          <w:sz w:val="24"/>
          <w:szCs w:val="24"/>
        </w:rPr>
        <w:t>implemented to organize the data for analyzing the provincial indicators</w:t>
      </w:r>
      <w:r w:rsidRPr="00CC377D">
        <w:rPr>
          <w:rFonts w:ascii="Times New Roman" w:hAnsi="Times New Roman" w:cs="Times New Roman"/>
          <w:sz w:val="24"/>
          <w:szCs w:val="24"/>
        </w:rPr>
        <w:t>.</w:t>
      </w:r>
    </w:p>
    <w:p w14:paraId="0C1D8A3D" w14:textId="78764F5B" w:rsidR="006C69D5" w:rsidRDefault="009966BA" w:rsidP="006C69D5">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Implementation aspects such as the development of data pipelines, system deployment, application interfaces, </w:t>
      </w:r>
      <w:r w:rsidR="00463A77" w:rsidRPr="00CC377D">
        <w:rPr>
          <w:rFonts w:ascii="Times New Roman" w:hAnsi="Times New Roman" w:cs="Times New Roman"/>
          <w:sz w:val="24"/>
          <w:szCs w:val="24"/>
        </w:rPr>
        <w:t>etc. are outside the scope of this document and may addressed in future phases.</w:t>
      </w:r>
    </w:p>
    <w:p w14:paraId="317A23C3" w14:textId="0FFCE00E" w:rsidR="006C69D5" w:rsidRDefault="006C69D5" w:rsidP="006C69D5">
      <w:pPr>
        <w:spacing w:after="0" w:line="360" w:lineRule="auto"/>
        <w:rPr>
          <w:rFonts w:ascii="Times New Roman" w:hAnsi="Times New Roman" w:cs="Times New Roman"/>
          <w:sz w:val="24"/>
          <w:szCs w:val="24"/>
        </w:rPr>
      </w:pPr>
    </w:p>
    <w:p w14:paraId="732C3C38" w14:textId="77777777" w:rsidR="00DB44A1" w:rsidRPr="00CC377D" w:rsidRDefault="00DB44A1" w:rsidP="006C69D5">
      <w:pPr>
        <w:spacing w:after="0" w:line="360" w:lineRule="auto"/>
        <w:rPr>
          <w:rFonts w:ascii="Times New Roman" w:hAnsi="Times New Roman" w:cs="Times New Roman"/>
          <w:sz w:val="24"/>
          <w:szCs w:val="24"/>
        </w:rPr>
      </w:pPr>
    </w:p>
    <w:p w14:paraId="22BB4B3F" w14:textId="745FA10B" w:rsidR="00973A6E" w:rsidRPr="00CC377D" w:rsidRDefault="00973A6E" w:rsidP="00CC377D">
      <w:pPr>
        <w:spacing w:after="0" w:line="360" w:lineRule="auto"/>
        <w:rPr>
          <w:rFonts w:ascii="Times New Roman" w:hAnsi="Times New Roman" w:cs="Times New Roman"/>
          <w:b/>
          <w:bCs/>
          <w:sz w:val="28"/>
          <w:szCs w:val="28"/>
        </w:rPr>
      </w:pPr>
      <w:r w:rsidRPr="00CC377D">
        <w:rPr>
          <w:rFonts w:ascii="Times New Roman" w:hAnsi="Times New Roman" w:cs="Times New Roman"/>
          <w:b/>
          <w:bCs/>
          <w:sz w:val="28"/>
          <w:szCs w:val="28"/>
        </w:rPr>
        <w:lastRenderedPageBreak/>
        <w:t>2. Database Design Approach</w:t>
      </w:r>
    </w:p>
    <w:p w14:paraId="55657F75" w14:textId="68385BEF" w:rsidR="00AF70B5" w:rsidRPr="00CC377D" w:rsidRDefault="008870E0" w:rsidP="006C69D5">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The proposed design implements the </w:t>
      </w:r>
      <w:r w:rsidRPr="00CC377D">
        <w:rPr>
          <w:rFonts w:ascii="Times New Roman" w:hAnsi="Times New Roman" w:cs="Times New Roman"/>
          <w:b/>
          <w:bCs/>
          <w:sz w:val="24"/>
          <w:szCs w:val="24"/>
        </w:rPr>
        <w:t>dimensional modeling approach</w:t>
      </w:r>
      <w:r w:rsidRPr="00CC377D">
        <w:rPr>
          <w:rFonts w:ascii="Times New Roman" w:hAnsi="Times New Roman" w:cs="Times New Roman"/>
          <w:sz w:val="24"/>
          <w:szCs w:val="24"/>
        </w:rPr>
        <w:t>, more commonly used in analytical systems and data warehouses to answer different questions by aggregating and summarizing data.</w:t>
      </w:r>
    </w:p>
    <w:p w14:paraId="370051AA" w14:textId="552BD8D5" w:rsidR="00AF70B5" w:rsidRPr="00CC377D" w:rsidRDefault="008870E0" w:rsidP="006C69D5">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Dimensional modeling organizes the data into </w:t>
      </w:r>
      <w:r w:rsidRPr="00CC377D">
        <w:rPr>
          <w:rFonts w:ascii="Times New Roman" w:hAnsi="Times New Roman" w:cs="Times New Roman"/>
          <w:b/>
          <w:bCs/>
          <w:sz w:val="24"/>
          <w:szCs w:val="24"/>
        </w:rPr>
        <w:t>fact tables</w:t>
      </w:r>
      <w:r w:rsidRPr="00CC377D">
        <w:rPr>
          <w:rFonts w:ascii="Times New Roman" w:hAnsi="Times New Roman" w:cs="Times New Roman"/>
          <w:sz w:val="24"/>
          <w:szCs w:val="24"/>
        </w:rPr>
        <w:t xml:space="preserve"> and </w:t>
      </w:r>
      <w:r w:rsidRPr="00CC377D">
        <w:rPr>
          <w:rFonts w:ascii="Times New Roman" w:hAnsi="Times New Roman" w:cs="Times New Roman"/>
          <w:b/>
          <w:bCs/>
          <w:sz w:val="24"/>
          <w:szCs w:val="24"/>
        </w:rPr>
        <w:t>dimension tables</w:t>
      </w:r>
      <w:r w:rsidRPr="00CC377D">
        <w:rPr>
          <w:rFonts w:ascii="Times New Roman" w:hAnsi="Times New Roman" w:cs="Times New Roman"/>
          <w:sz w:val="24"/>
          <w:szCs w:val="24"/>
        </w:rPr>
        <w:t>, allowing easier storage and analysis of indicators across multiple perspectives of reporting.</w:t>
      </w:r>
    </w:p>
    <w:p w14:paraId="32E785C9" w14:textId="2249B117" w:rsidR="008870E0" w:rsidRDefault="008870E0" w:rsidP="00CC377D">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This modeling approach was selected because the </w:t>
      </w:r>
      <w:r w:rsidRPr="00CC377D">
        <w:rPr>
          <w:rFonts w:ascii="Times New Roman" w:hAnsi="Times New Roman" w:cs="Times New Roman"/>
          <w:b/>
          <w:bCs/>
          <w:sz w:val="24"/>
          <w:szCs w:val="24"/>
        </w:rPr>
        <w:t xml:space="preserve">Proposed Data Bank </w:t>
      </w:r>
      <w:r w:rsidRPr="00CC377D">
        <w:rPr>
          <w:rFonts w:ascii="Times New Roman" w:hAnsi="Times New Roman" w:cs="Times New Roman"/>
          <w:sz w:val="24"/>
          <w:szCs w:val="24"/>
        </w:rPr>
        <w:t>primarily supports monitoring and reporting where data must be analyzed across different dimensions such as time, date, location, implementing offices, etc.</w:t>
      </w:r>
    </w:p>
    <w:p w14:paraId="001B7A07" w14:textId="77777777" w:rsidR="00AF70B5" w:rsidRPr="00CC377D" w:rsidRDefault="00AF70B5" w:rsidP="00CC377D">
      <w:pPr>
        <w:spacing w:after="0" w:line="360" w:lineRule="auto"/>
        <w:ind w:firstLine="720"/>
        <w:rPr>
          <w:rFonts w:ascii="Times New Roman" w:hAnsi="Times New Roman" w:cs="Times New Roman"/>
          <w:sz w:val="24"/>
          <w:szCs w:val="24"/>
        </w:rPr>
      </w:pPr>
    </w:p>
    <w:p w14:paraId="604274AF" w14:textId="5F8D0586" w:rsidR="00973A6E" w:rsidRPr="00CC377D" w:rsidRDefault="003340DD" w:rsidP="00CC377D">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 xml:space="preserve">2.1 </w:t>
      </w:r>
      <w:r w:rsidR="00973A6E" w:rsidRPr="00CC377D">
        <w:rPr>
          <w:rFonts w:ascii="Times New Roman" w:hAnsi="Times New Roman" w:cs="Times New Roman"/>
          <w:b/>
          <w:bCs/>
          <w:sz w:val="24"/>
          <w:szCs w:val="24"/>
        </w:rPr>
        <w:t>Fact Tables</w:t>
      </w:r>
    </w:p>
    <w:p w14:paraId="24E31C06" w14:textId="293752C1" w:rsidR="008870E0" w:rsidRPr="00CC377D" w:rsidRDefault="008870E0" w:rsidP="00521070">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Fact tables capture </w:t>
      </w:r>
      <w:r w:rsidRPr="00CC377D">
        <w:rPr>
          <w:rFonts w:ascii="Times New Roman" w:hAnsi="Times New Roman" w:cs="Times New Roman"/>
          <w:b/>
          <w:bCs/>
          <w:sz w:val="24"/>
          <w:szCs w:val="24"/>
        </w:rPr>
        <w:t>quantitative</w:t>
      </w:r>
      <w:r w:rsidRPr="00CC377D">
        <w:rPr>
          <w:rFonts w:ascii="Times New Roman" w:hAnsi="Times New Roman" w:cs="Times New Roman"/>
          <w:sz w:val="24"/>
          <w:szCs w:val="24"/>
        </w:rPr>
        <w:t xml:space="preserve"> data or metrics of a certain business process</w:t>
      </w:r>
      <w:r w:rsidR="00664C60" w:rsidRPr="00CC377D">
        <w:rPr>
          <w:rFonts w:ascii="Times New Roman" w:hAnsi="Times New Roman" w:cs="Times New Roman"/>
          <w:sz w:val="24"/>
          <w:szCs w:val="24"/>
        </w:rPr>
        <w:t xml:space="preserve"> such as counts, rates, and percentages</w:t>
      </w:r>
      <w:r w:rsidRPr="00CC377D">
        <w:rPr>
          <w:rFonts w:ascii="Times New Roman" w:hAnsi="Times New Roman" w:cs="Times New Roman"/>
          <w:sz w:val="24"/>
          <w:szCs w:val="24"/>
        </w:rPr>
        <w:t>. By capturing this type of data, it can support the foundation of data analysis to used for reporting success indicators</w:t>
      </w:r>
      <w:r w:rsidR="00664C60" w:rsidRPr="00CC377D">
        <w:rPr>
          <w:rFonts w:ascii="Times New Roman" w:hAnsi="Times New Roman" w:cs="Times New Roman"/>
          <w:sz w:val="24"/>
          <w:szCs w:val="24"/>
        </w:rPr>
        <w:t>.</w:t>
      </w:r>
    </w:p>
    <w:p w14:paraId="208989EE" w14:textId="77777777" w:rsidR="008870E0" w:rsidRPr="00CC377D" w:rsidRDefault="00973A6E" w:rsidP="00CC377D">
      <w:p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 xml:space="preserve">Examples </w:t>
      </w:r>
      <w:r w:rsidR="008870E0" w:rsidRPr="00CC377D">
        <w:rPr>
          <w:rFonts w:ascii="Times New Roman" w:hAnsi="Times New Roman" w:cs="Times New Roman"/>
          <w:sz w:val="24"/>
          <w:szCs w:val="24"/>
        </w:rPr>
        <w:t xml:space="preserve">of fact tables in the proposed schema </w:t>
      </w:r>
      <w:r w:rsidRPr="00CC377D">
        <w:rPr>
          <w:rFonts w:ascii="Times New Roman" w:hAnsi="Times New Roman" w:cs="Times New Roman"/>
          <w:sz w:val="24"/>
          <w:szCs w:val="24"/>
        </w:rPr>
        <w:t>include:</w:t>
      </w:r>
    </w:p>
    <w:p w14:paraId="37908B5F" w14:textId="77777777" w:rsidR="00973A6E" w:rsidRPr="00CC377D" w:rsidRDefault="00973A6E" w:rsidP="00CC377D">
      <w:pPr>
        <w:numPr>
          <w:ilvl w:val="0"/>
          <w:numId w:val="2"/>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fact_prices</w:t>
      </w:r>
    </w:p>
    <w:p w14:paraId="3F3F9A5F" w14:textId="77777777" w:rsidR="00973A6E" w:rsidRPr="00CC377D" w:rsidRDefault="00973A6E" w:rsidP="00CC377D">
      <w:pPr>
        <w:numPr>
          <w:ilvl w:val="0"/>
          <w:numId w:val="2"/>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fact_crime_reports</w:t>
      </w:r>
    </w:p>
    <w:p w14:paraId="061206B5" w14:textId="77777777" w:rsidR="00973A6E" w:rsidRPr="00CC377D" w:rsidRDefault="00973A6E" w:rsidP="00CC377D">
      <w:pPr>
        <w:numPr>
          <w:ilvl w:val="0"/>
          <w:numId w:val="2"/>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fact_accident_reports</w:t>
      </w:r>
    </w:p>
    <w:p w14:paraId="6C4D329A" w14:textId="1B172630" w:rsidR="008870E0" w:rsidRPr="00CC377D" w:rsidRDefault="00973A6E" w:rsidP="00CC377D">
      <w:pPr>
        <w:numPr>
          <w:ilvl w:val="0"/>
          <w:numId w:val="2"/>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fact_participation_rates</w:t>
      </w:r>
    </w:p>
    <w:p w14:paraId="6220B336" w14:textId="77777777" w:rsidR="00463A77" w:rsidRPr="00CC377D" w:rsidRDefault="00463A77" w:rsidP="00CC377D">
      <w:pPr>
        <w:spacing w:after="0" w:line="360" w:lineRule="auto"/>
        <w:ind w:left="720"/>
        <w:rPr>
          <w:rFonts w:ascii="Times New Roman" w:hAnsi="Times New Roman" w:cs="Times New Roman"/>
          <w:sz w:val="24"/>
          <w:szCs w:val="24"/>
        </w:rPr>
      </w:pPr>
    </w:p>
    <w:p w14:paraId="5CACD0F8" w14:textId="4D42882A" w:rsidR="00973A6E" w:rsidRPr="00CC377D" w:rsidRDefault="003340DD" w:rsidP="00CC377D">
      <w:pPr>
        <w:spacing w:after="0" w:line="360" w:lineRule="auto"/>
        <w:rPr>
          <w:rFonts w:ascii="Times New Roman" w:hAnsi="Times New Roman" w:cs="Times New Roman"/>
          <w:b/>
          <w:bCs/>
          <w:sz w:val="24"/>
          <w:szCs w:val="24"/>
        </w:rPr>
      </w:pPr>
      <w:r>
        <w:rPr>
          <w:rFonts w:ascii="Times New Roman" w:hAnsi="Times New Roman" w:cs="Times New Roman"/>
          <w:b/>
          <w:bCs/>
          <w:sz w:val="24"/>
          <w:szCs w:val="24"/>
        </w:rPr>
        <w:t xml:space="preserve">2.2 </w:t>
      </w:r>
      <w:r w:rsidR="00973A6E" w:rsidRPr="00CC377D">
        <w:rPr>
          <w:rFonts w:ascii="Times New Roman" w:hAnsi="Times New Roman" w:cs="Times New Roman"/>
          <w:b/>
          <w:bCs/>
          <w:sz w:val="24"/>
          <w:szCs w:val="24"/>
        </w:rPr>
        <w:t>Dimension Tables</w:t>
      </w:r>
    </w:p>
    <w:p w14:paraId="6CD9B400" w14:textId="4A6E829D" w:rsidR="00973A6E" w:rsidRPr="00CC377D" w:rsidRDefault="008870E0" w:rsidP="00521070">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Dimension tables capture </w:t>
      </w:r>
      <w:r w:rsidRPr="00CC377D">
        <w:rPr>
          <w:rFonts w:ascii="Times New Roman" w:hAnsi="Times New Roman" w:cs="Times New Roman"/>
          <w:b/>
          <w:bCs/>
          <w:sz w:val="24"/>
          <w:szCs w:val="24"/>
        </w:rPr>
        <w:t>qualitative</w:t>
      </w:r>
      <w:r w:rsidRPr="00CC377D">
        <w:rPr>
          <w:rFonts w:ascii="Times New Roman" w:hAnsi="Times New Roman" w:cs="Times New Roman"/>
          <w:sz w:val="24"/>
          <w:szCs w:val="24"/>
        </w:rPr>
        <w:t xml:space="preserve"> data that stores descriptive attributes that provides context to the fact table. The values of this table are typically geographic locations, dates, time periods, organizational units, or even government sectors.</w:t>
      </w:r>
    </w:p>
    <w:p w14:paraId="76DB5224" w14:textId="4A84C14A" w:rsidR="00973A6E" w:rsidRPr="00CC377D" w:rsidRDefault="00973A6E" w:rsidP="00CC377D">
      <w:p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 xml:space="preserve">Examples </w:t>
      </w:r>
      <w:r w:rsidR="008870E0" w:rsidRPr="00CC377D">
        <w:rPr>
          <w:rFonts w:ascii="Times New Roman" w:hAnsi="Times New Roman" w:cs="Times New Roman"/>
          <w:sz w:val="24"/>
          <w:szCs w:val="24"/>
        </w:rPr>
        <w:t xml:space="preserve">of dimension tables in the proposed schema </w:t>
      </w:r>
      <w:r w:rsidRPr="00CC377D">
        <w:rPr>
          <w:rFonts w:ascii="Times New Roman" w:hAnsi="Times New Roman" w:cs="Times New Roman"/>
          <w:sz w:val="24"/>
          <w:szCs w:val="24"/>
        </w:rPr>
        <w:t>include:</w:t>
      </w:r>
    </w:p>
    <w:p w14:paraId="56EB2FE1" w14:textId="7B5138EA" w:rsidR="00973A6E" w:rsidRPr="00CC377D" w:rsidRDefault="008870E0" w:rsidP="00CC377D">
      <w:pPr>
        <w:numPr>
          <w:ilvl w:val="0"/>
          <w:numId w:val="3"/>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dim_dates</w:t>
      </w:r>
    </w:p>
    <w:p w14:paraId="760154AD" w14:textId="3AB5D5CE" w:rsidR="008870E0" w:rsidRPr="00CC377D" w:rsidRDefault="008870E0" w:rsidP="00CC377D">
      <w:pPr>
        <w:numPr>
          <w:ilvl w:val="0"/>
          <w:numId w:val="3"/>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dim_times</w:t>
      </w:r>
    </w:p>
    <w:p w14:paraId="19815D20" w14:textId="7A6390F3" w:rsidR="00856B7A" w:rsidRPr="00CC377D" w:rsidRDefault="00856B7A" w:rsidP="00CC377D">
      <w:pPr>
        <w:numPr>
          <w:ilvl w:val="0"/>
          <w:numId w:val="3"/>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dim_public_enterprises</w:t>
      </w:r>
    </w:p>
    <w:p w14:paraId="289DC396" w14:textId="17495377" w:rsidR="006C69D5" w:rsidRDefault="00973A6E" w:rsidP="00521070">
      <w:p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These dimensions allow</w:t>
      </w:r>
      <w:r w:rsidR="00856B7A" w:rsidRPr="00CC377D">
        <w:rPr>
          <w:rFonts w:ascii="Times New Roman" w:hAnsi="Times New Roman" w:cs="Times New Roman"/>
          <w:sz w:val="24"/>
          <w:szCs w:val="24"/>
        </w:rPr>
        <w:t xml:space="preserve"> </w:t>
      </w:r>
      <w:r w:rsidRPr="00CC377D">
        <w:rPr>
          <w:rFonts w:ascii="Times New Roman" w:hAnsi="Times New Roman" w:cs="Times New Roman"/>
          <w:sz w:val="24"/>
          <w:szCs w:val="24"/>
        </w:rPr>
        <w:t>indicator data to be analyzed across different perspectives</w:t>
      </w:r>
      <w:r w:rsidR="00856B7A" w:rsidRPr="00CC377D">
        <w:rPr>
          <w:rFonts w:ascii="Times New Roman" w:hAnsi="Times New Roman" w:cs="Times New Roman"/>
          <w:sz w:val="24"/>
          <w:szCs w:val="24"/>
        </w:rPr>
        <w:t xml:space="preserve"> that provides references to the fact table to support stronger data analysis.</w:t>
      </w:r>
    </w:p>
    <w:p w14:paraId="04350046" w14:textId="77777777" w:rsidR="006C69D5" w:rsidRPr="00CC377D" w:rsidRDefault="006C69D5" w:rsidP="00CC377D">
      <w:pPr>
        <w:spacing w:after="0" w:line="360" w:lineRule="auto"/>
        <w:rPr>
          <w:rFonts w:ascii="Times New Roman" w:hAnsi="Times New Roman" w:cs="Times New Roman"/>
          <w:sz w:val="24"/>
          <w:szCs w:val="24"/>
        </w:rPr>
      </w:pPr>
    </w:p>
    <w:p w14:paraId="0E646DDB" w14:textId="7D6B7793" w:rsidR="00973A6E" w:rsidRPr="00CC377D" w:rsidRDefault="00973A6E" w:rsidP="00CC377D">
      <w:pPr>
        <w:spacing w:after="0" w:line="360" w:lineRule="auto"/>
        <w:rPr>
          <w:rFonts w:ascii="Times New Roman" w:hAnsi="Times New Roman" w:cs="Times New Roman"/>
          <w:b/>
          <w:bCs/>
          <w:sz w:val="28"/>
          <w:szCs w:val="28"/>
        </w:rPr>
      </w:pPr>
      <w:r w:rsidRPr="00CC377D">
        <w:rPr>
          <w:rFonts w:ascii="Times New Roman" w:hAnsi="Times New Roman" w:cs="Times New Roman"/>
          <w:b/>
          <w:bCs/>
          <w:sz w:val="28"/>
          <w:szCs w:val="28"/>
        </w:rPr>
        <w:lastRenderedPageBreak/>
        <w:t>3. High-Level Entity Relationship Diagram</w:t>
      </w:r>
    </w:p>
    <w:p w14:paraId="42D86DB5" w14:textId="2DCC1C75" w:rsidR="00856B7A" w:rsidRPr="00CC377D" w:rsidRDefault="00856B7A" w:rsidP="00521070">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To demonstrate the clear overview of the structure of the database, a </w:t>
      </w:r>
      <w:r w:rsidRPr="00CC377D">
        <w:rPr>
          <w:rFonts w:ascii="Times New Roman" w:hAnsi="Times New Roman" w:cs="Times New Roman"/>
          <w:b/>
          <w:bCs/>
          <w:sz w:val="24"/>
          <w:szCs w:val="24"/>
        </w:rPr>
        <w:t>high-level ERD</w:t>
      </w:r>
      <w:r w:rsidRPr="00CC377D">
        <w:rPr>
          <w:rFonts w:ascii="Times New Roman" w:hAnsi="Times New Roman" w:cs="Times New Roman"/>
          <w:sz w:val="24"/>
          <w:szCs w:val="24"/>
        </w:rPr>
        <w:t xml:space="preserve"> is presented below.</w:t>
      </w:r>
    </w:p>
    <w:p w14:paraId="64CFCA8D" w14:textId="585842CC" w:rsidR="00856B7A" w:rsidRPr="00CC377D" w:rsidRDefault="00856B7A" w:rsidP="00521070">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The current schema </w:t>
      </w:r>
      <w:r w:rsidR="003C1DD1" w:rsidRPr="00CC377D">
        <w:rPr>
          <w:rFonts w:ascii="Times New Roman" w:hAnsi="Times New Roman" w:cs="Times New Roman"/>
          <w:sz w:val="24"/>
          <w:szCs w:val="24"/>
        </w:rPr>
        <w:t xml:space="preserve">contains more than </w:t>
      </w:r>
      <w:r w:rsidR="003C1DD1" w:rsidRPr="00CC377D">
        <w:rPr>
          <w:rFonts w:ascii="Times New Roman" w:hAnsi="Times New Roman" w:cs="Times New Roman"/>
          <w:b/>
          <w:bCs/>
          <w:sz w:val="24"/>
          <w:szCs w:val="24"/>
        </w:rPr>
        <w:t>70 tables and exactly 37 indicators</w:t>
      </w:r>
      <w:r w:rsidR="003C1DD1" w:rsidRPr="00CC377D">
        <w:rPr>
          <w:rFonts w:ascii="Times New Roman" w:hAnsi="Times New Roman" w:cs="Times New Roman"/>
          <w:sz w:val="24"/>
          <w:szCs w:val="24"/>
        </w:rPr>
        <w:t xml:space="preserve">, the overview diagram focuses on the </w:t>
      </w:r>
      <w:r w:rsidR="003C1DD1" w:rsidRPr="00CC377D">
        <w:rPr>
          <w:rFonts w:ascii="Times New Roman" w:hAnsi="Times New Roman" w:cs="Times New Roman"/>
          <w:b/>
          <w:bCs/>
          <w:sz w:val="24"/>
          <w:szCs w:val="24"/>
        </w:rPr>
        <w:t xml:space="preserve">core structural </w:t>
      </w:r>
      <w:r w:rsidR="00D71D2D">
        <w:rPr>
          <w:rFonts w:ascii="Times New Roman" w:hAnsi="Times New Roman" w:cs="Times New Roman"/>
          <w:b/>
          <w:bCs/>
          <w:sz w:val="24"/>
          <w:szCs w:val="24"/>
        </w:rPr>
        <w:t>components</w:t>
      </w:r>
      <w:r w:rsidR="003C1DD1" w:rsidRPr="00CC377D">
        <w:rPr>
          <w:rFonts w:ascii="Times New Roman" w:hAnsi="Times New Roman" w:cs="Times New Roman"/>
          <w:b/>
          <w:bCs/>
          <w:sz w:val="24"/>
          <w:szCs w:val="24"/>
        </w:rPr>
        <w:t xml:space="preserve"> </w:t>
      </w:r>
      <w:r w:rsidR="003C1DD1" w:rsidRPr="00CC377D">
        <w:rPr>
          <w:rFonts w:ascii="Times New Roman" w:hAnsi="Times New Roman" w:cs="Times New Roman"/>
          <w:sz w:val="24"/>
          <w:szCs w:val="24"/>
        </w:rPr>
        <w:t>of the system.</w:t>
      </w:r>
    </w:p>
    <w:p w14:paraId="29319BE5" w14:textId="77777777" w:rsidR="00973A6E" w:rsidRPr="00CC377D" w:rsidRDefault="00973A6E" w:rsidP="00CC377D">
      <w:p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The diagram includes:</w:t>
      </w:r>
    </w:p>
    <w:p w14:paraId="6F36644D" w14:textId="77777777" w:rsidR="00973A6E" w:rsidRPr="00CC377D" w:rsidRDefault="00973A6E" w:rsidP="00CC377D">
      <w:pPr>
        <w:numPr>
          <w:ilvl w:val="0"/>
          <w:numId w:val="4"/>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Fact tables representing provincial indicators</w:t>
      </w:r>
    </w:p>
    <w:p w14:paraId="14B2CA79" w14:textId="77777777" w:rsidR="00973A6E" w:rsidRPr="00CC377D" w:rsidRDefault="00973A6E" w:rsidP="00CC377D">
      <w:pPr>
        <w:numPr>
          <w:ilvl w:val="0"/>
          <w:numId w:val="4"/>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Global shared dimensions used across multiple indicators</w:t>
      </w:r>
    </w:p>
    <w:p w14:paraId="77F6DCDB" w14:textId="2677B271" w:rsidR="00463A77" w:rsidRPr="00CC377D" w:rsidRDefault="00973A6E" w:rsidP="00CC377D">
      <w:pPr>
        <w:numPr>
          <w:ilvl w:val="0"/>
          <w:numId w:val="4"/>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Partially shared dimensions used by several indicators</w:t>
      </w:r>
    </w:p>
    <w:p w14:paraId="590565B4" w14:textId="77777777" w:rsidR="00463A77" w:rsidRPr="00CC377D" w:rsidRDefault="00463A77" w:rsidP="00CC377D">
      <w:pPr>
        <w:spacing w:after="0" w:line="360" w:lineRule="auto"/>
        <w:ind w:left="720"/>
        <w:rPr>
          <w:rFonts w:ascii="Times New Roman" w:hAnsi="Times New Roman" w:cs="Times New Roman"/>
          <w:sz w:val="24"/>
          <w:szCs w:val="24"/>
        </w:rPr>
      </w:pPr>
    </w:p>
    <w:p w14:paraId="7E886DF5" w14:textId="481BFF64" w:rsidR="00973A6E" w:rsidRPr="00CC377D" w:rsidRDefault="00973A6E" w:rsidP="00CC377D">
      <w:p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Indicator-specific dimensions are excluded from this overview in order to</w:t>
      </w:r>
      <w:r w:rsidR="003C1DD1" w:rsidRPr="00CC377D">
        <w:rPr>
          <w:rFonts w:ascii="Times New Roman" w:hAnsi="Times New Roman" w:cs="Times New Roman"/>
          <w:sz w:val="24"/>
          <w:szCs w:val="24"/>
        </w:rPr>
        <w:t xml:space="preserve"> preserve </w:t>
      </w:r>
      <w:r w:rsidRPr="00CC377D">
        <w:rPr>
          <w:rFonts w:ascii="Times New Roman" w:hAnsi="Times New Roman" w:cs="Times New Roman"/>
          <w:sz w:val="24"/>
          <w:szCs w:val="24"/>
        </w:rPr>
        <w:t>readability.</w:t>
      </w:r>
    </w:p>
    <w:p w14:paraId="5BAC9993" w14:textId="7CB653AD" w:rsidR="003C1DD1" w:rsidRDefault="004A40C3" w:rsidP="00CC377D">
      <w:p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 xml:space="preserve">                                                 </w:t>
      </w:r>
      <w:r w:rsidR="003C1DD1" w:rsidRPr="00CC377D">
        <w:rPr>
          <w:rFonts w:ascii="Times New Roman" w:hAnsi="Times New Roman" w:cs="Times New Roman"/>
          <w:noProof/>
          <w:sz w:val="24"/>
          <w:szCs w:val="24"/>
        </w:rPr>
        <w:drawing>
          <wp:inline distT="0" distB="0" distL="0" distR="0" wp14:anchorId="69B590C4" wp14:editId="4FF1E4A8">
            <wp:extent cx="3253740" cy="4403325"/>
            <wp:effectExtent l="0" t="0" r="381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3255479" cy="4405678"/>
                    </a:xfrm>
                    <a:prstGeom prst="rect">
                      <a:avLst/>
                    </a:prstGeom>
                  </pic:spPr>
                </pic:pic>
              </a:graphicData>
            </a:graphic>
          </wp:inline>
        </w:drawing>
      </w:r>
    </w:p>
    <w:p w14:paraId="79B5202F" w14:textId="77777777" w:rsidR="00BA49BC" w:rsidRPr="00CC377D" w:rsidRDefault="00BA49BC" w:rsidP="00CC377D">
      <w:pPr>
        <w:spacing w:after="0" w:line="360" w:lineRule="auto"/>
        <w:rPr>
          <w:rFonts w:ascii="Times New Roman" w:hAnsi="Times New Roman" w:cs="Times New Roman"/>
          <w:sz w:val="24"/>
          <w:szCs w:val="24"/>
        </w:rPr>
      </w:pPr>
    </w:p>
    <w:p w14:paraId="7D0A0DD5" w14:textId="2399BC6D" w:rsidR="003C1DD1" w:rsidRPr="006C69D5" w:rsidRDefault="00973A6E" w:rsidP="006C69D5">
      <w:pPr>
        <w:spacing w:after="0" w:line="360" w:lineRule="auto"/>
        <w:jc w:val="center"/>
        <w:rPr>
          <w:rFonts w:ascii="Times New Roman" w:hAnsi="Times New Roman" w:cs="Times New Roman"/>
          <w:i/>
          <w:iCs/>
        </w:rPr>
      </w:pPr>
      <w:r w:rsidRPr="006C69D5">
        <w:rPr>
          <w:rFonts w:ascii="Times New Roman" w:hAnsi="Times New Roman" w:cs="Times New Roman"/>
          <w:i/>
          <w:iCs/>
        </w:rPr>
        <w:t>Figure 1. High-Level Entity Relationship Diagram of the Proposed Provincial Data Bank</w:t>
      </w:r>
    </w:p>
    <w:p w14:paraId="0B132822" w14:textId="77777777" w:rsidR="003340DD" w:rsidRDefault="003340DD" w:rsidP="00CC377D">
      <w:pPr>
        <w:spacing w:after="0" w:line="360" w:lineRule="auto"/>
        <w:rPr>
          <w:rFonts w:ascii="Times New Roman" w:hAnsi="Times New Roman" w:cs="Times New Roman"/>
          <w:i/>
          <w:iCs/>
          <w:sz w:val="24"/>
          <w:szCs w:val="24"/>
        </w:rPr>
      </w:pPr>
    </w:p>
    <w:p w14:paraId="70A6D424" w14:textId="0C6EA095" w:rsidR="00973A6E" w:rsidRPr="00CC377D" w:rsidRDefault="00973A6E" w:rsidP="00CC377D">
      <w:pPr>
        <w:spacing w:after="0" w:line="360" w:lineRule="auto"/>
        <w:rPr>
          <w:rFonts w:ascii="Times New Roman" w:hAnsi="Times New Roman" w:cs="Times New Roman"/>
          <w:b/>
          <w:bCs/>
          <w:sz w:val="24"/>
          <w:szCs w:val="24"/>
        </w:rPr>
      </w:pPr>
      <w:r w:rsidRPr="00CC377D">
        <w:rPr>
          <w:rFonts w:ascii="Times New Roman" w:hAnsi="Times New Roman" w:cs="Times New Roman"/>
          <w:b/>
          <w:bCs/>
          <w:sz w:val="24"/>
          <w:szCs w:val="24"/>
        </w:rPr>
        <w:lastRenderedPageBreak/>
        <w:t>Legend</w:t>
      </w:r>
      <w:r w:rsidR="00463A77" w:rsidRPr="00CC377D">
        <w:rPr>
          <w:rFonts w:ascii="Times New Roman" w:hAnsi="Times New Roman" w:cs="Times New Roman"/>
          <w:b/>
          <w:bCs/>
          <w:sz w:val="24"/>
          <w:szCs w:val="24"/>
        </w:rPr>
        <w:t>:</w:t>
      </w:r>
    </w:p>
    <w:p w14:paraId="4B254BE8" w14:textId="5C95BB58" w:rsidR="00973A6E" w:rsidRPr="00CC377D" w:rsidRDefault="003C1DD1" w:rsidP="00CC377D">
      <w:pPr>
        <w:numPr>
          <w:ilvl w:val="0"/>
          <w:numId w:val="5"/>
        </w:numPr>
        <w:spacing w:after="0" w:line="360" w:lineRule="auto"/>
        <w:rPr>
          <w:rFonts w:ascii="Times New Roman" w:hAnsi="Times New Roman" w:cs="Times New Roman"/>
          <w:sz w:val="24"/>
          <w:szCs w:val="24"/>
        </w:rPr>
      </w:pPr>
      <w:r w:rsidRPr="00CC377D">
        <w:rPr>
          <w:rFonts w:ascii="Times New Roman" w:hAnsi="Times New Roman" w:cs="Times New Roman"/>
          <w:b/>
          <w:bCs/>
          <w:sz w:val="24"/>
          <w:szCs w:val="24"/>
        </w:rPr>
        <w:t xml:space="preserve">Royal </w:t>
      </w:r>
      <w:r w:rsidR="00973A6E" w:rsidRPr="00CC377D">
        <w:rPr>
          <w:rFonts w:ascii="Times New Roman" w:hAnsi="Times New Roman" w:cs="Times New Roman"/>
          <w:b/>
          <w:bCs/>
          <w:sz w:val="24"/>
          <w:szCs w:val="24"/>
        </w:rPr>
        <w:t>Blue</w:t>
      </w:r>
      <w:r w:rsidR="00973A6E" w:rsidRPr="00CC377D">
        <w:rPr>
          <w:rFonts w:ascii="Times New Roman" w:hAnsi="Times New Roman" w:cs="Times New Roman"/>
          <w:sz w:val="24"/>
          <w:szCs w:val="24"/>
        </w:rPr>
        <w:t xml:space="preserve"> – Fact Tables</w:t>
      </w:r>
    </w:p>
    <w:p w14:paraId="70DDF399" w14:textId="04EB230C" w:rsidR="00973A6E" w:rsidRPr="00CC377D" w:rsidRDefault="003C1DD1" w:rsidP="00CC377D">
      <w:pPr>
        <w:numPr>
          <w:ilvl w:val="0"/>
          <w:numId w:val="5"/>
        </w:numPr>
        <w:spacing w:after="0" w:line="360" w:lineRule="auto"/>
        <w:rPr>
          <w:rFonts w:ascii="Times New Roman" w:hAnsi="Times New Roman" w:cs="Times New Roman"/>
          <w:sz w:val="24"/>
          <w:szCs w:val="24"/>
        </w:rPr>
      </w:pPr>
      <w:r w:rsidRPr="00CC377D">
        <w:rPr>
          <w:rFonts w:ascii="Times New Roman" w:hAnsi="Times New Roman" w:cs="Times New Roman"/>
          <w:b/>
          <w:bCs/>
          <w:sz w:val="24"/>
          <w:szCs w:val="24"/>
        </w:rPr>
        <w:t xml:space="preserve">Golden </w:t>
      </w:r>
      <w:r w:rsidR="00973A6E" w:rsidRPr="00CC377D">
        <w:rPr>
          <w:rFonts w:ascii="Times New Roman" w:hAnsi="Times New Roman" w:cs="Times New Roman"/>
          <w:b/>
          <w:bCs/>
          <w:sz w:val="24"/>
          <w:szCs w:val="24"/>
        </w:rPr>
        <w:t>Orange</w:t>
      </w:r>
      <w:r w:rsidR="00973A6E" w:rsidRPr="00CC377D">
        <w:rPr>
          <w:rFonts w:ascii="Times New Roman" w:hAnsi="Times New Roman" w:cs="Times New Roman"/>
          <w:sz w:val="24"/>
          <w:szCs w:val="24"/>
        </w:rPr>
        <w:t xml:space="preserve"> – Global Shared Dimensions</w:t>
      </w:r>
    </w:p>
    <w:p w14:paraId="0DD71924" w14:textId="6AA204A3" w:rsidR="00973A6E" w:rsidRPr="00CC377D" w:rsidRDefault="00973A6E" w:rsidP="00CC377D">
      <w:pPr>
        <w:numPr>
          <w:ilvl w:val="0"/>
          <w:numId w:val="5"/>
        </w:numPr>
        <w:spacing w:after="0" w:line="360" w:lineRule="auto"/>
        <w:rPr>
          <w:rFonts w:ascii="Times New Roman" w:hAnsi="Times New Roman" w:cs="Times New Roman"/>
          <w:sz w:val="24"/>
          <w:szCs w:val="24"/>
        </w:rPr>
      </w:pPr>
      <w:r w:rsidRPr="00CC377D">
        <w:rPr>
          <w:rFonts w:ascii="Times New Roman" w:hAnsi="Times New Roman" w:cs="Times New Roman"/>
          <w:b/>
          <w:bCs/>
          <w:sz w:val="24"/>
          <w:szCs w:val="24"/>
        </w:rPr>
        <w:t>Teal</w:t>
      </w:r>
      <w:r w:rsidRPr="00CC377D">
        <w:rPr>
          <w:rFonts w:ascii="Times New Roman" w:hAnsi="Times New Roman" w:cs="Times New Roman"/>
          <w:sz w:val="24"/>
          <w:szCs w:val="24"/>
        </w:rPr>
        <w:t xml:space="preserve"> – </w:t>
      </w:r>
      <w:r w:rsidR="003C1DD1" w:rsidRPr="00CC377D">
        <w:rPr>
          <w:rFonts w:ascii="Times New Roman" w:hAnsi="Times New Roman" w:cs="Times New Roman"/>
          <w:sz w:val="24"/>
          <w:szCs w:val="24"/>
        </w:rPr>
        <w:t>Multi-Indicator Dimensions</w:t>
      </w:r>
    </w:p>
    <w:p w14:paraId="1AFF8896" w14:textId="11AC0060" w:rsidR="00463A77" w:rsidRDefault="003C1DD1" w:rsidP="00CC377D">
      <w:pPr>
        <w:numPr>
          <w:ilvl w:val="0"/>
          <w:numId w:val="5"/>
        </w:numPr>
        <w:spacing w:after="0" w:line="360" w:lineRule="auto"/>
        <w:rPr>
          <w:rFonts w:ascii="Times New Roman" w:hAnsi="Times New Roman" w:cs="Times New Roman"/>
          <w:sz w:val="24"/>
          <w:szCs w:val="24"/>
        </w:rPr>
      </w:pPr>
      <w:r w:rsidRPr="00CC377D">
        <w:rPr>
          <w:rFonts w:ascii="Times New Roman" w:hAnsi="Times New Roman" w:cs="Times New Roman"/>
          <w:b/>
          <w:bCs/>
          <w:sz w:val="24"/>
          <w:szCs w:val="24"/>
        </w:rPr>
        <w:t xml:space="preserve">Gray </w:t>
      </w:r>
      <w:r w:rsidRPr="00CC377D">
        <w:rPr>
          <w:rFonts w:ascii="Times New Roman" w:hAnsi="Times New Roman" w:cs="Times New Roman"/>
          <w:sz w:val="24"/>
          <w:szCs w:val="24"/>
        </w:rPr>
        <w:t>– Limited-Shared Dimension</w:t>
      </w:r>
    </w:p>
    <w:p w14:paraId="0E9729FC" w14:textId="005841FE" w:rsidR="00CC377D" w:rsidRDefault="00CC377D" w:rsidP="006C69D5">
      <w:pPr>
        <w:spacing w:after="0" w:line="360" w:lineRule="auto"/>
        <w:rPr>
          <w:rFonts w:ascii="Times New Roman" w:hAnsi="Times New Roman" w:cs="Times New Roman"/>
          <w:sz w:val="24"/>
          <w:szCs w:val="24"/>
        </w:rPr>
      </w:pPr>
    </w:p>
    <w:p w14:paraId="54E86877" w14:textId="77777777" w:rsidR="006C69D5" w:rsidRPr="00CC377D" w:rsidRDefault="006C69D5" w:rsidP="006C69D5">
      <w:pPr>
        <w:spacing w:after="0" w:line="360" w:lineRule="auto"/>
        <w:rPr>
          <w:rFonts w:ascii="Times New Roman" w:hAnsi="Times New Roman" w:cs="Times New Roman"/>
          <w:sz w:val="24"/>
          <w:szCs w:val="24"/>
        </w:rPr>
      </w:pPr>
    </w:p>
    <w:p w14:paraId="4BA8FEBA" w14:textId="436204E5" w:rsidR="00DC6D02" w:rsidRPr="00CC377D" w:rsidRDefault="00973A6E" w:rsidP="00CC377D">
      <w:pPr>
        <w:spacing w:after="0" w:line="360" w:lineRule="auto"/>
        <w:rPr>
          <w:rFonts w:ascii="Times New Roman" w:hAnsi="Times New Roman" w:cs="Times New Roman"/>
          <w:b/>
          <w:bCs/>
          <w:sz w:val="28"/>
          <w:szCs w:val="28"/>
        </w:rPr>
      </w:pPr>
      <w:r w:rsidRPr="00CC377D">
        <w:rPr>
          <w:rFonts w:ascii="Times New Roman" w:hAnsi="Times New Roman" w:cs="Times New Roman"/>
          <w:b/>
          <w:bCs/>
          <w:sz w:val="28"/>
          <w:szCs w:val="28"/>
        </w:rPr>
        <w:t>4. Example Indicator Modules</w:t>
      </w:r>
    </w:p>
    <w:p w14:paraId="66707DC7" w14:textId="5827A15B" w:rsidR="00DC6D02" w:rsidRPr="00CC377D" w:rsidRDefault="00DC6D02" w:rsidP="00521070">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Because of the size of the diagram proposed as a design for the </w:t>
      </w:r>
      <w:r w:rsidRPr="00CC377D">
        <w:rPr>
          <w:rFonts w:ascii="Times New Roman" w:hAnsi="Times New Roman" w:cs="Times New Roman"/>
          <w:b/>
          <w:bCs/>
          <w:sz w:val="24"/>
          <w:szCs w:val="24"/>
        </w:rPr>
        <w:t>Data Bank System</w:t>
      </w:r>
      <w:r w:rsidRPr="00CC377D">
        <w:rPr>
          <w:rFonts w:ascii="Times New Roman" w:hAnsi="Times New Roman" w:cs="Times New Roman"/>
          <w:sz w:val="24"/>
          <w:szCs w:val="24"/>
        </w:rPr>
        <w:t>, several modules are presented to demonstrate how different indicators are structured within the dimensional model.</w:t>
      </w:r>
    </w:p>
    <w:p w14:paraId="51A5771E" w14:textId="77777777" w:rsidR="00973A6E" w:rsidRPr="00CC377D" w:rsidRDefault="00973A6E" w:rsidP="00CC377D">
      <w:p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Each module typically consists of:</w:t>
      </w:r>
    </w:p>
    <w:p w14:paraId="53D78D38" w14:textId="0C8C7D7A" w:rsidR="00973A6E" w:rsidRPr="00CC377D" w:rsidRDefault="00973A6E" w:rsidP="00CC377D">
      <w:pPr>
        <w:numPr>
          <w:ilvl w:val="0"/>
          <w:numId w:val="6"/>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 xml:space="preserve">one </w:t>
      </w:r>
      <w:r w:rsidR="00DC6D02" w:rsidRPr="00CC377D">
        <w:rPr>
          <w:rFonts w:ascii="Times New Roman" w:hAnsi="Times New Roman" w:cs="Times New Roman"/>
          <w:sz w:val="24"/>
          <w:szCs w:val="24"/>
        </w:rPr>
        <w:t xml:space="preserve">or two </w:t>
      </w:r>
      <w:r w:rsidRPr="00CC377D">
        <w:rPr>
          <w:rFonts w:ascii="Times New Roman" w:hAnsi="Times New Roman" w:cs="Times New Roman"/>
          <w:b/>
          <w:bCs/>
          <w:sz w:val="24"/>
          <w:szCs w:val="24"/>
        </w:rPr>
        <w:t>fact table</w:t>
      </w:r>
      <w:r w:rsidRPr="00CC377D">
        <w:rPr>
          <w:rFonts w:ascii="Times New Roman" w:hAnsi="Times New Roman" w:cs="Times New Roman"/>
          <w:sz w:val="24"/>
          <w:szCs w:val="24"/>
        </w:rPr>
        <w:t xml:space="preserve"> containing measurable values</w:t>
      </w:r>
      <w:r w:rsidR="00DC6D02" w:rsidRPr="00CC377D">
        <w:rPr>
          <w:rFonts w:ascii="Times New Roman" w:hAnsi="Times New Roman" w:cs="Times New Roman"/>
          <w:sz w:val="24"/>
          <w:szCs w:val="24"/>
        </w:rPr>
        <w:t xml:space="preserve"> of one indicator</w:t>
      </w:r>
    </w:p>
    <w:p w14:paraId="433F18C8" w14:textId="11CB6EE1" w:rsidR="00973A6E" w:rsidRPr="00CC377D" w:rsidRDefault="00973A6E" w:rsidP="00CC377D">
      <w:pPr>
        <w:numPr>
          <w:ilvl w:val="0"/>
          <w:numId w:val="6"/>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 xml:space="preserve">several </w:t>
      </w:r>
      <w:r w:rsidRPr="00CC377D">
        <w:rPr>
          <w:rFonts w:ascii="Times New Roman" w:hAnsi="Times New Roman" w:cs="Times New Roman"/>
          <w:b/>
          <w:bCs/>
          <w:sz w:val="24"/>
          <w:szCs w:val="24"/>
        </w:rPr>
        <w:t>dimension tables</w:t>
      </w:r>
      <w:r w:rsidRPr="00CC377D">
        <w:rPr>
          <w:rFonts w:ascii="Times New Roman" w:hAnsi="Times New Roman" w:cs="Times New Roman"/>
          <w:sz w:val="24"/>
          <w:szCs w:val="24"/>
        </w:rPr>
        <w:t xml:space="preserve"> providing contextual information</w:t>
      </w:r>
      <w:r w:rsidR="00DC6D02" w:rsidRPr="00CC377D">
        <w:rPr>
          <w:rFonts w:ascii="Times New Roman" w:hAnsi="Times New Roman" w:cs="Times New Roman"/>
          <w:sz w:val="24"/>
          <w:szCs w:val="24"/>
        </w:rPr>
        <w:t xml:space="preserve"> of the </w:t>
      </w:r>
      <w:r w:rsidR="00DC6D02" w:rsidRPr="00CC377D">
        <w:rPr>
          <w:rFonts w:ascii="Times New Roman" w:hAnsi="Times New Roman" w:cs="Times New Roman"/>
          <w:b/>
          <w:bCs/>
          <w:sz w:val="24"/>
          <w:szCs w:val="24"/>
        </w:rPr>
        <w:t>fact table</w:t>
      </w:r>
    </w:p>
    <w:p w14:paraId="44697A51" w14:textId="77777777" w:rsidR="00463A77" w:rsidRPr="00CC377D" w:rsidRDefault="00463A77" w:rsidP="00CC377D">
      <w:pPr>
        <w:spacing w:after="0" w:line="360" w:lineRule="auto"/>
        <w:ind w:left="720"/>
        <w:rPr>
          <w:rFonts w:ascii="Times New Roman" w:hAnsi="Times New Roman" w:cs="Times New Roman"/>
          <w:sz w:val="24"/>
          <w:szCs w:val="24"/>
        </w:rPr>
      </w:pPr>
    </w:p>
    <w:p w14:paraId="66A684A6" w14:textId="77777777" w:rsidR="00973A6E" w:rsidRPr="00CC377D" w:rsidRDefault="00973A6E" w:rsidP="00CC377D">
      <w:pPr>
        <w:spacing w:after="0" w:line="360" w:lineRule="auto"/>
        <w:rPr>
          <w:rFonts w:ascii="Times New Roman" w:hAnsi="Times New Roman" w:cs="Times New Roman"/>
          <w:b/>
          <w:bCs/>
          <w:sz w:val="24"/>
          <w:szCs w:val="24"/>
        </w:rPr>
      </w:pPr>
      <w:r w:rsidRPr="00CC377D">
        <w:rPr>
          <w:rFonts w:ascii="Times New Roman" w:hAnsi="Times New Roman" w:cs="Times New Roman"/>
          <w:b/>
          <w:bCs/>
          <w:sz w:val="24"/>
          <w:szCs w:val="24"/>
        </w:rPr>
        <w:t>4.1 Inflation Monitoring Indicator</w:t>
      </w:r>
    </w:p>
    <w:p w14:paraId="1D3BC5E6" w14:textId="4E7F09CE" w:rsidR="00973A6E" w:rsidRPr="00CC377D" w:rsidRDefault="00973A6E" w:rsidP="00152CDD">
      <w:pPr>
        <w:spacing w:after="0" w:line="360" w:lineRule="auto"/>
        <w:rPr>
          <w:rFonts w:ascii="Times New Roman" w:hAnsi="Times New Roman" w:cs="Times New Roman"/>
          <w:sz w:val="24"/>
          <w:szCs w:val="24"/>
        </w:rPr>
      </w:pPr>
      <w:r w:rsidRPr="00CC377D">
        <w:rPr>
          <w:rFonts w:ascii="Times New Roman" w:hAnsi="Times New Roman" w:cs="Times New Roman"/>
          <w:b/>
          <w:bCs/>
          <w:sz w:val="24"/>
          <w:szCs w:val="24"/>
        </w:rPr>
        <w:t>Indicator:</w:t>
      </w:r>
      <w:r w:rsidRPr="00CC377D">
        <w:rPr>
          <w:rFonts w:ascii="Times New Roman" w:hAnsi="Times New Roman" w:cs="Times New Roman"/>
          <w:sz w:val="24"/>
          <w:szCs w:val="24"/>
        </w:rPr>
        <w:t xml:space="preserve"> Reduction percentage in inflation rates through price monitoring and direct selling of basic commodities.</w:t>
      </w:r>
    </w:p>
    <w:p w14:paraId="50ADDFAF" w14:textId="77777777" w:rsidR="00022547" w:rsidRDefault="00DC6D02" w:rsidP="00152CDD">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This module captures the data for the price observations of agricultural commodities across different municipalities of </w:t>
      </w:r>
      <w:r w:rsidRPr="00CC377D">
        <w:rPr>
          <w:rFonts w:ascii="Times New Roman" w:hAnsi="Times New Roman" w:cs="Times New Roman"/>
          <w:b/>
          <w:bCs/>
          <w:sz w:val="24"/>
          <w:szCs w:val="24"/>
        </w:rPr>
        <w:t>Bataan</w:t>
      </w:r>
      <w:r w:rsidRPr="00CC377D">
        <w:rPr>
          <w:rFonts w:ascii="Times New Roman" w:hAnsi="Times New Roman" w:cs="Times New Roman"/>
          <w:sz w:val="24"/>
          <w:szCs w:val="24"/>
        </w:rPr>
        <w:t>.</w:t>
      </w:r>
      <w:r w:rsidR="00152CDD">
        <w:rPr>
          <w:rFonts w:ascii="Times New Roman" w:hAnsi="Times New Roman" w:cs="Times New Roman"/>
          <w:sz w:val="24"/>
          <w:szCs w:val="24"/>
        </w:rPr>
        <w:t xml:space="preserve"> </w:t>
      </w:r>
    </w:p>
    <w:p w14:paraId="3306BF9D" w14:textId="4FCEEED9" w:rsidR="00D71D2D" w:rsidRPr="00CC377D" w:rsidRDefault="00D71D2D" w:rsidP="00152CDD">
      <w:pPr>
        <w:spacing w:after="0" w:line="360" w:lineRule="auto"/>
        <w:ind w:firstLine="720"/>
        <w:rPr>
          <w:rFonts w:ascii="Times New Roman" w:hAnsi="Times New Roman" w:cs="Times New Roman"/>
          <w:sz w:val="24"/>
          <w:szCs w:val="24"/>
        </w:rPr>
      </w:pPr>
      <w:r w:rsidRPr="00D71D2D">
        <w:rPr>
          <w:rFonts w:ascii="Times New Roman" w:hAnsi="Times New Roman" w:cs="Times New Roman"/>
          <w:sz w:val="24"/>
          <w:szCs w:val="24"/>
        </w:rPr>
        <w:t>The fact table stores the average and prevailing prices, while the dimension tables provide contextual information</w:t>
      </w:r>
    </w:p>
    <w:p w14:paraId="6262DA99" w14:textId="3D4ED0DA" w:rsidR="00973A6E" w:rsidRPr="00CC377D" w:rsidRDefault="00973A6E" w:rsidP="00CC377D">
      <w:pPr>
        <w:spacing w:after="0" w:line="360" w:lineRule="auto"/>
        <w:rPr>
          <w:rFonts w:ascii="Times New Roman" w:hAnsi="Times New Roman" w:cs="Times New Roman"/>
          <w:sz w:val="24"/>
          <w:szCs w:val="24"/>
        </w:rPr>
      </w:pPr>
      <w:r w:rsidRPr="00CC377D">
        <w:rPr>
          <w:rFonts w:ascii="Times New Roman" w:hAnsi="Times New Roman" w:cs="Times New Roman"/>
          <w:b/>
          <w:bCs/>
          <w:sz w:val="24"/>
          <w:szCs w:val="24"/>
        </w:rPr>
        <w:t>Tables involved</w:t>
      </w:r>
      <w:r w:rsidR="004A40C3" w:rsidRPr="00CC377D">
        <w:rPr>
          <w:rFonts w:ascii="Times New Roman" w:hAnsi="Times New Roman" w:cs="Times New Roman"/>
          <w:b/>
          <w:bCs/>
          <w:sz w:val="24"/>
          <w:szCs w:val="24"/>
        </w:rPr>
        <w:t>:</w:t>
      </w:r>
    </w:p>
    <w:p w14:paraId="05690DE1" w14:textId="77777777" w:rsidR="00973A6E" w:rsidRPr="00CC377D" w:rsidRDefault="00973A6E" w:rsidP="00CC377D">
      <w:pPr>
        <w:numPr>
          <w:ilvl w:val="0"/>
          <w:numId w:val="7"/>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fact_prices</w:t>
      </w:r>
    </w:p>
    <w:p w14:paraId="2A46329A" w14:textId="77777777" w:rsidR="00973A6E" w:rsidRPr="00CC377D" w:rsidRDefault="00973A6E" w:rsidP="00CC377D">
      <w:pPr>
        <w:numPr>
          <w:ilvl w:val="0"/>
          <w:numId w:val="7"/>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dim_local_government_units</w:t>
      </w:r>
    </w:p>
    <w:p w14:paraId="62100AD2" w14:textId="77777777" w:rsidR="00973A6E" w:rsidRPr="00CC377D" w:rsidRDefault="00973A6E" w:rsidP="00CC377D">
      <w:pPr>
        <w:numPr>
          <w:ilvl w:val="0"/>
          <w:numId w:val="7"/>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dim_agricultural_products</w:t>
      </w:r>
    </w:p>
    <w:p w14:paraId="1C7C0211" w14:textId="77777777" w:rsidR="00973A6E" w:rsidRPr="00CC377D" w:rsidRDefault="00973A6E" w:rsidP="00CC377D">
      <w:pPr>
        <w:numPr>
          <w:ilvl w:val="0"/>
          <w:numId w:val="7"/>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dim_price_comparison_periods</w:t>
      </w:r>
    </w:p>
    <w:p w14:paraId="5C680F9B" w14:textId="1D864155" w:rsidR="00973A6E" w:rsidRPr="00CC377D" w:rsidRDefault="00973A6E" w:rsidP="00CC377D">
      <w:pPr>
        <w:numPr>
          <w:ilvl w:val="0"/>
          <w:numId w:val="7"/>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dim_dates</w:t>
      </w:r>
    </w:p>
    <w:p w14:paraId="42850D6E" w14:textId="77777777" w:rsidR="00463A77" w:rsidRPr="00CC377D" w:rsidRDefault="00463A77" w:rsidP="00CC377D">
      <w:pPr>
        <w:spacing w:after="0" w:line="360" w:lineRule="auto"/>
        <w:ind w:left="720"/>
        <w:rPr>
          <w:rFonts w:ascii="Times New Roman" w:hAnsi="Times New Roman" w:cs="Times New Roman"/>
          <w:sz w:val="24"/>
          <w:szCs w:val="24"/>
        </w:rPr>
      </w:pPr>
    </w:p>
    <w:p w14:paraId="5A16E656" w14:textId="1413C651" w:rsidR="004A40C3" w:rsidRDefault="0044375C" w:rsidP="00CC377D">
      <w:pPr>
        <w:spacing w:after="0" w:line="360" w:lineRule="auto"/>
        <w:ind w:firstLine="360"/>
        <w:rPr>
          <w:rFonts w:ascii="Times New Roman" w:hAnsi="Times New Roman" w:cs="Times New Roman"/>
          <w:sz w:val="24"/>
          <w:szCs w:val="24"/>
        </w:rPr>
      </w:pPr>
      <w:r w:rsidRPr="00CC377D">
        <w:rPr>
          <w:rFonts w:ascii="Times New Roman" w:hAnsi="Times New Roman" w:cs="Times New Roman"/>
          <w:noProof/>
          <w:sz w:val="24"/>
          <w:szCs w:val="24"/>
        </w:rPr>
        <w:lastRenderedPageBreak/>
        <w:drawing>
          <wp:inline distT="0" distB="0" distL="0" distR="0" wp14:anchorId="17DC1364" wp14:editId="0CCC6B73">
            <wp:extent cx="5943600" cy="27095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709545"/>
                    </a:xfrm>
                    <a:prstGeom prst="rect">
                      <a:avLst/>
                    </a:prstGeom>
                  </pic:spPr>
                </pic:pic>
              </a:graphicData>
            </a:graphic>
          </wp:inline>
        </w:drawing>
      </w:r>
    </w:p>
    <w:p w14:paraId="55ABD276" w14:textId="77777777" w:rsidR="00BA49BC" w:rsidRPr="00CC377D" w:rsidRDefault="00BA49BC" w:rsidP="00CC377D">
      <w:pPr>
        <w:spacing w:after="0" w:line="360" w:lineRule="auto"/>
        <w:ind w:firstLine="360"/>
        <w:rPr>
          <w:rFonts w:ascii="Times New Roman" w:hAnsi="Times New Roman" w:cs="Times New Roman"/>
          <w:sz w:val="24"/>
          <w:szCs w:val="24"/>
        </w:rPr>
      </w:pPr>
    </w:p>
    <w:p w14:paraId="7753A236" w14:textId="34A0B385" w:rsidR="00463A77" w:rsidRPr="00BA49BC" w:rsidRDefault="00973A6E" w:rsidP="00BA49BC">
      <w:pPr>
        <w:spacing w:after="0" w:line="360" w:lineRule="auto"/>
        <w:jc w:val="center"/>
        <w:rPr>
          <w:rFonts w:ascii="Times New Roman" w:hAnsi="Times New Roman" w:cs="Times New Roman"/>
          <w:i/>
          <w:iCs/>
        </w:rPr>
      </w:pPr>
      <w:r w:rsidRPr="00BA49BC">
        <w:rPr>
          <w:rFonts w:ascii="Times New Roman" w:hAnsi="Times New Roman" w:cs="Times New Roman"/>
          <w:i/>
          <w:iCs/>
        </w:rPr>
        <w:t>Figure 2. Dimensional Model for the Inflation Monitoring Indicator</w:t>
      </w:r>
    </w:p>
    <w:p w14:paraId="1F9B4908" w14:textId="77777777" w:rsidR="00463A77" w:rsidRPr="00CC377D" w:rsidRDefault="00463A77" w:rsidP="00CC377D">
      <w:pPr>
        <w:spacing w:after="0" w:line="360" w:lineRule="auto"/>
        <w:rPr>
          <w:rFonts w:ascii="Times New Roman" w:hAnsi="Times New Roman" w:cs="Times New Roman"/>
          <w:i/>
          <w:iCs/>
          <w:sz w:val="24"/>
          <w:szCs w:val="24"/>
        </w:rPr>
      </w:pPr>
    </w:p>
    <w:p w14:paraId="705347D8" w14:textId="45F81777" w:rsidR="003340DD" w:rsidRPr="00CC377D" w:rsidRDefault="00973A6E" w:rsidP="00CC377D">
      <w:pPr>
        <w:spacing w:after="0" w:line="360" w:lineRule="auto"/>
        <w:rPr>
          <w:rFonts w:ascii="Times New Roman" w:hAnsi="Times New Roman" w:cs="Times New Roman"/>
          <w:b/>
          <w:bCs/>
          <w:sz w:val="24"/>
          <w:szCs w:val="24"/>
        </w:rPr>
      </w:pPr>
      <w:r w:rsidRPr="00CC377D">
        <w:rPr>
          <w:rFonts w:ascii="Times New Roman" w:hAnsi="Times New Roman" w:cs="Times New Roman"/>
          <w:b/>
          <w:bCs/>
          <w:sz w:val="24"/>
          <w:szCs w:val="24"/>
        </w:rPr>
        <w:t>4.2 Crime Monitoring Indicator</w:t>
      </w:r>
    </w:p>
    <w:p w14:paraId="38814C33" w14:textId="4D95591B" w:rsidR="00973A6E" w:rsidRPr="00CC377D" w:rsidRDefault="00973A6E" w:rsidP="00152CDD">
      <w:pPr>
        <w:spacing w:after="0" w:line="360" w:lineRule="auto"/>
        <w:rPr>
          <w:rFonts w:ascii="Times New Roman" w:hAnsi="Times New Roman" w:cs="Times New Roman"/>
          <w:sz w:val="24"/>
          <w:szCs w:val="24"/>
        </w:rPr>
      </w:pPr>
      <w:r w:rsidRPr="00CC377D">
        <w:rPr>
          <w:rFonts w:ascii="Times New Roman" w:hAnsi="Times New Roman" w:cs="Times New Roman"/>
          <w:b/>
          <w:bCs/>
          <w:sz w:val="24"/>
          <w:szCs w:val="24"/>
        </w:rPr>
        <w:t>Indicator:</w:t>
      </w:r>
      <w:r w:rsidR="00152CDD">
        <w:rPr>
          <w:rFonts w:ascii="Times New Roman" w:hAnsi="Times New Roman" w:cs="Times New Roman"/>
          <w:sz w:val="24"/>
          <w:szCs w:val="24"/>
        </w:rPr>
        <w:t xml:space="preserve"> </w:t>
      </w:r>
      <w:r w:rsidRPr="00CC377D">
        <w:rPr>
          <w:rFonts w:ascii="Times New Roman" w:hAnsi="Times New Roman" w:cs="Times New Roman"/>
          <w:sz w:val="24"/>
          <w:szCs w:val="24"/>
        </w:rPr>
        <w:t>Reduction percentage in crime rates through collaboration with law enforcement agencies.</w:t>
      </w:r>
    </w:p>
    <w:p w14:paraId="55B3F5ED" w14:textId="77777777" w:rsidR="00152CDD" w:rsidRDefault="0044375C" w:rsidP="00152CDD">
      <w:pPr>
        <w:spacing w:after="0" w:line="360" w:lineRule="auto"/>
        <w:ind w:firstLine="720"/>
        <w:rPr>
          <w:rFonts w:ascii="Times New Roman" w:hAnsi="Times New Roman" w:cs="Times New Roman"/>
          <w:b/>
          <w:bCs/>
          <w:sz w:val="24"/>
          <w:szCs w:val="24"/>
        </w:rPr>
      </w:pPr>
      <w:r w:rsidRPr="00CC377D">
        <w:rPr>
          <w:rFonts w:ascii="Times New Roman" w:hAnsi="Times New Roman" w:cs="Times New Roman"/>
          <w:sz w:val="24"/>
          <w:szCs w:val="24"/>
        </w:rPr>
        <w:t xml:space="preserve">This module captures the crime data reported to the police stations located across different municipalities of </w:t>
      </w:r>
      <w:r w:rsidRPr="00CC377D">
        <w:rPr>
          <w:rFonts w:ascii="Times New Roman" w:hAnsi="Times New Roman" w:cs="Times New Roman"/>
          <w:b/>
          <w:bCs/>
          <w:sz w:val="24"/>
          <w:szCs w:val="24"/>
        </w:rPr>
        <w:t>Bataan.</w:t>
      </w:r>
      <w:r w:rsidR="00152CDD">
        <w:rPr>
          <w:rFonts w:ascii="Times New Roman" w:hAnsi="Times New Roman" w:cs="Times New Roman"/>
          <w:b/>
          <w:bCs/>
          <w:sz w:val="24"/>
          <w:szCs w:val="24"/>
        </w:rPr>
        <w:t xml:space="preserve"> </w:t>
      </w:r>
    </w:p>
    <w:p w14:paraId="7FF09FCD" w14:textId="2F4719C2" w:rsidR="0044375C" w:rsidRPr="00152CDD" w:rsidRDefault="0044375C" w:rsidP="00152CDD">
      <w:pPr>
        <w:spacing w:after="0" w:line="360" w:lineRule="auto"/>
        <w:ind w:firstLine="720"/>
        <w:rPr>
          <w:rFonts w:ascii="Times New Roman" w:hAnsi="Times New Roman" w:cs="Times New Roman"/>
          <w:b/>
          <w:bCs/>
          <w:sz w:val="24"/>
          <w:szCs w:val="24"/>
        </w:rPr>
      </w:pPr>
      <w:r w:rsidRPr="00CC377D">
        <w:rPr>
          <w:rFonts w:ascii="Times New Roman" w:hAnsi="Times New Roman" w:cs="Times New Roman"/>
          <w:sz w:val="24"/>
          <w:szCs w:val="24"/>
        </w:rPr>
        <w:t>The fact table records the number of index crime reported and other metrics, while dimension tables identify the police station when the index crime is reported and its date and time.</w:t>
      </w:r>
      <w:r w:rsidR="00A12C12" w:rsidRPr="00CC377D">
        <w:rPr>
          <w:rFonts w:ascii="Times New Roman" w:hAnsi="Times New Roman" w:cs="Times New Roman"/>
          <w:sz w:val="24"/>
          <w:szCs w:val="24"/>
        </w:rPr>
        <w:t xml:space="preserve"> </w:t>
      </w:r>
      <w:r w:rsidR="00664C60" w:rsidRPr="00CC377D">
        <w:rPr>
          <w:rFonts w:ascii="Times New Roman" w:hAnsi="Times New Roman" w:cs="Times New Roman"/>
          <w:sz w:val="24"/>
          <w:szCs w:val="24"/>
        </w:rPr>
        <w:t xml:space="preserve">Index crimes are prioritized to monitor because they represent serious offenses and affect the public safety. </w:t>
      </w:r>
    </w:p>
    <w:p w14:paraId="2C75B138" w14:textId="646CCF05" w:rsidR="00973A6E" w:rsidRPr="00CC377D" w:rsidRDefault="00973A6E" w:rsidP="00CC377D">
      <w:pPr>
        <w:spacing w:after="0" w:line="360" w:lineRule="auto"/>
        <w:rPr>
          <w:rFonts w:ascii="Times New Roman" w:hAnsi="Times New Roman" w:cs="Times New Roman"/>
          <w:sz w:val="24"/>
          <w:szCs w:val="24"/>
        </w:rPr>
      </w:pPr>
      <w:r w:rsidRPr="00CC377D">
        <w:rPr>
          <w:rFonts w:ascii="Times New Roman" w:hAnsi="Times New Roman" w:cs="Times New Roman"/>
          <w:b/>
          <w:bCs/>
          <w:sz w:val="24"/>
          <w:szCs w:val="24"/>
        </w:rPr>
        <w:t>Tables involved</w:t>
      </w:r>
      <w:r w:rsidR="004A40C3" w:rsidRPr="00CC377D">
        <w:rPr>
          <w:rFonts w:ascii="Times New Roman" w:hAnsi="Times New Roman" w:cs="Times New Roman"/>
          <w:b/>
          <w:bCs/>
          <w:sz w:val="24"/>
          <w:szCs w:val="24"/>
        </w:rPr>
        <w:t>:</w:t>
      </w:r>
    </w:p>
    <w:p w14:paraId="3A1C6A84" w14:textId="77777777" w:rsidR="00973A6E" w:rsidRPr="00CC377D" w:rsidRDefault="00973A6E" w:rsidP="00CC377D">
      <w:pPr>
        <w:numPr>
          <w:ilvl w:val="0"/>
          <w:numId w:val="8"/>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fact_crime_reports</w:t>
      </w:r>
    </w:p>
    <w:p w14:paraId="6F2F1421" w14:textId="77777777" w:rsidR="00973A6E" w:rsidRPr="00CC377D" w:rsidRDefault="00973A6E" w:rsidP="00CC377D">
      <w:pPr>
        <w:numPr>
          <w:ilvl w:val="0"/>
          <w:numId w:val="8"/>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dim_police_stations</w:t>
      </w:r>
    </w:p>
    <w:p w14:paraId="7C242F72" w14:textId="77777777" w:rsidR="00973A6E" w:rsidRPr="00CC377D" w:rsidRDefault="00973A6E" w:rsidP="00CC377D">
      <w:pPr>
        <w:numPr>
          <w:ilvl w:val="0"/>
          <w:numId w:val="8"/>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dim_dates</w:t>
      </w:r>
    </w:p>
    <w:p w14:paraId="133D1331" w14:textId="77777777" w:rsidR="00973A6E" w:rsidRPr="00CC377D" w:rsidRDefault="00973A6E" w:rsidP="00CC377D">
      <w:pPr>
        <w:numPr>
          <w:ilvl w:val="0"/>
          <w:numId w:val="8"/>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dim_times</w:t>
      </w:r>
    </w:p>
    <w:p w14:paraId="016EE2CA" w14:textId="3BB5EC2F" w:rsidR="00A12C12" w:rsidRDefault="000D7C27" w:rsidP="00CC377D">
      <w:pPr>
        <w:spacing w:after="0" w:line="360" w:lineRule="auto"/>
        <w:rPr>
          <w:rFonts w:ascii="Times New Roman" w:hAnsi="Times New Roman" w:cs="Times New Roman"/>
          <w:sz w:val="24"/>
          <w:szCs w:val="24"/>
        </w:rPr>
      </w:pPr>
      <w:r w:rsidRPr="00CC377D">
        <w:rPr>
          <w:rFonts w:ascii="Times New Roman" w:hAnsi="Times New Roman" w:cs="Times New Roman"/>
          <w:noProof/>
          <w:sz w:val="24"/>
          <w:szCs w:val="24"/>
        </w:rPr>
        <w:lastRenderedPageBreak/>
        <w:drawing>
          <wp:inline distT="0" distB="0" distL="0" distR="0" wp14:anchorId="0E5A1D34" wp14:editId="7EF3A729">
            <wp:extent cx="5943600" cy="3443605"/>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443605"/>
                    </a:xfrm>
                    <a:prstGeom prst="rect">
                      <a:avLst/>
                    </a:prstGeom>
                  </pic:spPr>
                </pic:pic>
              </a:graphicData>
            </a:graphic>
          </wp:inline>
        </w:drawing>
      </w:r>
    </w:p>
    <w:p w14:paraId="4D328F74" w14:textId="77777777" w:rsidR="00BA49BC" w:rsidRPr="00CC377D" w:rsidRDefault="00BA49BC" w:rsidP="00CC377D">
      <w:pPr>
        <w:spacing w:after="0" w:line="360" w:lineRule="auto"/>
        <w:rPr>
          <w:rFonts w:ascii="Times New Roman" w:hAnsi="Times New Roman" w:cs="Times New Roman"/>
          <w:sz w:val="24"/>
          <w:szCs w:val="24"/>
        </w:rPr>
      </w:pPr>
    </w:p>
    <w:p w14:paraId="3C6B990D" w14:textId="15E14614" w:rsidR="006C69D5" w:rsidRDefault="00973A6E" w:rsidP="00BA49BC">
      <w:pPr>
        <w:spacing w:after="0" w:line="360" w:lineRule="auto"/>
        <w:ind w:left="2160"/>
        <w:jc w:val="center"/>
        <w:rPr>
          <w:rFonts w:ascii="Times New Roman" w:hAnsi="Times New Roman" w:cs="Times New Roman"/>
          <w:i/>
          <w:iCs/>
        </w:rPr>
      </w:pPr>
      <w:r w:rsidRPr="00BA49BC">
        <w:rPr>
          <w:rFonts w:ascii="Times New Roman" w:hAnsi="Times New Roman" w:cs="Times New Roman"/>
          <w:i/>
          <w:iCs/>
        </w:rPr>
        <w:t>Figure 3. Dimensional Model for the Crime Monitoring Indicator</w:t>
      </w:r>
    </w:p>
    <w:p w14:paraId="7E4A30EC" w14:textId="7F43CEC2" w:rsidR="00BA49BC" w:rsidRDefault="00BA49BC" w:rsidP="00BA49BC">
      <w:pPr>
        <w:spacing w:after="0" w:line="360" w:lineRule="auto"/>
        <w:ind w:left="2160"/>
        <w:jc w:val="center"/>
        <w:rPr>
          <w:rFonts w:ascii="Times New Roman" w:hAnsi="Times New Roman" w:cs="Times New Roman"/>
          <w:i/>
          <w:iCs/>
        </w:rPr>
      </w:pPr>
    </w:p>
    <w:p w14:paraId="675FE096" w14:textId="77777777" w:rsidR="00BA49BC" w:rsidRPr="00BA49BC" w:rsidRDefault="00BA49BC" w:rsidP="00BA49BC">
      <w:pPr>
        <w:spacing w:after="0" w:line="360" w:lineRule="auto"/>
        <w:ind w:left="2160"/>
        <w:jc w:val="center"/>
        <w:rPr>
          <w:rFonts w:ascii="Times New Roman" w:hAnsi="Times New Roman" w:cs="Times New Roman"/>
          <w:i/>
          <w:iCs/>
        </w:rPr>
      </w:pPr>
    </w:p>
    <w:p w14:paraId="3EF5BE5C" w14:textId="77777777" w:rsidR="00973A6E" w:rsidRPr="00CC377D" w:rsidRDefault="00973A6E" w:rsidP="00CC377D">
      <w:pPr>
        <w:spacing w:after="0" w:line="360" w:lineRule="auto"/>
        <w:rPr>
          <w:rFonts w:ascii="Times New Roman" w:hAnsi="Times New Roman" w:cs="Times New Roman"/>
          <w:b/>
          <w:bCs/>
          <w:sz w:val="28"/>
          <w:szCs w:val="28"/>
        </w:rPr>
      </w:pPr>
      <w:r w:rsidRPr="00CC377D">
        <w:rPr>
          <w:rFonts w:ascii="Times New Roman" w:hAnsi="Times New Roman" w:cs="Times New Roman"/>
          <w:b/>
          <w:bCs/>
          <w:sz w:val="28"/>
          <w:szCs w:val="28"/>
        </w:rPr>
        <w:t>5. Table Categories</w:t>
      </w:r>
    </w:p>
    <w:p w14:paraId="7494AF67" w14:textId="0E75F86A" w:rsidR="00973A6E" w:rsidRPr="00CC377D" w:rsidRDefault="000D7C27" w:rsidP="00521070">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The tables inside the database can be classified into several categories based on their role within the schema.</w:t>
      </w:r>
    </w:p>
    <w:tbl>
      <w:tblPr>
        <w:tblStyle w:val="TableGrid"/>
        <w:tblW w:w="0" w:type="auto"/>
        <w:tblLook w:val="04A0" w:firstRow="1" w:lastRow="0" w:firstColumn="1" w:lastColumn="0" w:noHBand="0" w:noVBand="1"/>
      </w:tblPr>
      <w:tblGrid>
        <w:gridCol w:w="3116"/>
        <w:gridCol w:w="3117"/>
        <w:gridCol w:w="3117"/>
      </w:tblGrid>
      <w:tr w:rsidR="000D7C27" w:rsidRPr="00CC377D" w14:paraId="0E5CF553" w14:textId="77777777" w:rsidTr="000D7C27">
        <w:tc>
          <w:tcPr>
            <w:tcW w:w="3116" w:type="dxa"/>
          </w:tcPr>
          <w:p w14:paraId="14DC0C6F" w14:textId="7F2807FE" w:rsidR="000D7C27" w:rsidRPr="00CC377D" w:rsidRDefault="000D7C27" w:rsidP="00CC377D">
            <w:pPr>
              <w:spacing w:line="360" w:lineRule="auto"/>
              <w:rPr>
                <w:rFonts w:ascii="Times New Roman" w:hAnsi="Times New Roman" w:cs="Times New Roman"/>
                <w:b/>
                <w:bCs/>
                <w:sz w:val="24"/>
                <w:szCs w:val="24"/>
              </w:rPr>
            </w:pPr>
            <w:r w:rsidRPr="00CC377D">
              <w:rPr>
                <w:rFonts w:ascii="Times New Roman" w:hAnsi="Times New Roman" w:cs="Times New Roman"/>
                <w:b/>
                <w:bCs/>
                <w:sz w:val="24"/>
                <w:szCs w:val="24"/>
              </w:rPr>
              <w:t xml:space="preserve">                   Category</w:t>
            </w:r>
          </w:p>
        </w:tc>
        <w:tc>
          <w:tcPr>
            <w:tcW w:w="3117" w:type="dxa"/>
          </w:tcPr>
          <w:p w14:paraId="58D5BD1D" w14:textId="2A4C23B0" w:rsidR="000D7C27" w:rsidRPr="00CC377D" w:rsidRDefault="000D7C27" w:rsidP="00CC377D">
            <w:pPr>
              <w:spacing w:line="360" w:lineRule="auto"/>
              <w:rPr>
                <w:rFonts w:ascii="Times New Roman" w:hAnsi="Times New Roman" w:cs="Times New Roman"/>
                <w:b/>
                <w:bCs/>
                <w:sz w:val="24"/>
                <w:szCs w:val="24"/>
              </w:rPr>
            </w:pPr>
            <w:r w:rsidRPr="00CC377D">
              <w:rPr>
                <w:rFonts w:ascii="Times New Roman" w:hAnsi="Times New Roman" w:cs="Times New Roman"/>
                <w:sz w:val="24"/>
                <w:szCs w:val="24"/>
              </w:rPr>
              <w:t xml:space="preserve">                 </w:t>
            </w:r>
            <w:r w:rsidRPr="00CC377D">
              <w:rPr>
                <w:rFonts w:ascii="Times New Roman" w:hAnsi="Times New Roman" w:cs="Times New Roman"/>
                <w:b/>
                <w:bCs/>
                <w:sz w:val="24"/>
                <w:szCs w:val="24"/>
              </w:rPr>
              <w:t>Description</w:t>
            </w:r>
          </w:p>
        </w:tc>
        <w:tc>
          <w:tcPr>
            <w:tcW w:w="3117" w:type="dxa"/>
          </w:tcPr>
          <w:p w14:paraId="1AC4E39E" w14:textId="547EA4EE" w:rsidR="000D7C27" w:rsidRPr="00CC377D" w:rsidRDefault="000D7C27" w:rsidP="00CC377D">
            <w:pPr>
              <w:spacing w:line="360" w:lineRule="auto"/>
              <w:rPr>
                <w:rFonts w:ascii="Times New Roman" w:hAnsi="Times New Roman" w:cs="Times New Roman"/>
                <w:b/>
                <w:bCs/>
                <w:sz w:val="24"/>
                <w:szCs w:val="24"/>
              </w:rPr>
            </w:pPr>
            <w:r w:rsidRPr="00CC377D">
              <w:rPr>
                <w:rFonts w:ascii="Times New Roman" w:hAnsi="Times New Roman" w:cs="Times New Roman"/>
                <w:sz w:val="24"/>
                <w:szCs w:val="24"/>
              </w:rPr>
              <w:t xml:space="preserve">                 </w:t>
            </w:r>
            <w:r w:rsidRPr="00CC377D">
              <w:rPr>
                <w:rFonts w:ascii="Times New Roman" w:hAnsi="Times New Roman" w:cs="Times New Roman"/>
                <w:b/>
                <w:bCs/>
                <w:sz w:val="24"/>
                <w:szCs w:val="24"/>
              </w:rPr>
              <w:t>Example Tables</w:t>
            </w:r>
          </w:p>
        </w:tc>
      </w:tr>
      <w:tr w:rsidR="000D7C27" w:rsidRPr="00CC377D" w14:paraId="4DE64C96" w14:textId="77777777" w:rsidTr="000D7C27">
        <w:tc>
          <w:tcPr>
            <w:tcW w:w="3116" w:type="dxa"/>
          </w:tcPr>
          <w:p w14:paraId="1F3C2B39" w14:textId="53E1ACE1" w:rsidR="000D7C27" w:rsidRPr="00CC377D" w:rsidRDefault="000D7C27" w:rsidP="00CC377D">
            <w:pPr>
              <w:spacing w:line="360" w:lineRule="auto"/>
              <w:rPr>
                <w:rFonts w:ascii="Times New Roman" w:hAnsi="Times New Roman" w:cs="Times New Roman"/>
                <w:sz w:val="24"/>
                <w:szCs w:val="24"/>
              </w:rPr>
            </w:pPr>
            <w:r w:rsidRPr="00CC377D">
              <w:rPr>
                <w:rFonts w:ascii="Times New Roman" w:hAnsi="Times New Roman" w:cs="Times New Roman"/>
                <w:sz w:val="24"/>
                <w:szCs w:val="24"/>
              </w:rPr>
              <w:t>Global Shared Dimensions</w:t>
            </w:r>
          </w:p>
        </w:tc>
        <w:tc>
          <w:tcPr>
            <w:tcW w:w="3117" w:type="dxa"/>
          </w:tcPr>
          <w:p w14:paraId="6252FAC7" w14:textId="5456AB2C" w:rsidR="000D7C27" w:rsidRPr="00CC377D" w:rsidRDefault="000D7C27" w:rsidP="00CC377D">
            <w:pPr>
              <w:spacing w:line="360" w:lineRule="auto"/>
              <w:rPr>
                <w:rFonts w:ascii="Times New Roman" w:hAnsi="Times New Roman" w:cs="Times New Roman"/>
                <w:sz w:val="24"/>
                <w:szCs w:val="24"/>
              </w:rPr>
            </w:pPr>
            <w:r w:rsidRPr="00CC377D">
              <w:rPr>
                <w:rFonts w:ascii="Times New Roman" w:hAnsi="Times New Roman" w:cs="Times New Roman"/>
                <w:sz w:val="24"/>
                <w:szCs w:val="24"/>
              </w:rPr>
              <w:t>Dimensions used across all indicators</w:t>
            </w:r>
          </w:p>
        </w:tc>
        <w:tc>
          <w:tcPr>
            <w:tcW w:w="3117" w:type="dxa"/>
          </w:tcPr>
          <w:p w14:paraId="246B92AA" w14:textId="6C27484C" w:rsidR="000D7C27" w:rsidRPr="00CC377D" w:rsidRDefault="000D7C27" w:rsidP="00CC377D">
            <w:pPr>
              <w:spacing w:line="360" w:lineRule="auto"/>
              <w:rPr>
                <w:rFonts w:ascii="Times New Roman" w:hAnsi="Times New Roman" w:cs="Times New Roman"/>
                <w:sz w:val="24"/>
                <w:szCs w:val="24"/>
              </w:rPr>
            </w:pPr>
            <w:r w:rsidRPr="00CC377D">
              <w:rPr>
                <w:rFonts w:ascii="Times New Roman" w:hAnsi="Times New Roman" w:cs="Times New Roman"/>
                <w:sz w:val="24"/>
                <w:szCs w:val="24"/>
              </w:rPr>
              <w:t>dim_dates</w:t>
            </w:r>
          </w:p>
        </w:tc>
      </w:tr>
      <w:tr w:rsidR="000D7C27" w:rsidRPr="00CC377D" w14:paraId="60104ED8" w14:textId="77777777" w:rsidTr="000D7C27">
        <w:tc>
          <w:tcPr>
            <w:tcW w:w="3116" w:type="dxa"/>
          </w:tcPr>
          <w:p w14:paraId="1715059D" w14:textId="045E77DE" w:rsidR="000D7C27" w:rsidRPr="00CC377D" w:rsidRDefault="00C65F6A" w:rsidP="00CC377D">
            <w:pPr>
              <w:spacing w:line="360" w:lineRule="auto"/>
              <w:rPr>
                <w:rFonts w:ascii="Times New Roman" w:hAnsi="Times New Roman" w:cs="Times New Roman"/>
                <w:sz w:val="24"/>
                <w:szCs w:val="24"/>
              </w:rPr>
            </w:pPr>
            <w:r w:rsidRPr="00CC377D">
              <w:rPr>
                <w:rFonts w:ascii="Times New Roman" w:hAnsi="Times New Roman" w:cs="Times New Roman"/>
                <w:sz w:val="24"/>
                <w:szCs w:val="24"/>
              </w:rPr>
              <w:t>Multi-Indicator-Specific Dimensions</w:t>
            </w:r>
          </w:p>
        </w:tc>
        <w:tc>
          <w:tcPr>
            <w:tcW w:w="3117" w:type="dxa"/>
          </w:tcPr>
          <w:p w14:paraId="1C8519D3" w14:textId="7F658E65" w:rsidR="000D7C27" w:rsidRPr="00CC377D" w:rsidRDefault="00C65F6A" w:rsidP="00CC377D">
            <w:pPr>
              <w:spacing w:line="360" w:lineRule="auto"/>
              <w:rPr>
                <w:rFonts w:ascii="Times New Roman" w:hAnsi="Times New Roman" w:cs="Times New Roman"/>
                <w:sz w:val="24"/>
                <w:szCs w:val="24"/>
              </w:rPr>
            </w:pPr>
            <w:r w:rsidRPr="00CC377D">
              <w:rPr>
                <w:rFonts w:ascii="Times New Roman" w:hAnsi="Times New Roman" w:cs="Times New Roman"/>
                <w:sz w:val="24"/>
                <w:szCs w:val="24"/>
              </w:rPr>
              <w:t>Dimensions used by more than 2 indicators but not all</w:t>
            </w:r>
          </w:p>
        </w:tc>
        <w:tc>
          <w:tcPr>
            <w:tcW w:w="3117" w:type="dxa"/>
          </w:tcPr>
          <w:p w14:paraId="393C7990" w14:textId="15A86A33" w:rsidR="000D7C27" w:rsidRPr="00CC377D" w:rsidRDefault="004A40C3" w:rsidP="00CC377D">
            <w:pPr>
              <w:spacing w:line="360" w:lineRule="auto"/>
              <w:rPr>
                <w:rFonts w:ascii="Times New Roman" w:hAnsi="Times New Roman" w:cs="Times New Roman"/>
                <w:sz w:val="24"/>
                <w:szCs w:val="24"/>
              </w:rPr>
            </w:pPr>
            <w:r w:rsidRPr="00CC377D">
              <w:rPr>
                <w:rFonts w:ascii="Times New Roman" w:hAnsi="Times New Roman" w:cs="Times New Roman"/>
                <w:sz w:val="24"/>
                <w:szCs w:val="24"/>
              </w:rPr>
              <w:t>dim_times</w:t>
            </w:r>
          </w:p>
        </w:tc>
      </w:tr>
      <w:tr w:rsidR="000D7C27" w:rsidRPr="00CC377D" w14:paraId="41BBB548" w14:textId="77777777" w:rsidTr="000D7C27">
        <w:tc>
          <w:tcPr>
            <w:tcW w:w="3116" w:type="dxa"/>
          </w:tcPr>
          <w:p w14:paraId="6CADA3E2" w14:textId="1AD39DBF" w:rsidR="000D7C27" w:rsidRPr="00CC377D" w:rsidRDefault="00C65F6A" w:rsidP="00CC377D">
            <w:pPr>
              <w:spacing w:line="360" w:lineRule="auto"/>
              <w:rPr>
                <w:rFonts w:ascii="Times New Roman" w:hAnsi="Times New Roman" w:cs="Times New Roman"/>
                <w:sz w:val="24"/>
                <w:szCs w:val="24"/>
              </w:rPr>
            </w:pPr>
            <w:r w:rsidRPr="00CC377D">
              <w:rPr>
                <w:rFonts w:ascii="Times New Roman" w:hAnsi="Times New Roman" w:cs="Times New Roman"/>
                <w:sz w:val="24"/>
                <w:szCs w:val="24"/>
              </w:rPr>
              <w:t>Limited-Shared Dimension</w:t>
            </w:r>
          </w:p>
        </w:tc>
        <w:tc>
          <w:tcPr>
            <w:tcW w:w="3117" w:type="dxa"/>
          </w:tcPr>
          <w:p w14:paraId="5C751920" w14:textId="69F42BF3" w:rsidR="000D7C27" w:rsidRPr="00CC377D" w:rsidRDefault="00C65F6A" w:rsidP="00CC377D">
            <w:pPr>
              <w:spacing w:line="360" w:lineRule="auto"/>
              <w:rPr>
                <w:rFonts w:ascii="Times New Roman" w:hAnsi="Times New Roman" w:cs="Times New Roman"/>
                <w:sz w:val="24"/>
                <w:szCs w:val="24"/>
              </w:rPr>
            </w:pPr>
            <w:r w:rsidRPr="00CC377D">
              <w:rPr>
                <w:rFonts w:ascii="Times New Roman" w:hAnsi="Times New Roman" w:cs="Times New Roman"/>
                <w:sz w:val="24"/>
                <w:szCs w:val="24"/>
              </w:rPr>
              <w:t>Dimensions used only by 1-2 indicators</w:t>
            </w:r>
          </w:p>
        </w:tc>
        <w:tc>
          <w:tcPr>
            <w:tcW w:w="3117" w:type="dxa"/>
          </w:tcPr>
          <w:p w14:paraId="1351BC91" w14:textId="1EDEAFCB" w:rsidR="000D7C27" w:rsidRPr="00CC377D" w:rsidRDefault="004A40C3" w:rsidP="00CC377D">
            <w:pPr>
              <w:spacing w:line="360" w:lineRule="auto"/>
              <w:rPr>
                <w:rFonts w:ascii="Times New Roman" w:hAnsi="Times New Roman" w:cs="Times New Roman"/>
                <w:sz w:val="24"/>
                <w:szCs w:val="24"/>
              </w:rPr>
            </w:pPr>
            <w:r w:rsidRPr="00CC377D">
              <w:rPr>
                <w:rFonts w:ascii="Times New Roman" w:hAnsi="Times New Roman" w:cs="Times New Roman"/>
                <w:sz w:val="24"/>
                <w:szCs w:val="24"/>
              </w:rPr>
              <w:t>dim_public_enterprises</w:t>
            </w:r>
          </w:p>
        </w:tc>
      </w:tr>
      <w:tr w:rsidR="000D7C27" w:rsidRPr="00CC377D" w14:paraId="24064A8E" w14:textId="77777777" w:rsidTr="006C69D5">
        <w:trPr>
          <w:trHeight w:val="629"/>
        </w:trPr>
        <w:tc>
          <w:tcPr>
            <w:tcW w:w="3116" w:type="dxa"/>
          </w:tcPr>
          <w:p w14:paraId="5926643F" w14:textId="64C9E168" w:rsidR="000D7C27" w:rsidRPr="00CC377D" w:rsidRDefault="004A40C3" w:rsidP="00CC377D">
            <w:pPr>
              <w:spacing w:line="360" w:lineRule="auto"/>
              <w:rPr>
                <w:rFonts w:ascii="Times New Roman" w:hAnsi="Times New Roman" w:cs="Times New Roman"/>
                <w:sz w:val="24"/>
                <w:szCs w:val="24"/>
              </w:rPr>
            </w:pPr>
            <w:r w:rsidRPr="00CC377D">
              <w:rPr>
                <w:rFonts w:ascii="Times New Roman" w:hAnsi="Times New Roman" w:cs="Times New Roman"/>
                <w:sz w:val="24"/>
                <w:szCs w:val="24"/>
              </w:rPr>
              <w:t>Fact Tables</w:t>
            </w:r>
          </w:p>
        </w:tc>
        <w:tc>
          <w:tcPr>
            <w:tcW w:w="3117" w:type="dxa"/>
          </w:tcPr>
          <w:p w14:paraId="30E09D9A" w14:textId="2F3A31A0" w:rsidR="000D7C27" w:rsidRPr="00CC377D" w:rsidRDefault="004A40C3" w:rsidP="00CC377D">
            <w:pPr>
              <w:spacing w:line="360" w:lineRule="auto"/>
              <w:rPr>
                <w:rFonts w:ascii="Times New Roman" w:hAnsi="Times New Roman" w:cs="Times New Roman"/>
                <w:sz w:val="24"/>
                <w:szCs w:val="24"/>
              </w:rPr>
            </w:pPr>
            <w:r w:rsidRPr="00CC377D">
              <w:rPr>
                <w:rFonts w:ascii="Times New Roman" w:hAnsi="Times New Roman" w:cs="Times New Roman"/>
                <w:sz w:val="24"/>
                <w:szCs w:val="24"/>
              </w:rPr>
              <w:t>Tables storing quantifiable data</w:t>
            </w:r>
          </w:p>
        </w:tc>
        <w:tc>
          <w:tcPr>
            <w:tcW w:w="3117" w:type="dxa"/>
          </w:tcPr>
          <w:p w14:paraId="340AF92F" w14:textId="600AC8C6" w:rsidR="000D7C27" w:rsidRPr="00CC377D" w:rsidRDefault="004A40C3" w:rsidP="00CC377D">
            <w:pPr>
              <w:spacing w:line="360" w:lineRule="auto"/>
              <w:rPr>
                <w:rFonts w:ascii="Times New Roman" w:hAnsi="Times New Roman" w:cs="Times New Roman"/>
                <w:sz w:val="24"/>
                <w:szCs w:val="24"/>
              </w:rPr>
            </w:pPr>
            <w:r w:rsidRPr="00CC377D">
              <w:rPr>
                <w:rFonts w:ascii="Times New Roman" w:hAnsi="Times New Roman" w:cs="Times New Roman"/>
                <w:sz w:val="24"/>
                <w:szCs w:val="24"/>
              </w:rPr>
              <w:t>fact_prices</w:t>
            </w:r>
          </w:p>
        </w:tc>
      </w:tr>
    </w:tbl>
    <w:p w14:paraId="1BA11FDB" w14:textId="77777777" w:rsidR="006C69D5" w:rsidRDefault="006C69D5" w:rsidP="00CC377D">
      <w:pPr>
        <w:spacing w:after="0" w:line="360" w:lineRule="auto"/>
        <w:rPr>
          <w:rFonts w:ascii="Times New Roman" w:hAnsi="Times New Roman" w:cs="Times New Roman"/>
          <w:b/>
          <w:bCs/>
          <w:sz w:val="28"/>
          <w:szCs w:val="28"/>
        </w:rPr>
      </w:pPr>
    </w:p>
    <w:p w14:paraId="25520C70" w14:textId="0A312D3C" w:rsidR="00417092" w:rsidRPr="00CC377D" w:rsidRDefault="00417092" w:rsidP="00CC377D">
      <w:pPr>
        <w:spacing w:after="0" w:line="360" w:lineRule="auto"/>
        <w:rPr>
          <w:rFonts w:ascii="Times New Roman" w:hAnsi="Times New Roman" w:cs="Times New Roman"/>
          <w:b/>
          <w:bCs/>
          <w:sz w:val="28"/>
          <w:szCs w:val="28"/>
        </w:rPr>
      </w:pPr>
      <w:r w:rsidRPr="00CC377D">
        <w:rPr>
          <w:rFonts w:ascii="Times New Roman" w:hAnsi="Times New Roman" w:cs="Times New Roman"/>
          <w:b/>
          <w:bCs/>
          <w:sz w:val="28"/>
          <w:szCs w:val="28"/>
        </w:rPr>
        <w:lastRenderedPageBreak/>
        <w:t>6. Guide to Exploring the Full ERD</w:t>
      </w:r>
    </w:p>
    <w:p w14:paraId="20F4FB49" w14:textId="7C26DE51" w:rsidR="00CE5A50" w:rsidRPr="00CC377D" w:rsidRDefault="00CE5A50" w:rsidP="00521070">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To match the high-level ERD in </w:t>
      </w:r>
      <w:r w:rsidRPr="00CC377D">
        <w:rPr>
          <w:rFonts w:ascii="Times New Roman" w:hAnsi="Times New Roman" w:cs="Times New Roman"/>
          <w:b/>
          <w:bCs/>
          <w:sz w:val="24"/>
          <w:szCs w:val="24"/>
        </w:rPr>
        <w:t xml:space="preserve">Section 3, </w:t>
      </w:r>
      <w:r w:rsidRPr="00CC377D">
        <w:rPr>
          <w:rFonts w:ascii="Times New Roman" w:hAnsi="Times New Roman" w:cs="Times New Roman"/>
          <w:sz w:val="24"/>
          <w:szCs w:val="24"/>
        </w:rPr>
        <w:t xml:space="preserve">the </w:t>
      </w:r>
      <w:r w:rsidRPr="00CC377D">
        <w:rPr>
          <w:rFonts w:ascii="Times New Roman" w:hAnsi="Times New Roman" w:cs="Times New Roman"/>
          <w:b/>
          <w:bCs/>
          <w:sz w:val="24"/>
          <w:szCs w:val="24"/>
        </w:rPr>
        <w:t xml:space="preserve">complete database schema </w:t>
      </w:r>
      <w:r w:rsidRPr="00CC377D">
        <w:rPr>
          <w:rFonts w:ascii="Times New Roman" w:hAnsi="Times New Roman" w:cs="Times New Roman"/>
          <w:sz w:val="24"/>
          <w:szCs w:val="24"/>
        </w:rPr>
        <w:t>is available through multiple formats for a more detailed exploration.</w:t>
      </w:r>
    </w:p>
    <w:p w14:paraId="16FAA39E" w14:textId="45D529A4" w:rsidR="00CE5A50" w:rsidRPr="00CC377D" w:rsidRDefault="00CE5A50" w:rsidP="00CC377D">
      <w:pPr>
        <w:spacing w:after="0" w:line="360" w:lineRule="auto"/>
        <w:rPr>
          <w:rFonts w:ascii="Times New Roman" w:hAnsi="Times New Roman" w:cs="Times New Roman"/>
          <w:b/>
          <w:bCs/>
          <w:sz w:val="24"/>
          <w:szCs w:val="24"/>
        </w:rPr>
      </w:pPr>
      <w:r w:rsidRPr="00CC377D">
        <w:rPr>
          <w:rFonts w:ascii="Times New Roman" w:hAnsi="Times New Roman" w:cs="Times New Roman"/>
          <w:b/>
          <w:bCs/>
          <w:sz w:val="24"/>
          <w:szCs w:val="24"/>
        </w:rPr>
        <w:t>Available Access:</w:t>
      </w:r>
    </w:p>
    <w:p w14:paraId="62BC15A7" w14:textId="6864CEBF" w:rsidR="00CE5A50" w:rsidRPr="00CC377D" w:rsidRDefault="00CE5A50" w:rsidP="00CC377D">
      <w:pPr>
        <w:pStyle w:val="ListParagraph"/>
        <w:numPr>
          <w:ilvl w:val="0"/>
          <w:numId w:val="12"/>
        </w:numPr>
        <w:spacing w:after="0" w:line="360" w:lineRule="auto"/>
        <w:rPr>
          <w:rFonts w:ascii="Times New Roman" w:hAnsi="Times New Roman" w:cs="Times New Roman"/>
          <w:b/>
          <w:bCs/>
          <w:sz w:val="24"/>
          <w:szCs w:val="24"/>
        </w:rPr>
      </w:pPr>
      <w:r w:rsidRPr="00CC377D">
        <w:rPr>
          <w:rFonts w:ascii="Times New Roman" w:hAnsi="Times New Roman" w:cs="Times New Roman"/>
          <w:b/>
          <w:bCs/>
          <w:sz w:val="24"/>
          <w:szCs w:val="24"/>
        </w:rPr>
        <w:t xml:space="preserve">Full Entity Relationship Diagram Image: </w:t>
      </w:r>
      <w:hyperlink r:id="rId10" w:history="1">
        <w:r w:rsidR="00676640" w:rsidRPr="00CC377D">
          <w:rPr>
            <w:rStyle w:val="Hyperlink"/>
            <w:rFonts w:ascii="Times New Roman" w:hAnsi="Times New Roman" w:cs="Times New Roman"/>
            <w:sz w:val="24"/>
            <w:szCs w:val="24"/>
          </w:rPr>
          <w:t>Full ER</w:t>
        </w:r>
        <w:r w:rsidR="00676640" w:rsidRPr="00CC377D">
          <w:rPr>
            <w:rStyle w:val="Hyperlink"/>
            <w:rFonts w:ascii="Times New Roman" w:hAnsi="Times New Roman" w:cs="Times New Roman"/>
            <w:sz w:val="24"/>
            <w:szCs w:val="24"/>
          </w:rPr>
          <w:t>D</w:t>
        </w:r>
        <w:r w:rsidR="00676640" w:rsidRPr="00CC377D">
          <w:rPr>
            <w:rStyle w:val="Hyperlink"/>
            <w:rFonts w:ascii="Times New Roman" w:hAnsi="Times New Roman" w:cs="Times New Roman"/>
            <w:sz w:val="24"/>
            <w:szCs w:val="24"/>
          </w:rPr>
          <w:t xml:space="preserve"> Image</w:t>
        </w:r>
      </w:hyperlink>
    </w:p>
    <w:p w14:paraId="7E5C61BB" w14:textId="03420662" w:rsidR="00676640" w:rsidRPr="00CC377D" w:rsidRDefault="00676640" w:rsidP="00CC377D">
      <w:pPr>
        <w:pStyle w:val="ListParagraph"/>
        <w:numPr>
          <w:ilvl w:val="0"/>
          <w:numId w:val="12"/>
        </w:numPr>
        <w:spacing w:after="0" w:line="360" w:lineRule="auto"/>
        <w:rPr>
          <w:rFonts w:ascii="Times New Roman" w:hAnsi="Times New Roman" w:cs="Times New Roman"/>
          <w:b/>
          <w:bCs/>
          <w:sz w:val="24"/>
          <w:szCs w:val="24"/>
        </w:rPr>
      </w:pPr>
      <w:r w:rsidRPr="00CC377D">
        <w:rPr>
          <w:rFonts w:ascii="Times New Roman" w:hAnsi="Times New Roman" w:cs="Times New Roman"/>
          <w:b/>
          <w:bCs/>
          <w:sz w:val="24"/>
          <w:szCs w:val="24"/>
        </w:rPr>
        <w:t xml:space="preserve">Interactive Entity Relationship Diagram: </w:t>
      </w:r>
      <w:r w:rsidRPr="00CC377D">
        <w:rPr>
          <w:rFonts w:ascii="Times New Roman" w:hAnsi="Times New Roman" w:cs="Times New Roman"/>
          <w:sz w:val="24"/>
          <w:szCs w:val="24"/>
        </w:rPr>
        <w:t xml:space="preserve">Explore tables, attributes, relationships at </w:t>
      </w:r>
      <w:hyperlink r:id="rId11" w:history="1">
        <w:r w:rsidRPr="00CC377D">
          <w:rPr>
            <w:rStyle w:val="Hyperlink"/>
            <w:rFonts w:ascii="Times New Roman" w:hAnsi="Times New Roman" w:cs="Times New Roman"/>
            <w:sz w:val="24"/>
            <w:szCs w:val="24"/>
          </w:rPr>
          <w:t>dbdiagram.io</w:t>
        </w:r>
      </w:hyperlink>
    </w:p>
    <w:p w14:paraId="16FBA10A" w14:textId="0C6ED129" w:rsidR="00676640" w:rsidRPr="00CC377D" w:rsidRDefault="00676640" w:rsidP="00CC377D">
      <w:pPr>
        <w:pStyle w:val="ListParagraph"/>
        <w:numPr>
          <w:ilvl w:val="0"/>
          <w:numId w:val="12"/>
        </w:numPr>
        <w:spacing w:after="0" w:line="360" w:lineRule="auto"/>
        <w:rPr>
          <w:rFonts w:ascii="Times New Roman" w:hAnsi="Times New Roman" w:cs="Times New Roman"/>
          <w:b/>
          <w:bCs/>
          <w:sz w:val="24"/>
          <w:szCs w:val="24"/>
        </w:rPr>
      </w:pPr>
      <w:r w:rsidRPr="00CC377D">
        <w:rPr>
          <w:rFonts w:ascii="Times New Roman" w:hAnsi="Times New Roman" w:cs="Times New Roman"/>
          <w:b/>
          <w:bCs/>
          <w:sz w:val="24"/>
          <w:szCs w:val="24"/>
        </w:rPr>
        <w:t xml:space="preserve">GitHub Repository: </w:t>
      </w:r>
      <w:r w:rsidRPr="00CC377D">
        <w:rPr>
          <w:rFonts w:ascii="Times New Roman" w:hAnsi="Times New Roman" w:cs="Times New Roman"/>
          <w:sz w:val="24"/>
          <w:szCs w:val="24"/>
        </w:rPr>
        <w:t xml:space="preserve">Full DBML schema, checklists, and supporting documentation: </w:t>
      </w:r>
      <w:hyperlink r:id="rId12" w:history="1">
        <w:r w:rsidR="00E92A5B" w:rsidRPr="00CC377D">
          <w:rPr>
            <w:rStyle w:val="Hyperlink"/>
            <w:rFonts w:ascii="Times New Roman" w:hAnsi="Times New Roman" w:cs="Times New Roman"/>
            <w:sz w:val="24"/>
            <w:szCs w:val="24"/>
          </w:rPr>
          <w:t>Data Bank System</w:t>
        </w:r>
      </w:hyperlink>
    </w:p>
    <w:p w14:paraId="3501DFF1" w14:textId="77777777" w:rsidR="006A7C72" w:rsidRPr="00CC377D" w:rsidRDefault="006A7C72" w:rsidP="00CC377D">
      <w:pPr>
        <w:pStyle w:val="ListParagraph"/>
        <w:spacing w:after="0" w:line="360" w:lineRule="auto"/>
        <w:ind w:left="0"/>
        <w:rPr>
          <w:rFonts w:ascii="Times New Roman" w:hAnsi="Times New Roman" w:cs="Times New Roman"/>
          <w:b/>
          <w:bCs/>
          <w:sz w:val="24"/>
          <w:szCs w:val="24"/>
        </w:rPr>
      </w:pPr>
    </w:p>
    <w:p w14:paraId="42DBA396" w14:textId="5F129743" w:rsidR="006A7C72" w:rsidRPr="00CC377D" w:rsidRDefault="006A7C72" w:rsidP="00CC377D">
      <w:pPr>
        <w:pStyle w:val="ListParagraph"/>
        <w:spacing w:after="0" w:line="360" w:lineRule="auto"/>
        <w:ind w:left="0"/>
        <w:rPr>
          <w:rFonts w:ascii="Times New Roman" w:hAnsi="Times New Roman" w:cs="Times New Roman"/>
          <w:sz w:val="24"/>
          <w:szCs w:val="24"/>
        </w:rPr>
      </w:pPr>
      <w:r w:rsidRPr="00CC377D">
        <w:rPr>
          <w:rFonts w:ascii="Times New Roman" w:hAnsi="Times New Roman" w:cs="Times New Roman"/>
          <w:b/>
          <w:bCs/>
          <w:sz w:val="24"/>
          <w:szCs w:val="24"/>
        </w:rPr>
        <w:t>Quick Guide to the Interactive Entity Relationship Diagram</w:t>
      </w:r>
    </w:p>
    <w:p w14:paraId="6741C28C" w14:textId="2A3A6C5A" w:rsidR="006A7C72" w:rsidRPr="00CC377D" w:rsidRDefault="006A7C72" w:rsidP="00CC377D">
      <w:pPr>
        <w:pStyle w:val="ListParagraph"/>
        <w:numPr>
          <w:ilvl w:val="0"/>
          <w:numId w:val="13"/>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Open the dbdiagram.io link</w:t>
      </w:r>
    </w:p>
    <w:p w14:paraId="1E5B8619" w14:textId="757444C1" w:rsidR="00896FCD" w:rsidRPr="00CC377D" w:rsidRDefault="00896FCD" w:rsidP="00CC377D">
      <w:pPr>
        <w:pStyle w:val="ListParagraph"/>
        <w:numPr>
          <w:ilvl w:val="0"/>
          <w:numId w:val="13"/>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Zoom and pan to explore the schema</w:t>
      </w:r>
    </w:p>
    <w:p w14:paraId="087E9C93" w14:textId="65FFB258" w:rsidR="00896FCD" w:rsidRPr="00CC377D" w:rsidRDefault="00896FCD" w:rsidP="00CC377D">
      <w:pPr>
        <w:pStyle w:val="ListParagraph"/>
        <w:numPr>
          <w:ilvl w:val="0"/>
          <w:numId w:val="13"/>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Hover over a column of a certain table to see its relationships</w:t>
      </w:r>
    </w:p>
    <w:p w14:paraId="5717D275" w14:textId="49896F65" w:rsidR="00896FCD" w:rsidRDefault="00896FCD" w:rsidP="00022547">
      <w:pPr>
        <w:pStyle w:val="ListParagraph"/>
        <w:numPr>
          <w:ilvl w:val="0"/>
          <w:numId w:val="13"/>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Hover over a fact table to identify which indicator it belongs to</w:t>
      </w:r>
    </w:p>
    <w:p w14:paraId="388362CA" w14:textId="77777777" w:rsidR="00022547" w:rsidRPr="00022547" w:rsidRDefault="00022547" w:rsidP="00022547">
      <w:pPr>
        <w:spacing w:after="0" w:line="360" w:lineRule="auto"/>
        <w:rPr>
          <w:rFonts w:ascii="Times New Roman" w:hAnsi="Times New Roman" w:cs="Times New Roman"/>
          <w:sz w:val="24"/>
          <w:szCs w:val="24"/>
        </w:rPr>
      </w:pPr>
    </w:p>
    <w:p w14:paraId="011E6268" w14:textId="2CD5A109" w:rsidR="006C69D5" w:rsidRDefault="0041764F" w:rsidP="00022547">
      <w:pPr>
        <w:pStyle w:val="ListParagraph"/>
        <w:spacing w:after="0" w:line="360" w:lineRule="auto"/>
        <w:ind w:left="360"/>
        <w:rPr>
          <w:rFonts w:ascii="Times New Roman" w:hAnsi="Times New Roman" w:cs="Times New Roman"/>
          <w:sz w:val="24"/>
          <w:szCs w:val="24"/>
        </w:rPr>
      </w:pPr>
      <w:r w:rsidRPr="00CC377D">
        <w:rPr>
          <w:rFonts w:ascii="Times New Roman" w:hAnsi="Times New Roman" w:cs="Times New Roman"/>
          <w:b/>
          <w:bCs/>
          <w:sz w:val="24"/>
          <w:szCs w:val="24"/>
        </w:rPr>
        <w:t>Note:</w:t>
      </w:r>
      <w:r w:rsidRPr="00CC377D">
        <w:rPr>
          <w:rFonts w:ascii="Times New Roman" w:hAnsi="Times New Roman" w:cs="Times New Roman"/>
          <w:sz w:val="24"/>
          <w:szCs w:val="24"/>
        </w:rPr>
        <w:t xml:space="preserve"> Edit privilege is not available due to the current </w:t>
      </w:r>
      <w:r w:rsidR="00022547">
        <w:rPr>
          <w:rFonts w:ascii="Times New Roman" w:hAnsi="Times New Roman" w:cs="Times New Roman"/>
          <w:sz w:val="24"/>
          <w:szCs w:val="24"/>
        </w:rPr>
        <w:t xml:space="preserve">subscription </w:t>
      </w:r>
      <w:r w:rsidRPr="00CC377D">
        <w:rPr>
          <w:rFonts w:ascii="Times New Roman" w:hAnsi="Times New Roman" w:cs="Times New Roman"/>
          <w:sz w:val="24"/>
          <w:szCs w:val="24"/>
        </w:rPr>
        <w:t>plan</w:t>
      </w:r>
      <w:r w:rsidR="00896FCD" w:rsidRPr="00CC377D">
        <w:rPr>
          <w:rFonts w:ascii="Times New Roman" w:hAnsi="Times New Roman" w:cs="Times New Roman"/>
          <w:sz w:val="24"/>
          <w:szCs w:val="24"/>
        </w:rPr>
        <w:t>, p</w:t>
      </w:r>
      <w:r w:rsidRPr="00CC377D">
        <w:rPr>
          <w:rFonts w:ascii="Times New Roman" w:hAnsi="Times New Roman" w:cs="Times New Roman"/>
          <w:sz w:val="24"/>
          <w:szCs w:val="24"/>
        </w:rPr>
        <w:t xml:space="preserve">reventing </w:t>
      </w:r>
      <w:r w:rsidR="00896FCD" w:rsidRPr="00CC377D">
        <w:rPr>
          <w:rFonts w:ascii="Times New Roman" w:hAnsi="Times New Roman" w:cs="Times New Roman"/>
          <w:sz w:val="24"/>
          <w:szCs w:val="24"/>
        </w:rPr>
        <w:t xml:space="preserve">also accidental changes to the layout of the interactive </w:t>
      </w:r>
      <w:r w:rsidR="00896FCD" w:rsidRPr="00CC377D">
        <w:rPr>
          <w:rFonts w:ascii="Times New Roman" w:hAnsi="Times New Roman" w:cs="Times New Roman"/>
          <w:b/>
          <w:bCs/>
          <w:sz w:val="24"/>
          <w:szCs w:val="24"/>
        </w:rPr>
        <w:t>Entity Relationship Diagram</w:t>
      </w:r>
      <w:r w:rsidR="00896FCD" w:rsidRPr="00CC377D">
        <w:rPr>
          <w:rFonts w:ascii="Times New Roman" w:hAnsi="Times New Roman" w:cs="Times New Roman"/>
          <w:sz w:val="24"/>
          <w:szCs w:val="24"/>
        </w:rPr>
        <w:t>.</w:t>
      </w:r>
    </w:p>
    <w:p w14:paraId="1A8FA4F2" w14:textId="13B7A71E" w:rsidR="00022547" w:rsidRDefault="00022547" w:rsidP="00022547">
      <w:pPr>
        <w:pStyle w:val="ListParagraph"/>
        <w:spacing w:after="0" w:line="360" w:lineRule="auto"/>
        <w:ind w:left="360"/>
        <w:rPr>
          <w:rFonts w:ascii="Times New Roman" w:hAnsi="Times New Roman" w:cs="Times New Roman"/>
          <w:sz w:val="24"/>
          <w:szCs w:val="24"/>
        </w:rPr>
      </w:pPr>
    </w:p>
    <w:p w14:paraId="0792DD27" w14:textId="77777777" w:rsidR="00022547" w:rsidRPr="00022547" w:rsidRDefault="00022547" w:rsidP="00022547">
      <w:pPr>
        <w:pStyle w:val="ListParagraph"/>
        <w:spacing w:after="0" w:line="360" w:lineRule="auto"/>
        <w:ind w:left="360"/>
        <w:rPr>
          <w:rFonts w:ascii="Times New Roman" w:hAnsi="Times New Roman" w:cs="Times New Roman"/>
          <w:sz w:val="24"/>
          <w:szCs w:val="24"/>
        </w:rPr>
      </w:pPr>
    </w:p>
    <w:p w14:paraId="1FCD34F6" w14:textId="1E75816F" w:rsidR="00022547" w:rsidRPr="00022547" w:rsidRDefault="00463A77" w:rsidP="00022547">
      <w:pPr>
        <w:spacing w:after="0" w:line="360" w:lineRule="auto"/>
        <w:rPr>
          <w:rFonts w:ascii="Times New Roman" w:hAnsi="Times New Roman" w:cs="Times New Roman"/>
          <w:b/>
          <w:bCs/>
          <w:sz w:val="28"/>
          <w:szCs w:val="28"/>
        </w:rPr>
      </w:pPr>
      <w:r w:rsidRPr="00CC377D">
        <w:rPr>
          <w:rFonts w:ascii="Times New Roman" w:hAnsi="Times New Roman" w:cs="Times New Roman"/>
          <w:b/>
          <w:bCs/>
          <w:sz w:val="28"/>
          <w:szCs w:val="28"/>
        </w:rPr>
        <w:t>7. Future Implementation Considerations</w:t>
      </w:r>
    </w:p>
    <w:p w14:paraId="797293D7" w14:textId="767FCC4A" w:rsidR="00D40BD9" w:rsidRPr="00CC377D" w:rsidRDefault="00463A77" w:rsidP="00521070">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 xml:space="preserve">While this report focuses on the </w:t>
      </w:r>
      <w:r w:rsidRPr="00CC377D">
        <w:rPr>
          <w:rFonts w:ascii="Times New Roman" w:hAnsi="Times New Roman" w:cs="Times New Roman"/>
          <w:b/>
          <w:bCs/>
          <w:sz w:val="24"/>
          <w:szCs w:val="24"/>
        </w:rPr>
        <w:t>database schema design</w:t>
      </w:r>
      <w:r w:rsidRPr="00CC377D">
        <w:rPr>
          <w:rFonts w:ascii="Times New Roman" w:hAnsi="Times New Roman" w:cs="Times New Roman"/>
          <w:sz w:val="24"/>
          <w:szCs w:val="24"/>
        </w:rPr>
        <w:t xml:space="preserve">, </w:t>
      </w:r>
      <w:r w:rsidR="00D40BD9" w:rsidRPr="00CC377D">
        <w:rPr>
          <w:rFonts w:ascii="Times New Roman" w:hAnsi="Times New Roman" w:cs="Times New Roman"/>
          <w:sz w:val="24"/>
          <w:szCs w:val="24"/>
        </w:rPr>
        <w:t>different components may be required to fully implement the Proposed Data Bank System.</w:t>
      </w:r>
    </w:p>
    <w:p w14:paraId="75A488F9" w14:textId="67842EFB" w:rsidR="00D40BD9" w:rsidRPr="00CC377D" w:rsidRDefault="00D40BD9" w:rsidP="00CC377D">
      <w:p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Future development may include:</w:t>
      </w:r>
    </w:p>
    <w:p w14:paraId="550B472C" w14:textId="54C5FBE9" w:rsidR="00D40BD9" w:rsidRPr="00CC377D" w:rsidRDefault="00D40BD9" w:rsidP="00CC377D">
      <w:pPr>
        <w:pStyle w:val="ListParagraph"/>
        <w:numPr>
          <w:ilvl w:val="0"/>
          <w:numId w:val="14"/>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 xml:space="preserve">Development of </w:t>
      </w:r>
      <w:r w:rsidRPr="00CC377D">
        <w:rPr>
          <w:rFonts w:ascii="Times New Roman" w:hAnsi="Times New Roman" w:cs="Times New Roman"/>
          <w:b/>
          <w:bCs/>
          <w:sz w:val="24"/>
          <w:szCs w:val="24"/>
        </w:rPr>
        <w:t xml:space="preserve">data ingestion pipelines </w:t>
      </w:r>
      <w:r w:rsidRPr="00CC377D">
        <w:rPr>
          <w:rFonts w:ascii="Times New Roman" w:hAnsi="Times New Roman" w:cs="Times New Roman"/>
          <w:sz w:val="24"/>
          <w:szCs w:val="24"/>
        </w:rPr>
        <w:t>to collect data from different provincial departments</w:t>
      </w:r>
    </w:p>
    <w:p w14:paraId="5E8E617C" w14:textId="54B3986D" w:rsidR="00D40BD9" w:rsidRPr="00CC377D" w:rsidRDefault="00D40BD9" w:rsidP="00CC377D">
      <w:pPr>
        <w:pStyle w:val="ListParagraph"/>
        <w:numPr>
          <w:ilvl w:val="0"/>
          <w:numId w:val="14"/>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 xml:space="preserve">Implementation of </w:t>
      </w:r>
      <w:r w:rsidRPr="00CC377D">
        <w:rPr>
          <w:rFonts w:ascii="Times New Roman" w:hAnsi="Times New Roman" w:cs="Times New Roman"/>
          <w:b/>
          <w:bCs/>
          <w:sz w:val="24"/>
          <w:szCs w:val="24"/>
        </w:rPr>
        <w:t xml:space="preserve">ETL/ELT processes </w:t>
      </w:r>
      <w:r w:rsidRPr="00CC377D">
        <w:rPr>
          <w:rFonts w:ascii="Times New Roman" w:hAnsi="Times New Roman" w:cs="Times New Roman"/>
          <w:sz w:val="24"/>
          <w:szCs w:val="24"/>
        </w:rPr>
        <w:t>for cleaning and transforming data</w:t>
      </w:r>
    </w:p>
    <w:p w14:paraId="08EB6F62" w14:textId="18FFCAF2" w:rsidR="00D40BD9" w:rsidRPr="00CC377D" w:rsidRDefault="00D40BD9" w:rsidP="00CC377D">
      <w:pPr>
        <w:pStyle w:val="ListParagraph"/>
        <w:numPr>
          <w:ilvl w:val="0"/>
          <w:numId w:val="14"/>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 xml:space="preserve">Establishment of </w:t>
      </w:r>
      <w:r w:rsidRPr="00CC377D">
        <w:rPr>
          <w:rFonts w:ascii="Times New Roman" w:hAnsi="Times New Roman" w:cs="Times New Roman"/>
          <w:b/>
          <w:bCs/>
          <w:sz w:val="24"/>
          <w:szCs w:val="24"/>
        </w:rPr>
        <w:t xml:space="preserve">data validation </w:t>
      </w:r>
      <w:r w:rsidRPr="00CC377D">
        <w:rPr>
          <w:rFonts w:ascii="Times New Roman" w:hAnsi="Times New Roman" w:cs="Times New Roman"/>
          <w:sz w:val="24"/>
          <w:szCs w:val="24"/>
        </w:rPr>
        <w:t xml:space="preserve">and </w:t>
      </w:r>
      <w:r w:rsidRPr="00CC377D">
        <w:rPr>
          <w:rFonts w:ascii="Times New Roman" w:hAnsi="Times New Roman" w:cs="Times New Roman"/>
          <w:b/>
          <w:bCs/>
          <w:sz w:val="24"/>
          <w:szCs w:val="24"/>
        </w:rPr>
        <w:t xml:space="preserve">quality </w:t>
      </w:r>
      <w:r w:rsidRPr="00CC377D">
        <w:rPr>
          <w:rFonts w:ascii="Times New Roman" w:hAnsi="Times New Roman" w:cs="Times New Roman"/>
          <w:sz w:val="24"/>
          <w:szCs w:val="24"/>
        </w:rPr>
        <w:t>monitoring mechanisms</w:t>
      </w:r>
    </w:p>
    <w:p w14:paraId="1B2F95E7" w14:textId="413A4B83" w:rsidR="00D40BD9" w:rsidRPr="00CC377D" w:rsidRDefault="00D40BD9" w:rsidP="00CC377D">
      <w:pPr>
        <w:pStyle w:val="ListParagraph"/>
        <w:numPr>
          <w:ilvl w:val="0"/>
          <w:numId w:val="14"/>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t xml:space="preserve">Implementation of </w:t>
      </w:r>
      <w:r w:rsidRPr="00CC377D">
        <w:rPr>
          <w:rFonts w:ascii="Times New Roman" w:hAnsi="Times New Roman" w:cs="Times New Roman"/>
          <w:b/>
          <w:bCs/>
          <w:sz w:val="24"/>
          <w:szCs w:val="24"/>
        </w:rPr>
        <w:t>data governance policies</w:t>
      </w:r>
      <w:r w:rsidRPr="00CC377D">
        <w:rPr>
          <w:rFonts w:ascii="Times New Roman" w:hAnsi="Times New Roman" w:cs="Times New Roman"/>
          <w:sz w:val="24"/>
          <w:szCs w:val="24"/>
        </w:rPr>
        <w:t xml:space="preserve"> across offices</w:t>
      </w:r>
    </w:p>
    <w:p w14:paraId="3AAE401A" w14:textId="41F50E1A" w:rsidR="00022547" w:rsidRPr="00022547" w:rsidRDefault="00853244" w:rsidP="00022547">
      <w:pPr>
        <w:pStyle w:val="ListParagraph"/>
        <w:numPr>
          <w:ilvl w:val="0"/>
          <w:numId w:val="14"/>
        </w:numPr>
        <w:spacing w:after="0" w:line="360" w:lineRule="auto"/>
        <w:rPr>
          <w:rFonts w:ascii="Times New Roman" w:hAnsi="Times New Roman" w:cs="Times New Roman"/>
          <w:sz w:val="24"/>
          <w:szCs w:val="24"/>
        </w:rPr>
      </w:pPr>
      <w:r w:rsidRPr="00CC377D">
        <w:rPr>
          <w:rFonts w:ascii="Times New Roman" w:hAnsi="Times New Roman" w:cs="Times New Roman"/>
          <w:sz w:val="24"/>
          <w:szCs w:val="24"/>
        </w:rPr>
        <w:lastRenderedPageBreak/>
        <w:t xml:space="preserve">Development of a website to create a </w:t>
      </w:r>
      <w:r w:rsidRPr="00CC377D">
        <w:rPr>
          <w:rFonts w:ascii="Times New Roman" w:hAnsi="Times New Roman" w:cs="Times New Roman"/>
          <w:b/>
          <w:bCs/>
          <w:sz w:val="24"/>
          <w:szCs w:val="24"/>
        </w:rPr>
        <w:t>unified interface</w:t>
      </w:r>
      <w:r w:rsidRPr="00CC377D">
        <w:rPr>
          <w:rFonts w:ascii="Times New Roman" w:hAnsi="Times New Roman" w:cs="Times New Roman"/>
          <w:sz w:val="24"/>
          <w:szCs w:val="24"/>
        </w:rPr>
        <w:t xml:space="preserve"> for government employees to access data from different sources.</w:t>
      </w:r>
    </w:p>
    <w:p w14:paraId="17B37593" w14:textId="143A2EB9" w:rsidR="00CC377D" w:rsidRDefault="00D40BD9" w:rsidP="00CC377D">
      <w:pPr>
        <w:pStyle w:val="ListParagraph"/>
        <w:spacing w:after="0" w:line="360" w:lineRule="auto"/>
        <w:ind w:left="0"/>
        <w:rPr>
          <w:rFonts w:ascii="Times New Roman" w:hAnsi="Times New Roman" w:cs="Times New Roman"/>
          <w:b/>
          <w:bCs/>
          <w:sz w:val="24"/>
          <w:szCs w:val="24"/>
        </w:rPr>
      </w:pPr>
      <w:r w:rsidRPr="00CC377D">
        <w:rPr>
          <w:rFonts w:ascii="Times New Roman" w:hAnsi="Times New Roman" w:cs="Times New Roman"/>
          <w:sz w:val="24"/>
          <w:szCs w:val="24"/>
        </w:rPr>
        <w:t>These</w:t>
      </w:r>
      <w:r w:rsidR="00853244" w:rsidRPr="00CC377D">
        <w:rPr>
          <w:rFonts w:ascii="Times New Roman" w:hAnsi="Times New Roman" w:cs="Times New Roman"/>
          <w:sz w:val="24"/>
          <w:szCs w:val="24"/>
        </w:rPr>
        <w:t xml:space="preserve"> future implementation considerations would allow the Data Bank System to evolve into a </w:t>
      </w:r>
      <w:r w:rsidR="00853244" w:rsidRPr="00CC377D">
        <w:rPr>
          <w:rFonts w:ascii="Times New Roman" w:hAnsi="Times New Roman" w:cs="Times New Roman"/>
          <w:b/>
          <w:bCs/>
          <w:sz w:val="24"/>
          <w:szCs w:val="24"/>
        </w:rPr>
        <w:t>fully operational data platform.</w:t>
      </w:r>
    </w:p>
    <w:p w14:paraId="171F22F1" w14:textId="208C46CF" w:rsidR="006C69D5" w:rsidRDefault="006C69D5" w:rsidP="00CC377D">
      <w:pPr>
        <w:pStyle w:val="ListParagraph"/>
        <w:spacing w:after="0" w:line="360" w:lineRule="auto"/>
        <w:ind w:left="0"/>
        <w:rPr>
          <w:rFonts w:ascii="Times New Roman" w:hAnsi="Times New Roman" w:cs="Times New Roman"/>
          <w:b/>
          <w:bCs/>
          <w:sz w:val="24"/>
          <w:szCs w:val="24"/>
        </w:rPr>
      </w:pPr>
    </w:p>
    <w:p w14:paraId="40853544" w14:textId="77777777" w:rsidR="006C69D5" w:rsidRPr="00CC377D" w:rsidRDefault="006C69D5" w:rsidP="00CC377D">
      <w:pPr>
        <w:pStyle w:val="ListParagraph"/>
        <w:spacing w:after="0" w:line="360" w:lineRule="auto"/>
        <w:ind w:left="0"/>
        <w:rPr>
          <w:rFonts w:ascii="Times New Roman" w:hAnsi="Times New Roman" w:cs="Times New Roman"/>
          <w:b/>
          <w:bCs/>
          <w:sz w:val="24"/>
          <w:szCs w:val="24"/>
        </w:rPr>
      </w:pPr>
    </w:p>
    <w:p w14:paraId="36D88658" w14:textId="5B2BDD76" w:rsidR="00973A6E" w:rsidRPr="00CC377D" w:rsidRDefault="00463A77" w:rsidP="00CC377D">
      <w:pPr>
        <w:spacing w:after="0" w:line="360" w:lineRule="auto"/>
        <w:rPr>
          <w:rFonts w:ascii="Times New Roman" w:hAnsi="Times New Roman" w:cs="Times New Roman"/>
          <w:b/>
          <w:bCs/>
          <w:sz w:val="28"/>
          <w:szCs w:val="28"/>
        </w:rPr>
      </w:pPr>
      <w:r w:rsidRPr="00CC377D">
        <w:rPr>
          <w:rFonts w:ascii="Times New Roman" w:hAnsi="Times New Roman" w:cs="Times New Roman"/>
          <w:b/>
          <w:bCs/>
          <w:sz w:val="28"/>
          <w:szCs w:val="28"/>
        </w:rPr>
        <w:t>8</w:t>
      </w:r>
      <w:r w:rsidR="00973A6E" w:rsidRPr="00CC377D">
        <w:rPr>
          <w:rFonts w:ascii="Times New Roman" w:hAnsi="Times New Roman" w:cs="Times New Roman"/>
          <w:b/>
          <w:bCs/>
          <w:sz w:val="28"/>
          <w:szCs w:val="28"/>
        </w:rPr>
        <w:t>. Conclusion</w:t>
      </w:r>
    </w:p>
    <w:p w14:paraId="07E43E4D" w14:textId="62315F2F" w:rsidR="00664C60" w:rsidRPr="00CC377D" w:rsidRDefault="00664C60" w:rsidP="00521070">
      <w:pPr>
        <w:spacing w:after="0" w:line="360" w:lineRule="auto"/>
        <w:ind w:firstLine="720"/>
        <w:rPr>
          <w:rFonts w:ascii="Times New Roman" w:hAnsi="Times New Roman" w:cs="Times New Roman"/>
          <w:sz w:val="24"/>
          <w:szCs w:val="24"/>
        </w:rPr>
      </w:pPr>
      <w:r w:rsidRPr="00CC377D">
        <w:rPr>
          <w:rFonts w:ascii="Times New Roman" w:hAnsi="Times New Roman" w:cs="Times New Roman"/>
          <w:sz w:val="24"/>
          <w:szCs w:val="24"/>
        </w:rPr>
        <w:t>This proposed Data Bank System establishes a scalable and structured foundation for centralized provincial data management, to enable efficient monitoring of multiple government indicators and supporting data-driven decision making across departments.</w:t>
      </w:r>
    </w:p>
    <w:p w14:paraId="030E4CA4" w14:textId="2AC4C972" w:rsidR="00351C52" w:rsidRPr="00CC377D" w:rsidRDefault="00351C52" w:rsidP="00521070">
      <w:pPr>
        <w:spacing w:after="0" w:line="360" w:lineRule="auto"/>
        <w:ind w:firstLine="720"/>
        <w:rPr>
          <w:rFonts w:ascii="Times New Roman" w:hAnsi="Times New Roman" w:cs="Times New Roman"/>
          <w:b/>
          <w:bCs/>
          <w:sz w:val="24"/>
          <w:szCs w:val="24"/>
        </w:rPr>
      </w:pPr>
      <w:r w:rsidRPr="00CC377D">
        <w:rPr>
          <w:rFonts w:ascii="Times New Roman" w:hAnsi="Times New Roman" w:cs="Times New Roman"/>
          <w:sz w:val="24"/>
          <w:szCs w:val="24"/>
        </w:rPr>
        <w:t xml:space="preserve">By implementing a dimensional modeling approach, the system enables faster and efficient storage, retrieval, and analysis of a given indicator across various reporting dimensions such as </w:t>
      </w:r>
      <w:r w:rsidRPr="00CC377D">
        <w:rPr>
          <w:rFonts w:ascii="Times New Roman" w:hAnsi="Times New Roman" w:cs="Times New Roman"/>
          <w:b/>
          <w:bCs/>
          <w:sz w:val="24"/>
          <w:szCs w:val="24"/>
        </w:rPr>
        <w:t>date, time, location, and responsible offices.</w:t>
      </w:r>
    </w:p>
    <w:p w14:paraId="71850BBF" w14:textId="28C9AE19" w:rsidR="00351C52" w:rsidRPr="00CC377D" w:rsidRDefault="00351C52" w:rsidP="00521070">
      <w:pPr>
        <w:spacing w:after="0" w:line="360" w:lineRule="auto"/>
        <w:ind w:firstLine="720"/>
        <w:rPr>
          <w:rFonts w:ascii="Times New Roman" w:hAnsi="Times New Roman" w:cs="Times New Roman"/>
          <w:b/>
          <w:bCs/>
          <w:sz w:val="24"/>
          <w:szCs w:val="24"/>
        </w:rPr>
      </w:pPr>
      <w:r w:rsidRPr="00CC377D">
        <w:rPr>
          <w:rFonts w:ascii="Times New Roman" w:hAnsi="Times New Roman" w:cs="Times New Roman"/>
          <w:sz w:val="24"/>
          <w:szCs w:val="24"/>
        </w:rPr>
        <w:t xml:space="preserve">The combination of the entity relationship diagram, interactive schema, and DBML source code allows reviewers to understand and assess the feasibility of implementing the </w:t>
      </w:r>
      <w:r w:rsidRPr="00CC377D">
        <w:rPr>
          <w:rFonts w:ascii="Times New Roman" w:hAnsi="Times New Roman" w:cs="Times New Roman"/>
          <w:b/>
          <w:bCs/>
          <w:sz w:val="24"/>
          <w:szCs w:val="24"/>
        </w:rPr>
        <w:t>Data Bank System for the Provincial Government of Bataan.</w:t>
      </w:r>
    </w:p>
    <w:sectPr w:rsidR="00351C52" w:rsidRPr="00CC377D" w:rsidSect="00287B07">
      <w:footerReference w:type="default" r:id="rId13"/>
      <w:pgSz w:w="12240" w:h="15840"/>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AECC95" w14:textId="77777777" w:rsidR="003B177D" w:rsidRDefault="003B177D" w:rsidP="00DB44A1">
      <w:pPr>
        <w:spacing w:after="0" w:line="240" w:lineRule="auto"/>
      </w:pPr>
      <w:r>
        <w:separator/>
      </w:r>
    </w:p>
  </w:endnote>
  <w:endnote w:type="continuationSeparator" w:id="0">
    <w:p w14:paraId="59C03B64" w14:textId="77777777" w:rsidR="003B177D" w:rsidRDefault="003B177D" w:rsidP="00DB44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75977746"/>
      <w:docPartObj>
        <w:docPartGallery w:val="Page Numbers (Bottom of Page)"/>
        <w:docPartUnique/>
      </w:docPartObj>
    </w:sdtPr>
    <w:sdtEndPr>
      <w:rPr>
        <w:noProof/>
      </w:rPr>
    </w:sdtEndPr>
    <w:sdtContent>
      <w:p w14:paraId="4F174483" w14:textId="4D564198" w:rsidR="00DB44A1" w:rsidRDefault="00DB44A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546169A" w14:textId="77777777" w:rsidR="00DB44A1" w:rsidRDefault="00DB44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BCAC6C" w14:textId="77777777" w:rsidR="003B177D" w:rsidRDefault="003B177D" w:rsidP="00DB44A1">
      <w:pPr>
        <w:spacing w:after="0" w:line="240" w:lineRule="auto"/>
      </w:pPr>
      <w:r>
        <w:separator/>
      </w:r>
    </w:p>
  </w:footnote>
  <w:footnote w:type="continuationSeparator" w:id="0">
    <w:p w14:paraId="38EE519E" w14:textId="77777777" w:rsidR="003B177D" w:rsidRDefault="003B177D" w:rsidP="00DB44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8C768E"/>
    <w:multiLevelType w:val="hybridMultilevel"/>
    <w:tmpl w:val="0DB89B8E"/>
    <w:lvl w:ilvl="0" w:tplc="3409000F">
      <w:start w:val="1"/>
      <w:numFmt w:val="decimal"/>
      <w:lvlText w:val="%1."/>
      <w:lvlJc w:val="left"/>
      <w:pPr>
        <w:ind w:left="720" w:hanging="360"/>
      </w:pPr>
      <w:rPr>
        <w:rFonts w:hint="default"/>
        <w:b w:val="0"/>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037F48ED"/>
    <w:multiLevelType w:val="multilevel"/>
    <w:tmpl w:val="F9EA1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EB5EBB"/>
    <w:multiLevelType w:val="multilevel"/>
    <w:tmpl w:val="F8E88BA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C6A78A5"/>
    <w:multiLevelType w:val="multilevel"/>
    <w:tmpl w:val="400C8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3C2BD5"/>
    <w:multiLevelType w:val="multilevel"/>
    <w:tmpl w:val="9A727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275F27"/>
    <w:multiLevelType w:val="multilevel"/>
    <w:tmpl w:val="3E3AC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624588"/>
    <w:multiLevelType w:val="multilevel"/>
    <w:tmpl w:val="884C7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0C28AA"/>
    <w:multiLevelType w:val="multilevel"/>
    <w:tmpl w:val="5B38D85C"/>
    <w:lvl w:ilvl="0">
      <w:start w:val="1"/>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8" w15:restartNumberingAfterBreak="0">
    <w:nsid w:val="2C6F4E75"/>
    <w:multiLevelType w:val="hybridMultilevel"/>
    <w:tmpl w:val="7CD21B6E"/>
    <w:lvl w:ilvl="0" w:tplc="3409000F">
      <w:start w:val="1"/>
      <w:numFmt w:val="decimal"/>
      <w:lvlText w:val="%1."/>
      <w:lvlJc w:val="left"/>
      <w:pPr>
        <w:ind w:left="720" w:hanging="360"/>
      </w:pPr>
      <w:rPr>
        <w:rFonts w:hint="default"/>
        <w:b w:val="0"/>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9" w15:restartNumberingAfterBreak="0">
    <w:nsid w:val="2F7E2A84"/>
    <w:multiLevelType w:val="multilevel"/>
    <w:tmpl w:val="66F6504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308D45C3"/>
    <w:multiLevelType w:val="multilevel"/>
    <w:tmpl w:val="36969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1A2B49"/>
    <w:multiLevelType w:val="multilevel"/>
    <w:tmpl w:val="A2B0D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D05E4A"/>
    <w:multiLevelType w:val="hybridMultilevel"/>
    <w:tmpl w:val="0E4AAFE4"/>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3" w15:restartNumberingAfterBreak="0">
    <w:nsid w:val="67F909A7"/>
    <w:multiLevelType w:val="multilevel"/>
    <w:tmpl w:val="F984E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A981BC7"/>
    <w:multiLevelType w:val="multilevel"/>
    <w:tmpl w:val="9AB80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1AB6C03"/>
    <w:multiLevelType w:val="multilevel"/>
    <w:tmpl w:val="F3522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2D51AF9"/>
    <w:multiLevelType w:val="multilevel"/>
    <w:tmpl w:val="D8B8C7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2FC057C"/>
    <w:multiLevelType w:val="hybridMultilevel"/>
    <w:tmpl w:val="0FB0405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8" w15:restartNumberingAfterBreak="0">
    <w:nsid w:val="7985288B"/>
    <w:multiLevelType w:val="hybridMultilevel"/>
    <w:tmpl w:val="E252042C"/>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9" w15:restartNumberingAfterBreak="0">
    <w:nsid w:val="7C3B3FEF"/>
    <w:multiLevelType w:val="hybridMultilevel"/>
    <w:tmpl w:val="503A3AA0"/>
    <w:lvl w:ilvl="0" w:tplc="3409000F">
      <w:start w:val="1"/>
      <w:numFmt w:val="decimal"/>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20" w15:restartNumberingAfterBreak="0">
    <w:nsid w:val="7CD2627C"/>
    <w:multiLevelType w:val="hybridMultilevel"/>
    <w:tmpl w:val="FF4A554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num w:numId="1">
    <w:abstractNumId w:val="10"/>
  </w:num>
  <w:num w:numId="2">
    <w:abstractNumId w:val="4"/>
  </w:num>
  <w:num w:numId="3">
    <w:abstractNumId w:val="3"/>
  </w:num>
  <w:num w:numId="4">
    <w:abstractNumId w:val="6"/>
  </w:num>
  <w:num w:numId="5">
    <w:abstractNumId w:val="15"/>
  </w:num>
  <w:num w:numId="6">
    <w:abstractNumId w:val="11"/>
  </w:num>
  <w:num w:numId="7">
    <w:abstractNumId w:val="13"/>
  </w:num>
  <w:num w:numId="8">
    <w:abstractNumId w:val="5"/>
  </w:num>
  <w:num w:numId="9">
    <w:abstractNumId w:val="1"/>
  </w:num>
  <w:num w:numId="10">
    <w:abstractNumId w:val="16"/>
  </w:num>
  <w:num w:numId="11">
    <w:abstractNumId w:val="14"/>
  </w:num>
  <w:num w:numId="12">
    <w:abstractNumId w:val="20"/>
  </w:num>
  <w:num w:numId="13">
    <w:abstractNumId w:val="12"/>
  </w:num>
  <w:num w:numId="14">
    <w:abstractNumId w:val="17"/>
  </w:num>
  <w:num w:numId="15">
    <w:abstractNumId w:val="19"/>
  </w:num>
  <w:num w:numId="16">
    <w:abstractNumId w:val="9"/>
  </w:num>
  <w:num w:numId="17">
    <w:abstractNumId w:val="0"/>
  </w:num>
  <w:num w:numId="18">
    <w:abstractNumId w:val="8"/>
  </w:num>
  <w:num w:numId="19">
    <w:abstractNumId w:val="7"/>
  </w:num>
  <w:num w:numId="20">
    <w:abstractNumId w:val="2"/>
  </w:num>
  <w:num w:numId="2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3A6E"/>
    <w:rsid w:val="0001687E"/>
    <w:rsid w:val="00022547"/>
    <w:rsid w:val="0003564D"/>
    <w:rsid w:val="000A5A72"/>
    <w:rsid w:val="000D7C27"/>
    <w:rsid w:val="0010409C"/>
    <w:rsid w:val="00152CDD"/>
    <w:rsid w:val="001F3F06"/>
    <w:rsid w:val="00287B07"/>
    <w:rsid w:val="00293DCF"/>
    <w:rsid w:val="00305629"/>
    <w:rsid w:val="003340DD"/>
    <w:rsid w:val="00351C52"/>
    <w:rsid w:val="003B177D"/>
    <w:rsid w:val="003C1DD1"/>
    <w:rsid w:val="003F7F8E"/>
    <w:rsid w:val="00413B0B"/>
    <w:rsid w:val="00417092"/>
    <w:rsid w:val="0041764F"/>
    <w:rsid w:val="00436434"/>
    <w:rsid w:val="0044375C"/>
    <w:rsid w:val="00463A77"/>
    <w:rsid w:val="004A40C3"/>
    <w:rsid w:val="004B0CAF"/>
    <w:rsid w:val="004D6034"/>
    <w:rsid w:val="00521070"/>
    <w:rsid w:val="0057373A"/>
    <w:rsid w:val="005C17E0"/>
    <w:rsid w:val="00664C60"/>
    <w:rsid w:val="00676640"/>
    <w:rsid w:val="006A7C72"/>
    <w:rsid w:val="006B1611"/>
    <w:rsid w:val="006C69D5"/>
    <w:rsid w:val="00726344"/>
    <w:rsid w:val="007B4A52"/>
    <w:rsid w:val="00807C5C"/>
    <w:rsid w:val="00853244"/>
    <w:rsid w:val="00856B7A"/>
    <w:rsid w:val="008870E0"/>
    <w:rsid w:val="00896FCD"/>
    <w:rsid w:val="008E3CA7"/>
    <w:rsid w:val="009260B6"/>
    <w:rsid w:val="00973A6E"/>
    <w:rsid w:val="009941F4"/>
    <w:rsid w:val="009966BA"/>
    <w:rsid w:val="009B30CB"/>
    <w:rsid w:val="00A12C12"/>
    <w:rsid w:val="00AB15C8"/>
    <w:rsid w:val="00AF70B5"/>
    <w:rsid w:val="00BA49BC"/>
    <w:rsid w:val="00C65F6A"/>
    <w:rsid w:val="00CC377D"/>
    <w:rsid w:val="00CE5A50"/>
    <w:rsid w:val="00D40BD9"/>
    <w:rsid w:val="00D71D2D"/>
    <w:rsid w:val="00DB44A1"/>
    <w:rsid w:val="00DC6D02"/>
    <w:rsid w:val="00E06CBC"/>
    <w:rsid w:val="00E92A5B"/>
    <w:rsid w:val="00F01052"/>
    <w:rsid w:val="00F1136C"/>
    <w:rsid w:val="00F5511B"/>
    <w:rsid w:val="00F6320F"/>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E1791DF"/>
  <w15:chartTrackingRefBased/>
  <w15:docId w15:val="{94D71637-FCB8-4A9A-86AB-ADF31864E9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973A6E"/>
    <w:rPr>
      <w:color w:val="0563C1" w:themeColor="hyperlink"/>
      <w:u w:val="single"/>
    </w:rPr>
  </w:style>
  <w:style w:type="character" w:styleId="UnresolvedMention">
    <w:name w:val="Unresolved Mention"/>
    <w:basedOn w:val="DefaultParagraphFont"/>
    <w:uiPriority w:val="99"/>
    <w:semiHidden/>
    <w:unhideWhenUsed/>
    <w:rsid w:val="00973A6E"/>
    <w:rPr>
      <w:color w:val="605E5C"/>
      <w:shd w:val="clear" w:color="auto" w:fill="E1DFDD"/>
    </w:rPr>
  </w:style>
  <w:style w:type="paragraph" w:styleId="ListParagraph">
    <w:name w:val="List Paragraph"/>
    <w:basedOn w:val="Normal"/>
    <w:uiPriority w:val="34"/>
    <w:qFormat/>
    <w:rsid w:val="00973A6E"/>
    <w:pPr>
      <w:ind w:left="720"/>
      <w:contextualSpacing/>
    </w:pPr>
  </w:style>
  <w:style w:type="table" w:styleId="TableGrid">
    <w:name w:val="Table Grid"/>
    <w:basedOn w:val="TableNormal"/>
    <w:uiPriority w:val="39"/>
    <w:rsid w:val="000D7C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AB15C8"/>
    <w:rPr>
      <w:color w:val="954F72" w:themeColor="followedHyperlink"/>
      <w:u w:val="single"/>
    </w:rPr>
  </w:style>
  <w:style w:type="paragraph" w:styleId="Header">
    <w:name w:val="header"/>
    <w:basedOn w:val="Normal"/>
    <w:link w:val="HeaderChar"/>
    <w:uiPriority w:val="99"/>
    <w:unhideWhenUsed/>
    <w:rsid w:val="00DB44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DB44A1"/>
  </w:style>
  <w:style w:type="paragraph" w:styleId="Footer">
    <w:name w:val="footer"/>
    <w:basedOn w:val="Normal"/>
    <w:link w:val="FooterChar"/>
    <w:uiPriority w:val="99"/>
    <w:unhideWhenUsed/>
    <w:rsid w:val="00DB44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DB44A1"/>
  </w:style>
  <w:style w:type="paragraph" w:styleId="NoSpacing">
    <w:name w:val="No Spacing"/>
    <w:link w:val="NoSpacingChar"/>
    <w:uiPriority w:val="1"/>
    <w:qFormat/>
    <w:rsid w:val="00DB44A1"/>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DB44A1"/>
    <w:rPr>
      <w:rFonts w:eastAsiaTheme="minorEastAsia"/>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881989">
      <w:bodyDiv w:val="1"/>
      <w:marLeft w:val="0"/>
      <w:marRight w:val="0"/>
      <w:marTop w:val="0"/>
      <w:marBottom w:val="0"/>
      <w:divBdr>
        <w:top w:val="none" w:sz="0" w:space="0" w:color="auto"/>
        <w:left w:val="none" w:sz="0" w:space="0" w:color="auto"/>
        <w:bottom w:val="none" w:sz="0" w:space="0" w:color="auto"/>
        <w:right w:val="none" w:sz="0" w:space="0" w:color="auto"/>
      </w:divBdr>
    </w:div>
    <w:div w:id="689794134">
      <w:bodyDiv w:val="1"/>
      <w:marLeft w:val="0"/>
      <w:marRight w:val="0"/>
      <w:marTop w:val="0"/>
      <w:marBottom w:val="0"/>
      <w:divBdr>
        <w:top w:val="none" w:sz="0" w:space="0" w:color="auto"/>
        <w:left w:val="none" w:sz="0" w:space="0" w:color="auto"/>
        <w:bottom w:val="none" w:sz="0" w:space="0" w:color="auto"/>
        <w:right w:val="none" w:sz="0" w:space="0" w:color="auto"/>
      </w:divBdr>
    </w:div>
    <w:div w:id="766196933">
      <w:bodyDiv w:val="1"/>
      <w:marLeft w:val="0"/>
      <w:marRight w:val="0"/>
      <w:marTop w:val="0"/>
      <w:marBottom w:val="0"/>
      <w:divBdr>
        <w:top w:val="none" w:sz="0" w:space="0" w:color="auto"/>
        <w:left w:val="none" w:sz="0" w:space="0" w:color="auto"/>
        <w:bottom w:val="none" w:sz="0" w:space="0" w:color="auto"/>
        <w:right w:val="none" w:sz="0" w:space="0" w:color="auto"/>
      </w:divBdr>
      <w:divsChild>
        <w:div w:id="332925034">
          <w:marLeft w:val="0"/>
          <w:marRight w:val="0"/>
          <w:marTop w:val="0"/>
          <w:marBottom w:val="0"/>
          <w:divBdr>
            <w:top w:val="none" w:sz="0" w:space="0" w:color="auto"/>
            <w:left w:val="none" w:sz="0" w:space="0" w:color="auto"/>
            <w:bottom w:val="none" w:sz="0" w:space="0" w:color="auto"/>
            <w:right w:val="none" w:sz="0" w:space="0" w:color="auto"/>
          </w:divBdr>
          <w:divsChild>
            <w:div w:id="1495728529">
              <w:marLeft w:val="0"/>
              <w:marRight w:val="0"/>
              <w:marTop w:val="0"/>
              <w:marBottom w:val="0"/>
              <w:divBdr>
                <w:top w:val="none" w:sz="0" w:space="0" w:color="auto"/>
                <w:left w:val="none" w:sz="0" w:space="0" w:color="auto"/>
                <w:bottom w:val="none" w:sz="0" w:space="0" w:color="auto"/>
                <w:right w:val="none" w:sz="0" w:space="0" w:color="auto"/>
              </w:divBdr>
            </w:div>
          </w:divsChild>
        </w:div>
        <w:div w:id="17276039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39050242">
      <w:bodyDiv w:val="1"/>
      <w:marLeft w:val="0"/>
      <w:marRight w:val="0"/>
      <w:marTop w:val="0"/>
      <w:marBottom w:val="0"/>
      <w:divBdr>
        <w:top w:val="none" w:sz="0" w:space="0" w:color="auto"/>
        <w:left w:val="none" w:sz="0" w:space="0" w:color="auto"/>
        <w:bottom w:val="none" w:sz="0" w:space="0" w:color="auto"/>
        <w:right w:val="none" w:sz="0" w:space="0" w:color="auto"/>
      </w:divBdr>
      <w:divsChild>
        <w:div w:id="1429809587">
          <w:marLeft w:val="0"/>
          <w:marRight w:val="0"/>
          <w:marTop w:val="0"/>
          <w:marBottom w:val="0"/>
          <w:divBdr>
            <w:top w:val="none" w:sz="0" w:space="0" w:color="auto"/>
            <w:left w:val="none" w:sz="0" w:space="0" w:color="auto"/>
            <w:bottom w:val="none" w:sz="0" w:space="0" w:color="auto"/>
            <w:right w:val="none" w:sz="0" w:space="0" w:color="auto"/>
          </w:divBdr>
          <w:divsChild>
            <w:div w:id="43806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05261">
      <w:bodyDiv w:val="1"/>
      <w:marLeft w:val="0"/>
      <w:marRight w:val="0"/>
      <w:marTop w:val="0"/>
      <w:marBottom w:val="0"/>
      <w:divBdr>
        <w:top w:val="none" w:sz="0" w:space="0" w:color="auto"/>
        <w:left w:val="none" w:sz="0" w:space="0" w:color="auto"/>
        <w:bottom w:val="none" w:sz="0" w:space="0" w:color="auto"/>
        <w:right w:val="none" w:sz="0" w:space="0" w:color="auto"/>
      </w:divBdr>
    </w:div>
    <w:div w:id="1951430634">
      <w:bodyDiv w:val="1"/>
      <w:marLeft w:val="0"/>
      <w:marRight w:val="0"/>
      <w:marTop w:val="0"/>
      <w:marBottom w:val="0"/>
      <w:divBdr>
        <w:top w:val="none" w:sz="0" w:space="0" w:color="auto"/>
        <w:left w:val="none" w:sz="0" w:space="0" w:color="auto"/>
        <w:bottom w:val="none" w:sz="0" w:space="0" w:color="auto"/>
        <w:right w:val="none" w:sz="0" w:space="0" w:color="auto"/>
      </w:divBdr>
      <w:divsChild>
        <w:div w:id="1815637269">
          <w:marLeft w:val="0"/>
          <w:marRight w:val="0"/>
          <w:marTop w:val="0"/>
          <w:marBottom w:val="0"/>
          <w:divBdr>
            <w:top w:val="none" w:sz="0" w:space="0" w:color="auto"/>
            <w:left w:val="none" w:sz="0" w:space="0" w:color="auto"/>
            <w:bottom w:val="none" w:sz="0" w:space="0" w:color="auto"/>
            <w:right w:val="none" w:sz="0" w:space="0" w:color="auto"/>
          </w:divBdr>
          <w:divsChild>
            <w:div w:id="1229606790">
              <w:marLeft w:val="0"/>
              <w:marRight w:val="0"/>
              <w:marTop w:val="0"/>
              <w:marBottom w:val="0"/>
              <w:divBdr>
                <w:top w:val="none" w:sz="0" w:space="0" w:color="auto"/>
                <w:left w:val="none" w:sz="0" w:space="0" w:color="auto"/>
                <w:bottom w:val="none" w:sz="0" w:space="0" w:color="auto"/>
                <w:right w:val="none" w:sz="0" w:space="0" w:color="auto"/>
              </w:divBdr>
            </w:div>
          </w:divsChild>
        </w:div>
        <w:div w:id="20255936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github.com/christianebacani/Data-Bank-Syste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bdiagram.io/d/Initial_ERD_for_Data_Bank_System-69854dc7bd82f5fce2d4deb8"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github.com/christianebacani/Data-Bank-System/blob/main/entity_relationship_diagram/entity_relationship_diagram.png"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416</TotalTime>
  <Pages>1</Pages>
  <Words>1419</Words>
  <Characters>8093</Characters>
  <Application>Microsoft Office Word</Application>
  <DocSecurity>0</DocSecurity>
  <Lines>67</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mos-stud-149</dc:creator>
  <cp:keywords/>
  <dc:description/>
  <cp:lastModifiedBy>mos-stud-149</cp:lastModifiedBy>
  <cp:revision>12</cp:revision>
  <dcterms:created xsi:type="dcterms:W3CDTF">2026-03-14T05:59:00Z</dcterms:created>
  <dcterms:modified xsi:type="dcterms:W3CDTF">2026-03-14T17:37:00Z</dcterms:modified>
</cp:coreProperties>
</file>