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58C1A" w14:textId="087F7B52"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PROVINCIAL DATA BANK SYSTEM</w:t>
      </w:r>
    </w:p>
    <w:p w14:paraId="1E8AE9C8" w14:textId="77777777"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Database Architecture and</w:t>
      </w:r>
    </w:p>
    <w:p w14:paraId="52375374" w14:textId="77777777"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Dimensional Model Design</w:t>
      </w:r>
    </w:p>
    <w:p w14:paraId="2F897304" w14:textId="77777777" w:rsidR="00F01052" w:rsidRPr="009260B6" w:rsidRDefault="00F01052" w:rsidP="009260B6">
      <w:pPr>
        <w:spacing w:line="360" w:lineRule="auto"/>
        <w:jc w:val="center"/>
        <w:rPr>
          <w:rFonts w:ascii="Times New Roman" w:hAnsi="Times New Roman" w:cs="Times New Roman"/>
          <w:sz w:val="36"/>
          <w:szCs w:val="36"/>
        </w:rPr>
      </w:pPr>
    </w:p>
    <w:p w14:paraId="470E2D2E" w14:textId="5AB1F66D"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Provincial Government of Bataan</w:t>
      </w:r>
      <w:r w:rsidR="009260B6">
        <w:rPr>
          <w:rFonts w:ascii="Times New Roman" w:hAnsi="Times New Roman" w:cs="Times New Roman"/>
          <w:sz w:val="36"/>
          <w:szCs w:val="36"/>
        </w:rPr>
        <w:t xml:space="preserve"> – Office of the Provincial Planning and Development Coordinator</w:t>
      </w:r>
    </w:p>
    <w:p w14:paraId="05E8178E" w14:textId="77777777" w:rsidR="00F01052" w:rsidRPr="009260B6" w:rsidRDefault="00F01052" w:rsidP="009260B6">
      <w:pPr>
        <w:spacing w:line="360" w:lineRule="auto"/>
        <w:jc w:val="center"/>
        <w:rPr>
          <w:rFonts w:ascii="Times New Roman" w:hAnsi="Times New Roman" w:cs="Times New Roman"/>
          <w:sz w:val="36"/>
          <w:szCs w:val="36"/>
        </w:rPr>
      </w:pPr>
    </w:p>
    <w:p w14:paraId="33DC4DE5" w14:textId="77777777"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Prepared by:</w:t>
      </w:r>
    </w:p>
    <w:p w14:paraId="25A52395" w14:textId="7CA18057"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 xml:space="preserve">Christiane </w:t>
      </w:r>
      <w:proofErr w:type="spellStart"/>
      <w:r w:rsidR="00807C5C">
        <w:rPr>
          <w:rFonts w:ascii="Times New Roman" w:hAnsi="Times New Roman" w:cs="Times New Roman"/>
          <w:sz w:val="36"/>
          <w:szCs w:val="36"/>
        </w:rPr>
        <w:t>Rhely</w:t>
      </w:r>
      <w:proofErr w:type="spellEnd"/>
      <w:r w:rsidR="00807C5C">
        <w:rPr>
          <w:rFonts w:ascii="Times New Roman" w:hAnsi="Times New Roman" w:cs="Times New Roman"/>
          <w:sz w:val="36"/>
          <w:szCs w:val="36"/>
        </w:rPr>
        <w:t xml:space="preserve"> Joselle A. </w:t>
      </w:r>
      <w:r w:rsidRPr="009260B6">
        <w:rPr>
          <w:rFonts w:ascii="Times New Roman" w:hAnsi="Times New Roman" w:cs="Times New Roman"/>
          <w:sz w:val="36"/>
          <w:szCs w:val="36"/>
        </w:rPr>
        <w:t>Bacani</w:t>
      </w:r>
    </w:p>
    <w:p w14:paraId="4B52D95B" w14:textId="1366B806"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Data Engineer</w:t>
      </w:r>
      <w:r w:rsidR="009260B6">
        <w:rPr>
          <w:rFonts w:ascii="Times New Roman" w:hAnsi="Times New Roman" w:cs="Times New Roman"/>
          <w:sz w:val="36"/>
          <w:szCs w:val="36"/>
        </w:rPr>
        <w:t xml:space="preserve"> </w:t>
      </w:r>
      <w:r w:rsidRPr="009260B6">
        <w:rPr>
          <w:rFonts w:ascii="Times New Roman" w:hAnsi="Times New Roman" w:cs="Times New Roman"/>
          <w:sz w:val="36"/>
          <w:szCs w:val="36"/>
        </w:rPr>
        <w:t>Intern</w:t>
      </w:r>
    </w:p>
    <w:p w14:paraId="446943D0" w14:textId="77777777" w:rsidR="00F01052" w:rsidRPr="009260B6" w:rsidRDefault="00F01052" w:rsidP="009260B6">
      <w:pPr>
        <w:spacing w:line="360" w:lineRule="auto"/>
        <w:jc w:val="center"/>
        <w:rPr>
          <w:rFonts w:ascii="Times New Roman" w:hAnsi="Times New Roman" w:cs="Times New Roman"/>
          <w:sz w:val="36"/>
          <w:szCs w:val="36"/>
        </w:rPr>
      </w:pPr>
    </w:p>
    <w:p w14:paraId="5320FD38" w14:textId="3F2048AF"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March 2026</w:t>
      </w:r>
    </w:p>
    <w:p w14:paraId="2C29153B" w14:textId="66EE5FD3" w:rsidR="00F01052" w:rsidRDefault="00F01052" w:rsidP="00807C5C">
      <w:pPr>
        <w:rPr>
          <w:rFonts w:ascii="Times New Roman" w:hAnsi="Times New Roman" w:cs="Times New Roman"/>
          <w:sz w:val="24"/>
          <w:szCs w:val="24"/>
        </w:rPr>
      </w:pPr>
      <w:r>
        <w:rPr>
          <w:rFonts w:ascii="Times New Roman" w:hAnsi="Times New Roman" w:cs="Times New Roman"/>
          <w:sz w:val="24"/>
          <w:szCs w:val="24"/>
        </w:rPr>
        <w:br w:type="page"/>
      </w:r>
    </w:p>
    <w:p w14:paraId="432148E6" w14:textId="56ABC33C" w:rsidR="003340DD" w:rsidRPr="003340DD" w:rsidRDefault="00973A6E" w:rsidP="003340DD">
      <w:pPr>
        <w:pStyle w:val="ListParagraph"/>
        <w:numPr>
          <w:ilvl w:val="0"/>
          <w:numId w:val="21"/>
        </w:numPr>
        <w:spacing w:after="0" w:line="360" w:lineRule="auto"/>
        <w:rPr>
          <w:rFonts w:ascii="Times New Roman" w:hAnsi="Times New Roman" w:cs="Times New Roman"/>
          <w:b/>
          <w:bCs/>
          <w:sz w:val="28"/>
          <w:szCs w:val="28"/>
        </w:rPr>
      </w:pPr>
      <w:r w:rsidRPr="003340DD">
        <w:rPr>
          <w:rFonts w:ascii="Times New Roman" w:hAnsi="Times New Roman" w:cs="Times New Roman"/>
          <w:b/>
          <w:bCs/>
          <w:sz w:val="28"/>
          <w:szCs w:val="28"/>
        </w:rPr>
        <w:lastRenderedPageBreak/>
        <w:t>Introduction</w:t>
      </w:r>
    </w:p>
    <w:p w14:paraId="531F621B" w14:textId="35BACA81" w:rsidR="00CC377D" w:rsidRPr="00CC377D" w:rsidRDefault="0057373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document presents the </w:t>
      </w:r>
      <w:r w:rsidRPr="00CC377D">
        <w:rPr>
          <w:rFonts w:ascii="Times New Roman" w:hAnsi="Times New Roman" w:cs="Times New Roman"/>
          <w:b/>
          <w:bCs/>
          <w:sz w:val="24"/>
          <w:szCs w:val="24"/>
        </w:rPr>
        <w:t xml:space="preserve">proposed database design for the Provincial Data Bank System </w:t>
      </w:r>
      <w:r w:rsidRPr="00CC377D">
        <w:rPr>
          <w:rFonts w:ascii="Times New Roman" w:hAnsi="Times New Roman" w:cs="Times New Roman"/>
          <w:sz w:val="24"/>
          <w:szCs w:val="24"/>
        </w:rPr>
        <w:t>of the Provincial Government of Bataan. The system’s goal is to organize and store data related to various provincial indicators reported by different agencies, offices, and departments.</w:t>
      </w:r>
    </w:p>
    <w:p w14:paraId="7EE3195F" w14:textId="59F78875" w:rsidR="00CC377D" w:rsidRPr="00CC377D" w:rsidRDefault="00973A6E" w:rsidP="006C69D5">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objective of the </w:t>
      </w:r>
      <w:r w:rsidRPr="00CC377D">
        <w:rPr>
          <w:rFonts w:ascii="Times New Roman" w:hAnsi="Times New Roman" w:cs="Times New Roman"/>
          <w:b/>
          <w:bCs/>
          <w:sz w:val="24"/>
          <w:szCs w:val="24"/>
        </w:rPr>
        <w:t xml:space="preserve">Proposed Data Bank System is </w:t>
      </w:r>
      <w:r w:rsidRPr="00CC377D">
        <w:rPr>
          <w:rFonts w:ascii="Times New Roman" w:hAnsi="Times New Roman" w:cs="Times New Roman"/>
          <w:sz w:val="24"/>
          <w:szCs w:val="24"/>
        </w:rPr>
        <w:t>to create a centralized data storage</w:t>
      </w:r>
      <w:r w:rsidRPr="00CC377D">
        <w:rPr>
          <w:rFonts w:ascii="Times New Roman" w:hAnsi="Times New Roman" w:cs="Times New Roman"/>
          <w:b/>
          <w:bCs/>
          <w:sz w:val="24"/>
          <w:szCs w:val="24"/>
        </w:rPr>
        <w:t xml:space="preserve"> </w:t>
      </w:r>
      <w:r w:rsidRPr="00CC377D">
        <w:rPr>
          <w:rFonts w:ascii="Times New Roman" w:hAnsi="Times New Roman" w:cs="Times New Roman"/>
          <w:sz w:val="24"/>
          <w:szCs w:val="24"/>
        </w:rPr>
        <w:t xml:space="preserve">without needing to perform different requests or communications with various offices and waiting for approval before getting the data source to perform data analysis or monitoring for success indicators related to the </w:t>
      </w:r>
      <w:r w:rsidRPr="00CC377D">
        <w:rPr>
          <w:rFonts w:ascii="Times New Roman" w:hAnsi="Times New Roman" w:cs="Times New Roman"/>
          <w:b/>
          <w:bCs/>
          <w:sz w:val="24"/>
          <w:szCs w:val="24"/>
        </w:rPr>
        <w:t>Government Joint Strategic Goals.</w:t>
      </w:r>
    </w:p>
    <w:p w14:paraId="6DA7C305" w14:textId="083AE94B" w:rsidR="00CC377D" w:rsidRPr="00CC377D" w:rsidRDefault="00973A6E"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Tracking the indicators is crucial to measure the success of</w:t>
      </w:r>
      <w:r w:rsidR="00436434"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different PPAs (Program, Projects, Activities)</w:t>
      </w:r>
      <w:r w:rsidRPr="00CC377D">
        <w:rPr>
          <w:rFonts w:ascii="Times New Roman" w:hAnsi="Times New Roman" w:cs="Times New Roman"/>
          <w:sz w:val="24"/>
          <w:szCs w:val="24"/>
        </w:rPr>
        <w:t>. U</w:t>
      </w:r>
      <w:r w:rsidR="00436434" w:rsidRPr="00CC377D">
        <w:rPr>
          <w:rFonts w:ascii="Times New Roman" w:hAnsi="Times New Roman" w:cs="Times New Roman"/>
          <w:sz w:val="24"/>
          <w:szCs w:val="24"/>
        </w:rPr>
        <w:t xml:space="preserve">sing the </w:t>
      </w:r>
      <w:r w:rsidR="00436434" w:rsidRPr="00CC377D">
        <w:rPr>
          <w:rFonts w:ascii="Times New Roman" w:hAnsi="Times New Roman" w:cs="Times New Roman"/>
          <w:b/>
          <w:bCs/>
          <w:sz w:val="24"/>
          <w:szCs w:val="24"/>
        </w:rPr>
        <w:t xml:space="preserve">Data Bank System </w:t>
      </w:r>
      <w:r w:rsidR="00436434" w:rsidRPr="00CC377D">
        <w:rPr>
          <w:rFonts w:ascii="Times New Roman" w:hAnsi="Times New Roman" w:cs="Times New Roman"/>
          <w:sz w:val="24"/>
          <w:szCs w:val="24"/>
        </w:rPr>
        <w:t>as a data source for not only for the success indicator but other strategic goals of departments to prevent unnecessary complexities regarding getting the right data.</w:t>
      </w:r>
    </w:p>
    <w:p w14:paraId="260D5310" w14:textId="4DD02196" w:rsidR="006C69D5" w:rsidRDefault="003340DD" w:rsidP="006C69D5">
      <w:pPr>
        <w:spacing w:after="0" w:line="360" w:lineRule="auto"/>
        <w:ind w:firstLine="720"/>
        <w:rPr>
          <w:rFonts w:ascii="Times New Roman" w:hAnsi="Times New Roman" w:cs="Times New Roman"/>
          <w:sz w:val="24"/>
          <w:szCs w:val="24"/>
        </w:rPr>
      </w:pPr>
      <w:r w:rsidRPr="003340DD">
        <w:rPr>
          <w:rFonts w:ascii="Times New Roman" w:hAnsi="Times New Roman" w:cs="Times New Roman"/>
          <w:sz w:val="24"/>
          <w:szCs w:val="24"/>
        </w:rPr>
        <w:t xml:space="preserve">The structure is represented through an </w:t>
      </w:r>
      <w:r w:rsidRPr="003340DD">
        <w:rPr>
          <w:rFonts w:ascii="Times New Roman" w:hAnsi="Times New Roman" w:cs="Times New Roman"/>
          <w:b/>
          <w:bCs/>
          <w:sz w:val="24"/>
          <w:szCs w:val="24"/>
        </w:rPr>
        <w:t>Entity Relationship Diagram (ERD)</w:t>
      </w:r>
      <w:r w:rsidRPr="003340DD">
        <w:rPr>
          <w:rFonts w:ascii="Times New Roman" w:hAnsi="Times New Roman" w:cs="Times New Roman"/>
          <w:sz w:val="24"/>
          <w:szCs w:val="24"/>
        </w:rPr>
        <w:t>, which demonstrates the entities as tables, their attributes, and relationships required to support the analysis of provincial indicators.</w:t>
      </w:r>
    </w:p>
    <w:p w14:paraId="44A557B3" w14:textId="0D19D6AE" w:rsidR="003340DD" w:rsidRDefault="003340DD" w:rsidP="003340DD">
      <w:pPr>
        <w:spacing w:after="0" w:line="360" w:lineRule="auto"/>
        <w:rPr>
          <w:rFonts w:ascii="Times New Roman" w:hAnsi="Times New Roman" w:cs="Times New Roman"/>
          <w:sz w:val="24"/>
          <w:szCs w:val="24"/>
        </w:rPr>
      </w:pPr>
    </w:p>
    <w:p w14:paraId="2DD5F48B" w14:textId="156796AD" w:rsidR="003340DD" w:rsidRDefault="004B0CAF" w:rsidP="003340DD">
      <w:pPr>
        <w:pStyle w:val="ListParagraph"/>
        <w:numPr>
          <w:ilvl w:val="1"/>
          <w:numId w:val="20"/>
        </w:numPr>
        <w:spacing w:after="0" w:line="360" w:lineRule="auto"/>
        <w:rPr>
          <w:rFonts w:ascii="Times New Roman" w:hAnsi="Times New Roman" w:cs="Times New Roman"/>
          <w:b/>
          <w:bCs/>
          <w:sz w:val="24"/>
          <w:szCs w:val="24"/>
        </w:rPr>
      </w:pPr>
      <w:r w:rsidRPr="00AF70B5">
        <w:rPr>
          <w:rFonts w:ascii="Times New Roman" w:hAnsi="Times New Roman" w:cs="Times New Roman"/>
          <w:b/>
          <w:bCs/>
          <w:sz w:val="24"/>
          <w:szCs w:val="24"/>
        </w:rPr>
        <w:t>Purpose of the Data Bank System</w:t>
      </w:r>
    </w:p>
    <w:p w14:paraId="7FE53536" w14:textId="3A772219" w:rsidR="004B0CAF" w:rsidRPr="00CC377D" w:rsidRDefault="003340DD" w:rsidP="003340DD">
      <w:pPr>
        <w:spacing w:after="0" w:line="360" w:lineRule="auto"/>
        <w:ind w:firstLine="360"/>
        <w:rPr>
          <w:rFonts w:ascii="Times New Roman" w:hAnsi="Times New Roman" w:cs="Times New Roman"/>
          <w:sz w:val="24"/>
          <w:szCs w:val="24"/>
        </w:rPr>
      </w:pPr>
      <w:r w:rsidRPr="003340DD">
        <w:rPr>
          <w:rFonts w:ascii="Times New Roman" w:hAnsi="Times New Roman" w:cs="Times New Roman"/>
          <w:sz w:val="24"/>
          <w:szCs w:val="24"/>
        </w:rPr>
        <w:t>The Proposed Data Bank system aims to create a centralized repository of data related to indicators across provincial agencies.</w:t>
      </w:r>
      <w:r>
        <w:rPr>
          <w:rFonts w:ascii="Times New Roman" w:hAnsi="Times New Roman" w:cs="Times New Roman"/>
          <w:sz w:val="24"/>
          <w:szCs w:val="24"/>
        </w:rPr>
        <w:t xml:space="preserve"> </w:t>
      </w:r>
      <w:r w:rsidR="004D6034" w:rsidRPr="00CC377D">
        <w:rPr>
          <w:rFonts w:ascii="Times New Roman" w:hAnsi="Times New Roman" w:cs="Times New Roman"/>
          <w:sz w:val="24"/>
          <w:szCs w:val="24"/>
        </w:rPr>
        <w:t>By unifying data sources into a structured repository, the system enables easier data analysis, reporting, auditing, and data-driven decision making within the Provincial Government of Bataan.</w:t>
      </w:r>
    </w:p>
    <w:p w14:paraId="56E3B50B" w14:textId="77777777" w:rsidR="004D6034" w:rsidRPr="00CC377D" w:rsidRDefault="004D6034" w:rsidP="00CC377D">
      <w:pPr>
        <w:spacing w:after="0" w:line="360" w:lineRule="auto"/>
        <w:rPr>
          <w:rFonts w:ascii="Times New Roman" w:hAnsi="Times New Roman" w:cs="Times New Roman"/>
          <w:b/>
          <w:bCs/>
          <w:sz w:val="24"/>
          <w:szCs w:val="24"/>
        </w:rPr>
      </w:pPr>
    </w:p>
    <w:p w14:paraId="792E8913" w14:textId="7D6E74E2" w:rsidR="0010409C" w:rsidRPr="00CC377D" w:rsidRDefault="006C69D5"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1.2 </w:t>
      </w:r>
      <w:r w:rsidR="0010409C" w:rsidRPr="00CC377D">
        <w:rPr>
          <w:rFonts w:ascii="Times New Roman" w:hAnsi="Times New Roman" w:cs="Times New Roman"/>
          <w:b/>
          <w:bCs/>
          <w:sz w:val="24"/>
          <w:szCs w:val="24"/>
        </w:rPr>
        <w:t>Scope of the Design</w:t>
      </w:r>
    </w:p>
    <w:p w14:paraId="3822A304" w14:textId="716F63CA" w:rsidR="009966BA" w:rsidRPr="00CC377D" w:rsidRDefault="0010409C"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report focuses on the</w:t>
      </w:r>
      <w:r w:rsidRPr="00CC377D">
        <w:rPr>
          <w:rFonts w:ascii="Times New Roman" w:hAnsi="Times New Roman" w:cs="Times New Roman"/>
          <w:b/>
          <w:bCs/>
          <w:sz w:val="24"/>
          <w:szCs w:val="24"/>
        </w:rPr>
        <w:t xml:space="preserve"> </w:t>
      </w:r>
      <w:r w:rsidR="009966BA" w:rsidRPr="00CC377D">
        <w:rPr>
          <w:rFonts w:ascii="Times New Roman" w:hAnsi="Times New Roman" w:cs="Times New Roman"/>
          <w:b/>
          <w:bCs/>
          <w:sz w:val="24"/>
          <w:szCs w:val="24"/>
        </w:rPr>
        <w:t>conceptual</w:t>
      </w:r>
      <w:r w:rsidR="009966BA" w:rsidRPr="00CC377D">
        <w:rPr>
          <w:rFonts w:ascii="Times New Roman" w:hAnsi="Times New Roman" w:cs="Times New Roman"/>
          <w:sz w:val="24"/>
          <w:szCs w:val="24"/>
        </w:rPr>
        <w:t xml:space="preserve"> and </w:t>
      </w:r>
      <w:r w:rsidR="009966BA" w:rsidRPr="00CC377D">
        <w:rPr>
          <w:rFonts w:ascii="Times New Roman" w:hAnsi="Times New Roman" w:cs="Times New Roman"/>
          <w:b/>
          <w:bCs/>
          <w:sz w:val="24"/>
          <w:szCs w:val="24"/>
        </w:rPr>
        <w:t>physical</w:t>
      </w:r>
      <w:r w:rsidRPr="00CC377D">
        <w:rPr>
          <w:rFonts w:ascii="Times New Roman" w:hAnsi="Times New Roman" w:cs="Times New Roman"/>
          <w:b/>
          <w:bCs/>
          <w:sz w:val="24"/>
          <w:szCs w:val="24"/>
        </w:rPr>
        <w:t xml:space="preserve"> database design</w:t>
      </w:r>
      <w:r w:rsidRPr="00CC377D">
        <w:rPr>
          <w:rFonts w:ascii="Times New Roman" w:hAnsi="Times New Roman" w:cs="Times New Roman"/>
          <w:sz w:val="24"/>
          <w:szCs w:val="24"/>
        </w:rPr>
        <w:t xml:space="preserve"> of the Proposed Data Bank System, particularly the schema structure and dimensional modeling approach </w:t>
      </w:r>
      <w:r w:rsidR="009966BA" w:rsidRPr="00CC377D">
        <w:rPr>
          <w:rFonts w:ascii="Times New Roman" w:hAnsi="Times New Roman" w:cs="Times New Roman"/>
          <w:sz w:val="24"/>
          <w:szCs w:val="24"/>
        </w:rPr>
        <w:t>implemented to organize the data for analyzing the provincial indicators</w:t>
      </w:r>
      <w:r w:rsidRPr="00CC377D">
        <w:rPr>
          <w:rFonts w:ascii="Times New Roman" w:hAnsi="Times New Roman" w:cs="Times New Roman"/>
          <w:sz w:val="24"/>
          <w:szCs w:val="24"/>
        </w:rPr>
        <w:t>.</w:t>
      </w:r>
    </w:p>
    <w:p w14:paraId="0C1D8A3D" w14:textId="78764F5B" w:rsidR="006C69D5" w:rsidRDefault="009966B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Implementation aspects such as the development of data pipelines, system deployment, application interfaces, </w:t>
      </w:r>
      <w:r w:rsidR="00463A77" w:rsidRPr="00CC377D">
        <w:rPr>
          <w:rFonts w:ascii="Times New Roman" w:hAnsi="Times New Roman" w:cs="Times New Roman"/>
          <w:sz w:val="24"/>
          <w:szCs w:val="24"/>
        </w:rPr>
        <w:t>etc. are outside the scope of this document and may addressed in future phases.</w:t>
      </w:r>
    </w:p>
    <w:p w14:paraId="317A23C3" w14:textId="0FFCE00E" w:rsidR="006C69D5" w:rsidRDefault="006C69D5" w:rsidP="006C69D5">
      <w:pPr>
        <w:spacing w:after="0" w:line="360" w:lineRule="auto"/>
        <w:rPr>
          <w:rFonts w:ascii="Times New Roman" w:hAnsi="Times New Roman" w:cs="Times New Roman"/>
          <w:sz w:val="24"/>
          <w:szCs w:val="24"/>
        </w:rPr>
      </w:pPr>
    </w:p>
    <w:p w14:paraId="732C3C38" w14:textId="77777777" w:rsidR="00DB44A1" w:rsidRPr="00CC377D" w:rsidRDefault="00DB44A1" w:rsidP="006C69D5">
      <w:pPr>
        <w:spacing w:after="0" w:line="360" w:lineRule="auto"/>
        <w:rPr>
          <w:rFonts w:ascii="Times New Roman" w:hAnsi="Times New Roman" w:cs="Times New Roman"/>
          <w:sz w:val="24"/>
          <w:szCs w:val="24"/>
        </w:rPr>
      </w:pPr>
    </w:p>
    <w:p w14:paraId="22BB4B3F" w14:textId="745FA10B"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2. Database Design Approach</w:t>
      </w:r>
    </w:p>
    <w:p w14:paraId="55657F75" w14:textId="68385BEF"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proposed design implements the </w:t>
      </w:r>
      <w:r w:rsidRPr="00CC377D">
        <w:rPr>
          <w:rFonts w:ascii="Times New Roman" w:hAnsi="Times New Roman" w:cs="Times New Roman"/>
          <w:b/>
          <w:bCs/>
          <w:sz w:val="24"/>
          <w:szCs w:val="24"/>
        </w:rPr>
        <w:t>dimensional modeling approach</w:t>
      </w:r>
      <w:r w:rsidRPr="00CC377D">
        <w:rPr>
          <w:rFonts w:ascii="Times New Roman" w:hAnsi="Times New Roman" w:cs="Times New Roman"/>
          <w:sz w:val="24"/>
          <w:szCs w:val="24"/>
        </w:rPr>
        <w:t>, more commonly used in analytical systems and data warehouses to answer different questions by aggregating and summarizing data.</w:t>
      </w:r>
    </w:p>
    <w:p w14:paraId="370051AA" w14:textId="552BD8D5"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Dimensional modeling organizes the data into </w:t>
      </w:r>
      <w:r w:rsidRPr="00CC377D">
        <w:rPr>
          <w:rFonts w:ascii="Times New Roman" w:hAnsi="Times New Roman" w:cs="Times New Roman"/>
          <w:b/>
          <w:bCs/>
          <w:sz w:val="24"/>
          <w:szCs w:val="24"/>
        </w:rPr>
        <w:t>fact tables</w:t>
      </w:r>
      <w:r w:rsidRPr="00CC377D">
        <w:rPr>
          <w:rFonts w:ascii="Times New Roman" w:hAnsi="Times New Roman" w:cs="Times New Roman"/>
          <w:sz w:val="24"/>
          <w:szCs w:val="24"/>
        </w:rPr>
        <w:t xml:space="preserve"> and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allowing easier storage and analysis of indicators across multiple perspectives of reporting.</w:t>
      </w:r>
    </w:p>
    <w:p w14:paraId="32E785C9" w14:textId="2249B117" w:rsidR="008870E0" w:rsidRDefault="008870E0"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modeling approach was selected because the </w:t>
      </w:r>
      <w:r w:rsidRPr="00CC377D">
        <w:rPr>
          <w:rFonts w:ascii="Times New Roman" w:hAnsi="Times New Roman" w:cs="Times New Roman"/>
          <w:b/>
          <w:bCs/>
          <w:sz w:val="24"/>
          <w:szCs w:val="24"/>
        </w:rPr>
        <w:t xml:space="preserve">Proposed Data Bank </w:t>
      </w:r>
      <w:r w:rsidRPr="00CC377D">
        <w:rPr>
          <w:rFonts w:ascii="Times New Roman" w:hAnsi="Times New Roman" w:cs="Times New Roman"/>
          <w:sz w:val="24"/>
          <w:szCs w:val="24"/>
        </w:rPr>
        <w:t>primarily supports monitoring and reporting where data must be analyzed across different dimensions such as time, date, location, implementing offices, etc.</w:t>
      </w:r>
    </w:p>
    <w:p w14:paraId="001B7A07" w14:textId="77777777" w:rsidR="00AF70B5" w:rsidRPr="00CC377D" w:rsidRDefault="00AF70B5" w:rsidP="00CC377D">
      <w:pPr>
        <w:spacing w:after="0" w:line="360" w:lineRule="auto"/>
        <w:ind w:firstLine="720"/>
        <w:rPr>
          <w:rFonts w:ascii="Times New Roman" w:hAnsi="Times New Roman" w:cs="Times New Roman"/>
          <w:sz w:val="24"/>
          <w:szCs w:val="24"/>
        </w:rPr>
      </w:pPr>
    </w:p>
    <w:p w14:paraId="604274AF" w14:textId="5F8D0586"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2.1 </w:t>
      </w:r>
      <w:r w:rsidR="00973A6E" w:rsidRPr="00CC377D">
        <w:rPr>
          <w:rFonts w:ascii="Times New Roman" w:hAnsi="Times New Roman" w:cs="Times New Roman"/>
          <w:b/>
          <w:bCs/>
          <w:sz w:val="24"/>
          <w:szCs w:val="24"/>
        </w:rPr>
        <w:t>Fact Tables</w:t>
      </w:r>
    </w:p>
    <w:p w14:paraId="24E31C06" w14:textId="293752C1" w:rsidR="008870E0"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Fact tables capture </w:t>
      </w:r>
      <w:r w:rsidRPr="00CC377D">
        <w:rPr>
          <w:rFonts w:ascii="Times New Roman" w:hAnsi="Times New Roman" w:cs="Times New Roman"/>
          <w:b/>
          <w:bCs/>
          <w:sz w:val="24"/>
          <w:szCs w:val="24"/>
        </w:rPr>
        <w:t>quantitative</w:t>
      </w:r>
      <w:r w:rsidRPr="00CC377D">
        <w:rPr>
          <w:rFonts w:ascii="Times New Roman" w:hAnsi="Times New Roman" w:cs="Times New Roman"/>
          <w:sz w:val="24"/>
          <w:szCs w:val="24"/>
        </w:rPr>
        <w:t xml:space="preserve"> data or metrics of a certain business process</w:t>
      </w:r>
      <w:r w:rsidR="00664C60" w:rsidRPr="00CC377D">
        <w:rPr>
          <w:rFonts w:ascii="Times New Roman" w:hAnsi="Times New Roman" w:cs="Times New Roman"/>
          <w:sz w:val="24"/>
          <w:szCs w:val="24"/>
        </w:rPr>
        <w:t xml:space="preserve"> such as counts, rates, and percentages</w:t>
      </w:r>
      <w:r w:rsidRPr="00CC377D">
        <w:rPr>
          <w:rFonts w:ascii="Times New Roman" w:hAnsi="Times New Roman" w:cs="Times New Roman"/>
          <w:sz w:val="24"/>
          <w:szCs w:val="24"/>
        </w:rPr>
        <w:t xml:space="preserve">. By capturing this type of data, it can support the foundation of data analysis to </w:t>
      </w:r>
      <w:proofErr w:type="spellStart"/>
      <w:r w:rsidRPr="00CC377D">
        <w:rPr>
          <w:rFonts w:ascii="Times New Roman" w:hAnsi="Times New Roman" w:cs="Times New Roman"/>
          <w:sz w:val="24"/>
          <w:szCs w:val="24"/>
        </w:rPr>
        <w:t>used</w:t>
      </w:r>
      <w:proofErr w:type="spellEnd"/>
      <w:r w:rsidRPr="00CC377D">
        <w:rPr>
          <w:rFonts w:ascii="Times New Roman" w:hAnsi="Times New Roman" w:cs="Times New Roman"/>
          <w:sz w:val="24"/>
          <w:szCs w:val="24"/>
        </w:rPr>
        <w:t xml:space="preserve"> for reporting success indicators</w:t>
      </w:r>
      <w:r w:rsidR="00664C60" w:rsidRPr="00CC377D">
        <w:rPr>
          <w:rFonts w:ascii="Times New Roman" w:hAnsi="Times New Roman" w:cs="Times New Roman"/>
          <w:sz w:val="24"/>
          <w:szCs w:val="24"/>
        </w:rPr>
        <w:t>.</w:t>
      </w:r>
    </w:p>
    <w:p w14:paraId="208989EE" w14:textId="77777777" w:rsidR="008870E0"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fact tables in the proposed schema </w:t>
      </w:r>
      <w:r w:rsidRPr="00CC377D">
        <w:rPr>
          <w:rFonts w:ascii="Times New Roman" w:hAnsi="Times New Roman" w:cs="Times New Roman"/>
          <w:sz w:val="24"/>
          <w:szCs w:val="24"/>
        </w:rPr>
        <w:t>include:</w:t>
      </w:r>
    </w:p>
    <w:p w14:paraId="37908B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p w14:paraId="3F3F9A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fact_crime_reports</w:t>
      </w:r>
      <w:proofErr w:type="spellEnd"/>
    </w:p>
    <w:p w14:paraId="061206B5"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fact_accident_reports</w:t>
      </w:r>
      <w:proofErr w:type="spellEnd"/>
    </w:p>
    <w:p w14:paraId="6C4D329A" w14:textId="1B172630" w:rsidR="008870E0"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fact_participation_rates</w:t>
      </w:r>
      <w:proofErr w:type="spellEnd"/>
    </w:p>
    <w:p w14:paraId="6220B336" w14:textId="77777777" w:rsidR="00463A77" w:rsidRPr="00CC377D" w:rsidRDefault="00463A77" w:rsidP="00CC377D">
      <w:pPr>
        <w:spacing w:after="0" w:line="360" w:lineRule="auto"/>
        <w:ind w:left="720"/>
        <w:rPr>
          <w:rFonts w:ascii="Times New Roman" w:hAnsi="Times New Roman" w:cs="Times New Roman"/>
          <w:sz w:val="24"/>
          <w:szCs w:val="24"/>
        </w:rPr>
      </w:pPr>
    </w:p>
    <w:p w14:paraId="5CACD0F8" w14:textId="4D42882A"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2.2 </w:t>
      </w:r>
      <w:r w:rsidR="00973A6E" w:rsidRPr="00CC377D">
        <w:rPr>
          <w:rFonts w:ascii="Times New Roman" w:hAnsi="Times New Roman" w:cs="Times New Roman"/>
          <w:b/>
          <w:bCs/>
          <w:sz w:val="24"/>
          <w:szCs w:val="24"/>
        </w:rPr>
        <w:t>Dimension Tables</w:t>
      </w:r>
    </w:p>
    <w:p w14:paraId="6CD9B400" w14:textId="4A6E829D" w:rsidR="00973A6E"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 tables capture </w:t>
      </w:r>
      <w:r w:rsidRPr="00CC377D">
        <w:rPr>
          <w:rFonts w:ascii="Times New Roman" w:hAnsi="Times New Roman" w:cs="Times New Roman"/>
          <w:b/>
          <w:bCs/>
          <w:sz w:val="24"/>
          <w:szCs w:val="24"/>
        </w:rPr>
        <w:t>qualitative</w:t>
      </w:r>
      <w:r w:rsidRPr="00CC377D">
        <w:rPr>
          <w:rFonts w:ascii="Times New Roman" w:hAnsi="Times New Roman" w:cs="Times New Roman"/>
          <w:sz w:val="24"/>
          <w:szCs w:val="24"/>
        </w:rPr>
        <w:t xml:space="preserve"> data that stores descriptive attributes that provides context to the fact table. The values of this table are typically geographic locations, dates, time periods, organizational units, or even government sectors.</w:t>
      </w:r>
    </w:p>
    <w:p w14:paraId="76DB5224" w14:textId="4A84C14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dimension tables in the proposed schema </w:t>
      </w:r>
      <w:r w:rsidRPr="00CC377D">
        <w:rPr>
          <w:rFonts w:ascii="Times New Roman" w:hAnsi="Times New Roman" w:cs="Times New Roman"/>
          <w:sz w:val="24"/>
          <w:szCs w:val="24"/>
        </w:rPr>
        <w:t>include:</w:t>
      </w:r>
    </w:p>
    <w:p w14:paraId="56EB2FE1" w14:textId="7B5138EA" w:rsidR="00973A6E" w:rsidRPr="00CC377D" w:rsidRDefault="008870E0" w:rsidP="00CC377D">
      <w:pPr>
        <w:numPr>
          <w:ilvl w:val="0"/>
          <w:numId w:val="3"/>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760154AD" w14:textId="3AB5D5CE" w:rsidR="008870E0" w:rsidRPr="00CC377D" w:rsidRDefault="008870E0" w:rsidP="00CC377D">
      <w:pPr>
        <w:numPr>
          <w:ilvl w:val="0"/>
          <w:numId w:val="3"/>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dim_times</w:t>
      </w:r>
      <w:proofErr w:type="spellEnd"/>
    </w:p>
    <w:p w14:paraId="19815D20" w14:textId="7A6390F3" w:rsidR="00856B7A" w:rsidRPr="00CC377D" w:rsidRDefault="00856B7A"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p w14:paraId="289DC396" w14:textId="17495377" w:rsidR="006C69D5" w:rsidRDefault="00973A6E" w:rsidP="00521070">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These dimensions allow</w:t>
      </w:r>
      <w:r w:rsidR="00856B7A" w:rsidRPr="00CC377D">
        <w:rPr>
          <w:rFonts w:ascii="Times New Roman" w:hAnsi="Times New Roman" w:cs="Times New Roman"/>
          <w:sz w:val="24"/>
          <w:szCs w:val="24"/>
        </w:rPr>
        <w:t xml:space="preserve"> </w:t>
      </w:r>
      <w:r w:rsidRPr="00CC377D">
        <w:rPr>
          <w:rFonts w:ascii="Times New Roman" w:hAnsi="Times New Roman" w:cs="Times New Roman"/>
          <w:sz w:val="24"/>
          <w:szCs w:val="24"/>
        </w:rPr>
        <w:t>indicator data to be analyzed across different perspectives</w:t>
      </w:r>
      <w:r w:rsidR="00856B7A" w:rsidRPr="00CC377D">
        <w:rPr>
          <w:rFonts w:ascii="Times New Roman" w:hAnsi="Times New Roman" w:cs="Times New Roman"/>
          <w:sz w:val="24"/>
          <w:szCs w:val="24"/>
        </w:rPr>
        <w:t xml:space="preserve"> that provides references to the fact table to support stronger data analysis.</w:t>
      </w:r>
    </w:p>
    <w:p w14:paraId="04350046" w14:textId="77777777" w:rsidR="006C69D5" w:rsidRPr="00CC377D" w:rsidRDefault="006C69D5" w:rsidP="00CC377D">
      <w:pPr>
        <w:spacing w:after="0" w:line="360" w:lineRule="auto"/>
        <w:rPr>
          <w:rFonts w:ascii="Times New Roman" w:hAnsi="Times New Roman" w:cs="Times New Roman"/>
          <w:sz w:val="24"/>
          <w:szCs w:val="24"/>
        </w:rPr>
      </w:pPr>
    </w:p>
    <w:p w14:paraId="0E646DDB" w14:textId="7D6B7793"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3. High-Level Entity Relationship Diagram</w:t>
      </w:r>
    </w:p>
    <w:p w14:paraId="42D86DB5" w14:textId="2DCC1C75"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demonstrate the clear overview of the structure of the database, a </w:t>
      </w:r>
      <w:r w:rsidRPr="00CC377D">
        <w:rPr>
          <w:rFonts w:ascii="Times New Roman" w:hAnsi="Times New Roman" w:cs="Times New Roman"/>
          <w:b/>
          <w:bCs/>
          <w:sz w:val="24"/>
          <w:szCs w:val="24"/>
        </w:rPr>
        <w:t>high-level ERD</w:t>
      </w:r>
      <w:r w:rsidRPr="00CC377D">
        <w:rPr>
          <w:rFonts w:ascii="Times New Roman" w:hAnsi="Times New Roman" w:cs="Times New Roman"/>
          <w:sz w:val="24"/>
          <w:szCs w:val="24"/>
        </w:rPr>
        <w:t xml:space="preserve"> is presented below.</w:t>
      </w:r>
    </w:p>
    <w:p w14:paraId="64CFCA8D" w14:textId="585842CC"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current schema </w:t>
      </w:r>
      <w:r w:rsidR="003C1DD1" w:rsidRPr="00CC377D">
        <w:rPr>
          <w:rFonts w:ascii="Times New Roman" w:hAnsi="Times New Roman" w:cs="Times New Roman"/>
          <w:sz w:val="24"/>
          <w:szCs w:val="24"/>
        </w:rPr>
        <w:t xml:space="preserve">contains more than </w:t>
      </w:r>
      <w:r w:rsidR="003C1DD1" w:rsidRPr="00CC377D">
        <w:rPr>
          <w:rFonts w:ascii="Times New Roman" w:hAnsi="Times New Roman" w:cs="Times New Roman"/>
          <w:b/>
          <w:bCs/>
          <w:sz w:val="24"/>
          <w:szCs w:val="24"/>
        </w:rPr>
        <w:t>70 tables and exactly 37 indicators</w:t>
      </w:r>
      <w:r w:rsidR="003C1DD1" w:rsidRPr="00CC377D">
        <w:rPr>
          <w:rFonts w:ascii="Times New Roman" w:hAnsi="Times New Roman" w:cs="Times New Roman"/>
          <w:sz w:val="24"/>
          <w:szCs w:val="24"/>
        </w:rPr>
        <w:t xml:space="preserve">, the overview diagram focuses on the </w:t>
      </w:r>
      <w:r w:rsidR="003C1DD1" w:rsidRPr="00CC377D">
        <w:rPr>
          <w:rFonts w:ascii="Times New Roman" w:hAnsi="Times New Roman" w:cs="Times New Roman"/>
          <w:b/>
          <w:bCs/>
          <w:sz w:val="24"/>
          <w:szCs w:val="24"/>
        </w:rPr>
        <w:t xml:space="preserve">core structural </w:t>
      </w:r>
      <w:r w:rsidR="00D71D2D">
        <w:rPr>
          <w:rFonts w:ascii="Times New Roman" w:hAnsi="Times New Roman" w:cs="Times New Roman"/>
          <w:b/>
          <w:bCs/>
          <w:sz w:val="24"/>
          <w:szCs w:val="24"/>
        </w:rPr>
        <w:t>components</w:t>
      </w:r>
      <w:r w:rsidR="003C1DD1" w:rsidRPr="00CC377D">
        <w:rPr>
          <w:rFonts w:ascii="Times New Roman" w:hAnsi="Times New Roman" w:cs="Times New Roman"/>
          <w:b/>
          <w:bCs/>
          <w:sz w:val="24"/>
          <w:szCs w:val="24"/>
        </w:rPr>
        <w:t xml:space="preserve"> </w:t>
      </w:r>
      <w:r w:rsidR="003C1DD1" w:rsidRPr="00CC377D">
        <w:rPr>
          <w:rFonts w:ascii="Times New Roman" w:hAnsi="Times New Roman" w:cs="Times New Roman"/>
          <w:sz w:val="24"/>
          <w:szCs w:val="24"/>
        </w:rPr>
        <w:t>of the system.</w:t>
      </w:r>
    </w:p>
    <w:p w14:paraId="29319BE5"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 diagram includes:</w:t>
      </w:r>
    </w:p>
    <w:p w14:paraId="6F36644D"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 tables representing provincial indicators</w:t>
      </w:r>
    </w:p>
    <w:p w14:paraId="14B2CA79"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 used across multiple indicators</w:t>
      </w:r>
    </w:p>
    <w:p w14:paraId="77F6DCDB" w14:textId="2677B271" w:rsidR="00463A77"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Partially shared dimensions used by several indicators</w:t>
      </w:r>
    </w:p>
    <w:p w14:paraId="590565B4" w14:textId="77777777" w:rsidR="00463A77" w:rsidRPr="00CC377D" w:rsidRDefault="00463A77" w:rsidP="00CC377D">
      <w:pPr>
        <w:spacing w:after="0" w:line="360" w:lineRule="auto"/>
        <w:ind w:left="720"/>
        <w:rPr>
          <w:rFonts w:ascii="Times New Roman" w:hAnsi="Times New Roman" w:cs="Times New Roman"/>
          <w:sz w:val="24"/>
          <w:szCs w:val="24"/>
        </w:rPr>
      </w:pPr>
    </w:p>
    <w:p w14:paraId="7E886DF5" w14:textId="481BFF64"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Indicator-specific dimensions are excluded from this overview in order to</w:t>
      </w:r>
      <w:r w:rsidR="003C1DD1" w:rsidRPr="00CC377D">
        <w:rPr>
          <w:rFonts w:ascii="Times New Roman" w:hAnsi="Times New Roman" w:cs="Times New Roman"/>
          <w:sz w:val="24"/>
          <w:szCs w:val="24"/>
        </w:rPr>
        <w:t xml:space="preserve"> preserve </w:t>
      </w:r>
      <w:r w:rsidRPr="00CC377D">
        <w:rPr>
          <w:rFonts w:ascii="Times New Roman" w:hAnsi="Times New Roman" w:cs="Times New Roman"/>
          <w:sz w:val="24"/>
          <w:szCs w:val="24"/>
        </w:rPr>
        <w:t>readability.</w:t>
      </w:r>
    </w:p>
    <w:p w14:paraId="5BAC9993" w14:textId="7CB653AD" w:rsidR="003C1DD1" w:rsidRDefault="004A40C3"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                                                 </w:t>
      </w:r>
      <w:r w:rsidR="003C1DD1" w:rsidRPr="00CC377D">
        <w:rPr>
          <w:rFonts w:ascii="Times New Roman" w:hAnsi="Times New Roman" w:cs="Times New Roman"/>
          <w:noProof/>
          <w:sz w:val="24"/>
          <w:szCs w:val="24"/>
        </w:rPr>
        <w:drawing>
          <wp:inline distT="0" distB="0" distL="0" distR="0" wp14:anchorId="69B590C4" wp14:editId="4FF1E4A8">
            <wp:extent cx="3253740" cy="440332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55479" cy="4405678"/>
                    </a:xfrm>
                    <a:prstGeom prst="rect">
                      <a:avLst/>
                    </a:prstGeom>
                  </pic:spPr>
                </pic:pic>
              </a:graphicData>
            </a:graphic>
          </wp:inline>
        </w:drawing>
      </w:r>
    </w:p>
    <w:p w14:paraId="79B5202F" w14:textId="77777777" w:rsidR="00BA49BC" w:rsidRPr="00CC377D" w:rsidRDefault="00BA49BC" w:rsidP="00CC377D">
      <w:pPr>
        <w:spacing w:after="0" w:line="360" w:lineRule="auto"/>
        <w:rPr>
          <w:rFonts w:ascii="Times New Roman" w:hAnsi="Times New Roman" w:cs="Times New Roman"/>
          <w:sz w:val="24"/>
          <w:szCs w:val="24"/>
        </w:rPr>
      </w:pPr>
    </w:p>
    <w:p w14:paraId="7D0A0DD5" w14:textId="2399BC6D" w:rsidR="003C1DD1" w:rsidRPr="006C69D5" w:rsidRDefault="00973A6E" w:rsidP="006C69D5">
      <w:pPr>
        <w:spacing w:after="0" w:line="360" w:lineRule="auto"/>
        <w:jc w:val="center"/>
        <w:rPr>
          <w:rFonts w:ascii="Times New Roman" w:hAnsi="Times New Roman" w:cs="Times New Roman"/>
          <w:i/>
          <w:iCs/>
        </w:rPr>
      </w:pPr>
      <w:r w:rsidRPr="006C69D5">
        <w:rPr>
          <w:rFonts w:ascii="Times New Roman" w:hAnsi="Times New Roman" w:cs="Times New Roman"/>
          <w:i/>
          <w:iCs/>
        </w:rPr>
        <w:t>Figure 1. High-Level Entity Relationship Diagram of the Proposed Provincial Data Bank</w:t>
      </w:r>
    </w:p>
    <w:p w14:paraId="0B132822" w14:textId="77777777" w:rsidR="003340DD" w:rsidRDefault="003340DD" w:rsidP="00CC377D">
      <w:pPr>
        <w:spacing w:after="0" w:line="360" w:lineRule="auto"/>
        <w:rPr>
          <w:rFonts w:ascii="Times New Roman" w:hAnsi="Times New Roman" w:cs="Times New Roman"/>
          <w:i/>
          <w:iCs/>
          <w:sz w:val="24"/>
          <w:szCs w:val="24"/>
        </w:rPr>
      </w:pPr>
    </w:p>
    <w:p w14:paraId="70A6D424" w14:textId="0C6EA095"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lastRenderedPageBreak/>
        <w:t>Legend</w:t>
      </w:r>
      <w:r w:rsidR="00463A77" w:rsidRPr="00CC377D">
        <w:rPr>
          <w:rFonts w:ascii="Times New Roman" w:hAnsi="Times New Roman" w:cs="Times New Roman"/>
          <w:b/>
          <w:bCs/>
          <w:sz w:val="24"/>
          <w:szCs w:val="24"/>
        </w:rPr>
        <w:t>:</w:t>
      </w:r>
    </w:p>
    <w:p w14:paraId="4B254BE8" w14:textId="5C95BB58"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Royal </w:t>
      </w:r>
      <w:r w:rsidR="00973A6E" w:rsidRPr="00CC377D">
        <w:rPr>
          <w:rFonts w:ascii="Times New Roman" w:hAnsi="Times New Roman" w:cs="Times New Roman"/>
          <w:b/>
          <w:bCs/>
          <w:sz w:val="24"/>
          <w:szCs w:val="24"/>
        </w:rPr>
        <w:t>Blue</w:t>
      </w:r>
      <w:r w:rsidR="00973A6E" w:rsidRPr="00CC377D">
        <w:rPr>
          <w:rFonts w:ascii="Times New Roman" w:hAnsi="Times New Roman" w:cs="Times New Roman"/>
          <w:sz w:val="24"/>
          <w:szCs w:val="24"/>
        </w:rPr>
        <w:t xml:space="preserve"> – Fact Tables</w:t>
      </w:r>
    </w:p>
    <w:p w14:paraId="70DDF399" w14:textId="04EB230C"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Golden </w:t>
      </w:r>
      <w:r w:rsidR="00973A6E" w:rsidRPr="00CC377D">
        <w:rPr>
          <w:rFonts w:ascii="Times New Roman" w:hAnsi="Times New Roman" w:cs="Times New Roman"/>
          <w:b/>
          <w:bCs/>
          <w:sz w:val="24"/>
          <w:szCs w:val="24"/>
        </w:rPr>
        <w:t>Orange</w:t>
      </w:r>
      <w:r w:rsidR="00973A6E" w:rsidRPr="00CC377D">
        <w:rPr>
          <w:rFonts w:ascii="Times New Roman" w:hAnsi="Times New Roman" w:cs="Times New Roman"/>
          <w:sz w:val="24"/>
          <w:szCs w:val="24"/>
        </w:rPr>
        <w:t xml:space="preserve"> – Global Shared Dimensions</w:t>
      </w:r>
    </w:p>
    <w:p w14:paraId="0DD71924" w14:textId="6AA204A3" w:rsidR="00973A6E" w:rsidRPr="00CC377D" w:rsidRDefault="00973A6E"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Teal</w:t>
      </w:r>
      <w:r w:rsidRPr="00CC377D">
        <w:rPr>
          <w:rFonts w:ascii="Times New Roman" w:hAnsi="Times New Roman" w:cs="Times New Roman"/>
          <w:sz w:val="24"/>
          <w:szCs w:val="24"/>
        </w:rPr>
        <w:t xml:space="preserve"> – </w:t>
      </w:r>
      <w:r w:rsidR="003C1DD1" w:rsidRPr="00CC377D">
        <w:rPr>
          <w:rFonts w:ascii="Times New Roman" w:hAnsi="Times New Roman" w:cs="Times New Roman"/>
          <w:sz w:val="24"/>
          <w:szCs w:val="24"/>
        </w:rPr>
        <w:t>Multi-Indicator Dimensions</w:t>
      </w:r>
    </w:p>
    <w:p w14:paraId="1AFF8896" w14:textId="11AC0060" w:rsidR="00463A77"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Gray </w:t>
      </w:r>
      <w:r w:rsidRPr="00CC377D">
        <w:rPr>
          <w:rFonts w:ascii="Times New Roman" w:hAnsi="Times New Roman" w:cs="Times New Roman"/>
          <w:sz w:val="24"/>
          <w:szCs w:val="24"/>
        </w:rPr>
        <w:t>– Limited-Shared Dimension</w:t>
      </w:r>
    </w:p>
    <w:p w14:paraId="0E9729FC" w14:textId="005841FE" w:rsidR="00CC377D" w:rsidRDefault="00CC377D" w:rsidP="006C69D5">
      <w:pPr>
        <w:spacing w:after="0" w:line="360" w:lineRule="auto"/>
        <w:rPr>
          <w:rFonts w:ascii="Times New Roman" w:hAnsi="Times New Roman" w:cs="Times New Roman"/>
          <w:sz w:val="24"/>
          <w:szCs w:val="24"/>
        </w:rPr>
      </w:pPr>
    </w:p>
    <w:p w14:paraId="54E86877" w14:textId="77777777" w:rsidR="006C69D5" w:rsidRPr="00CC377D" w:rsidRDefault="006C69D5" w:rsidP="006C69D5">
      <w:pPr>
        <w:spacing w:after="0" w:line="360" w:lineRule="auto"/>
        <w:rPr>
          <w:rFonts w:ascii="Times New Roman" w:hAnsi="Times New Roman" w:cs="Times New Roman"/>
          <w:sz w:val="24"/>
          <w:szCs w:val="24"/>
        </w:rPr>
      </w:pPr>
    </w:p>
    <w:p w14:paraId="4BA8FEBA" w14:textId="436204E5" w:rsidR="00DC6D02"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4. Example Indicator Modules</w:t>
      </w:r>
    </w:p>
    <w:p w14:paraId="66707DC7" w14:textId="5827A15B" w:rsidR="00DC6D02" w:rsidRPr="00CC377D" w:rsidRDefault="00DC6D02"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Because of the size of the diagram proposed as a design for the </w:t>
      </w:r>
      <w:r w:rsidRPr="00CC377D">
        <w:rPr>
          <w:rFonts w:ascii="Times New Roman" w:hAnsi="Times New Roman" w:cs="Times New Roman"/>
          <w:b/>
          <w:bCs/>
          <w:sz w:val="24"/>
          <w:szCs w:val="24"/>
        </w:rPr>
        <w:t>Data Bank System</w:t>
      </w:r>
      <w:r w:rsidRPr="00CC377D">
        <w:rPr>
          <w:rFonts w:ascii="Times New Roman" w:hAnsi="Times New Roman" w:cs="Times New Roman"/>
          <w:sz w:val="24"/>
          <w:szCs w:val="24"/>
        </w:rPr>
        <w:t>, several modules are presented to demonstrate how different indicators are structured within the dimensional model.</w:t>
      </w:r>
    </w:p>
    <w:p w14:paraId="51A5771E"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Each module typically consists of:</w:t>
      </w:r>
    </w:p>
    <w:p w14:paraId="53D78D38" w14:textId="0C8C7D7A"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one </w:t>
      </w:r>
      <w:r w:rsidR="00DC6D02" w:rsidRPr="00CC377D">
        <w:rPr>
          <w:rFonts w:ascii="Times New Roman" w:hAnsi="Times New Roman" w:cs="Times New Roman"/>
          <w:sz w:val="24"/>
          <w:szCs w:val="24"/>
        </w:rPr>
        <w:t xml:space="preserve">or two </w:t>
      </w:r>
      <w:r w:rsidRPr="00CC377D">
        <w:rPr>
          <w:rFonts w:ascii="Times New Roman" w:hAnsi="Times New Roman" w:cs="Times New Roman"/>
          <w:b/>
          <w:bCs/>
          <w:sz w:val="24"/>
          <w:szCs w:val="24"/>
        </w:rPr>
        <w:t>fact table</w:t>
      </w:r>
      <w:r w:rsidRPr="00CC377D">
        <w:rPr>
          <w:rFonts w:ascii="Times New Roman" w:hAnsi="Times New Roman" w:cs="Times New Roman"/>
          <w:sz w:val="24"/>
          <w:szCs w:val="24"/>
        </w:rPr>
        <w:t xml:space="preserve"> containing measurable values</w:t>
      </w:r>
      <w:r w:rsidR="00DC6D02" w:rsidRPr="00CC377D">
        <w:rPr>
          <w:rFonts w:ascii="Times New Roman" w:hAnsi="Times New Roman" w:cs="Times New Roman"/>
          <w:sz w:val="24"/>
          <w:szCs w:val="24"/>
        </w:rPr>
        <w:t xml:space="preserve"> of one indicator</w:t>
      </w:r>
    </w:p>
    <w:p w14:paraId="433F18C8" w14:textId="11CB6EE1"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several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xml:space="preserve"> providing contextual information</w:t>
      </w:r>
      <w:r w:rsidR="00DC6D02" w:rsidRPr="00CC377D">
        <w:rPr>
          <w:rFonts w:ascii="Times New Roman" w:hAnsi="Times New Roman" w:cs="Times New Roman"/>
          <w:sz w:val="24"/>
          <w:szCs w:val="24"/>
        </w:rPr>
        <w:t xml:space="preserve"> of the </w:t>
      </w:r>
      <w:r w:rsidR="00DC6D02" w:rsidRPr="00CC377D">
        <w:rPr>
          <w:rFonts w:ascii="Times New Roman" w:hAnsi="Times New Roman" w:cs="Times New Roman"/>
          <w:b/>
          <w:bCs/>
          <w:sz w:val="24"/>
          <w:szCs w:val="24"/>
        </w:rPr>
        <w:t>fact table</w:t>
      </w:r>
    </w:p>
    <w:p w14:paraId="44697A51" w14:textId="77777777" w:rsidR="00463A77" w:rsidRPr="00CC377D" w:rsidRDefault="00463A77" w:rsidP="00CC377D">
      <w:pPr>
        <w:spacing w:after="0" w:line="360" w:lineRule="auto"/>
        <w:ind w:left="720"/>
        <w:rPr>
          <w:rFonts w:ascii="Times New Roman" w:hAnsi="Times New Roman" w:cs="Times New Roman"/>
          <w:sz w:val="24"/>
          <w:szCs w:val="24"/>
        </w:rPr>
      </w:pPr>
    </w:p>
    <w:p w14:paraId="66A684A6" w14:textId="77777777"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4.1 Inflation Monitoring Indicator</w:t>
      </w:r>
    </w:p>
    <w:p w14:paraId="1D3BC5E6" w14:textId="4E7F09CE" w:rsidR="00973A6E" w:rsidRPr="00CC377D" w:rsidRDefault="00973A6E" w:rsidP="00152CD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Indicator:</w:t>
      </w:r>
      <w:r w:rsidRPr="00CC377D">
        <w:rPr>
          <w:rFonts w:ascii="Times New Roman" w:hAnsi="Times New Roman" w:cs="Times New Roman"/>
          <w:sz w:val="24"/>
          <w:szCs w:val="24"/>
        </w:rPr>
        <w:t xml:space="preserve"> Reduction percentage in inflation rates through price monitoring and direct selling of basic commodities.</w:t>
      </w:r>
    </w:p>
    <w:p w14:paraId="50ADDFAF" w14:textId="77777777" w:rsidR="00022547" w:rsidRDefault="00DC6D02" w:rsidP="00152CD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module captures the data for the price observations of agricultural commodities across different municipalities of </w:t>
      </w:r>
      <w:r w:rsidRPr="00CC377D">
        <w:rPr>
          <w:rFonts w:ascii="Times New Roman" w:hAnsi="Times New Roman" w:cs="Times New Roman"/>
          <w:b/>
          <w:bCs/>
          <w:sz w:val="24"/>
          <w:szCs w:val="24"/>
        </w:rPr>
        <w:t>Bataan</w:t>
      </w:r>
      <w:r w:rsidRPr="00CC377D">
        <w:rPr>
          <w:rFonts w:ascii="Times New Roman" w:hAnsi="Times New Roman" w:cs="Times New Roman"/>
          <w:sz w:val="24"/>
          <w:szCs w:val="24"/>
        </w:rPr>
        <w:t>.</w:t>
      </w:r>
      <w:r w:rsidR="00152CDD">
        <w:rPr>
          <w:rFonts w:ascii="Times New Roman" w:hAnsi="Times New Roman" w:cs="Times New Roman"/>
          <w:sz w:val="24"/>
          <w:szCs w:val="24"/>
        </w:rPr>
        <w:t xml:space="preserve"> </w:t>
      </w:r>
    </w:p>
    <w:p w14:paraId="3306BF9D" w14:textId="4FCEEED9" w:rsidR="00D71D2D" w:rsidRPr="00CC377D" w:rsidRDefault="00D71D2D" w:rsidP="00152CDD">
      <w:pPr>
        <w:spacing w:after="0" w:line="360" w:lineRule="auto"/>
        <w:ind w:firstLine="720"/>
        <w:rPr>
          <w:rFonts w:ascii="Times New Roman" w:hAnsi="Times New Roman" w:cs="Times New Roman"/>
          <w:sz w:val="24"/>
          <w:szCs w:val="24"/>
        </w:rPr>
      </w:pPr>
      <w:r w:rsidRPr="00D71D2D">
        <w:rPr>
          <w:rFonts w:ascii="Times New Roman" w:hAnsi="Times New Roman" w:cs="Times New Roman"/>
          <w:sz w:val="24"/>
          <w:szCs w:val="24"/>
        </w:rPr>
        <w:t>The fact table stores the average and prevailing prices, while the dimension tables provide contextual information</w:t>
      </w:r>
    </w:p>
    <w:p w14:paraId="6262DA99" w14:textId="3D4ED0D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05690DE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p w14:paraId="2A46329A"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dim_local_government_units</w:t>
      </w:r>
      <w:proofErr w:type="spellEnd"/>
    </w:p>
    <w:p w14:paraId="62100AD2"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dim_agricultural_products</w:t>
      </w:r>
      <w:proofErr w:type="spellEnd"/>
    </w:p>
    <w:p w14:paraId="1C7C021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dim_price_comparison_periods</w:t>
      </w:r>
      <w:proofErr w:type="spellEnd"/>
    </w:p>
    <w:p w14:paraId="5C680F9B" w14:textId="1D864155"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42850D6E" w14:textId="77777777" w:rsidR="00463A77" w:rsidRPr="00CC377D" w:rsidRDefault="00463A77" w:rsidP="00CC377D">
      <w:pPr>
        <w:spacing w:after="0" w:line="360" w:lineRule="auto"/>
        <w:ind w:left="720"/>
        <w:rPr>
          <w:rFonts w:ascii="Times New Roman" w:hAnsi="Times New Roman" w:cs="Times New Roman"/>
          <w:sz w:val="24"/>
          <w:szCs w:val="24"/>
        </w:rPr>
      </w:pPr>
    </w:p>
    <w:p w14:paraId="5A16E656" w14:textId="1413C651" w:rsidR="004A40C3" w:rsidRDefault="0044375C" w:rsidP="00CC377D">
      <w:pPr>
        <w:spacing w:after="0" w:line="360" w:lineRule="auto"/>
        <w:ind w:firstLine="360"/>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17DC1364" wp14:editId="0CCC6B73">
            <wp:extent cx="5943600" cy="2709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09545"/>
                    </a:xfrm>
                    <a:prstGeom prst="rect">
                      <a:avLst/>
                    </a:prstGeom>
                  </pic:spPr>
                </pic:pic>
              </a:graphicData>
            </a:graphic>
          </wp:inline>
        </w:drawing>
      </w:r>
    </w:p>
    <w:p w14:paraId="55ABD276" w14:textId="77777777" w:rsidR="00BA49BC" w:rsidRPr="00CC377D" w:rsidRDefault="00BA49BC" w:rsidP="00CC377D">
      <w:pPr>
        <w:spacing w:after="0" w:line="360" w:lineRule="auto"/>
        <w:ind w:firstLine="360"/>
        <w:rPr>
          <w:rFonts w:ascii="Times New Roman" w:hAnsi="Times New Roman" w:cs="Times New Roman"/>
          <w:sz w:val="24"/>
          <w:szCs w:val="24"/>
        </w:rPr>
      </w:pPr>
    </w:p>
    <w:p w14:paraId="7753A236" w14:textId="34A0B385" w:rsidR="00463A77" w:rsidRPr="00BA49BC" w:rsidRDefault="00973A6E" w:rsidP="00BA49BC">
      <w:pPr>
        <w:spacing w:after="0" w:line="360" w:lineRule="auto"/>
        <w:jc w:val="center"/>
        <w:rPr>
          <w:rFonts w:ascii="Times New Roman" w:hAnsi="Times New Roman" w:cs="Times New Roman"/>
          <w:i/>
          <w:iCs/>
        </w:rPr>
      </w:pPr>
      <w:r w:rsidRPr="00BA49BC">
        <w:rPr>
          <w:rFonts w:ascii="Times New Roman" w:hAnsi="Times New Roman" w:cs="Times New Roman"/>
          <w:i/>
          <w:iCs/>
        </w:rPr>
        <w:t>Figure 2. Dimensional Model for the Inflation Monitoring Indicator</w:t>
      </w:r>
    </w:p>
    <w:p w14:paraId="1F9B4908" w14:textId="77777777" w:rsidR="00463A77" w:rsidRPr="00CC377D" w:rsidRDefault="00463A77" w:rsidP="00CC377D">
      <w:pPr>
        <w:spacing w:after="0" w:line="360" w:lineRule="auto"/>
        <w:rPr>
          <w:rFonts w:ascii="Times New Roman" w:hAnsi="Times New Roman" w:cs="Times New Roman"/>
          <w:i/>
          <w:iCs/>
          <w:sz w:val="24"/>
          <w:szCs w:val="24"/>
        </w:rPr>
      </w:pPr>
    </w:p>
    <w:p w14:paraId="705347D8" w14:textId="45F81777" w:rsidR="003340DD"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4.2 Crime Monitoring Indicator</w:t>
      </w:r>
    </w:p>
    <w:p w14:paraId="38814C33" w14:textId="4D95591B" w:rsidR="00973A6E" w:rsidRPr="00CC377D" w:rsidRDefault="00973A6E" w:rsidP="00152CD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Indicator:</w:t>
      </w:r>
      <w:r w:rsidR="00152CDD">
        <w:rPr>
          <w:rFonts w:ascii="Times New Roman" w:hAnsi="Times New Roman" w:cs="Times New Roman"/>
          <w:sz w:val="24"/>
          <w:szCs w:val="24"/>
        </w:rPr>
        <w:t xml:space="preserve"> </w:t>
      </w:r>
      <w:r w:rsidRPr="00CC377D">
        <w:rPr>
          <w:rFonts w:ascii="Times New Roman" w:hAnsi="Times New Roman" w:cs="Times New Roman"/>
          <w:sz w:val="24"/>
          <w:szCs w:val="24"/>
        </w:rPr>
        <w:t>Reduction percentage in crime rates through collaboration with law enforcement agencies.</w:t>
      </w:r>
    </w:p>
    <w:p w14:paraId="55B3F5ED" w14:textId="77777777" w:rsidR="00152CDD" w:rsidRDefault="0044375C" w:rsidP="00152CDD">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This module captures the crime data reported to the police stations located across different municipalities of </w:t>
      </w:r>
      <w:r w:rsidRPr="00CC377D">
        <w:rPr>
          <w:rFonts w:ascii="Times New Roman" w:hAnsi="Times New Roman" w:cs="Times New Roman"/>
          <w:b/>
          <w:bCs/>
          <w:sz w:val="24"/>
          <w:szCs w:val="24"/>
        </w:rPr>
        <w:t>Bataan.</w:t>
      </w:r>
      <w:r w:rsidR="00152CDD">
        <w:rPr>
          <w:rFonts w:ascii="Times New Roman" w:hAnsi="Times New Roman" w:cs="Times New Roman"/>
          <w:b/>
          <w:bCs/>
          <w:sz w:val="24"/>
          <w:szCs w:val="24"/>
        </w:rPr>
        <w:t xml:space="preserve"> </w:t>
      </w:r>
    </w:p>
    <w:p w14:paraId="7FF09FCD" w14:textId="2F4719C2" w:rsidR="0044375C" w:rsidRPr="00152CDD" w:rsidRDefault="0044375C" w:rsidP="00152CDD">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The fact table records the number of index crime reported and other metrics, while dimension tables identify the police station when the index crime is reported and its date and time.</w:t>
      </w:r>
      <w:r w:rsidR="00A12C12" w:rsidRPr="00CC377D">
        <w:rPr>
          <w:rFonts w:ascii="Times New Roman" w:hAnsi="Times New Roman" w:cs="Times New Roman"/>
          <w:sz w:val="24"/>
          <w:szCs w:val="24"/>
        </w:rPr>
        <w:t xml:space="preserve"> </w:t>
      </w:r>
      <w:r w:rsidR="00664C60" w:rsidRPr="00CC377D">
        <w:rPr>
          <w:rFonts w:ascii="Times New Roman" w:hAnsi="Times New Roman" w:cs="Times New Roman"/>
          <w:sz w:val="24"/>
          <w:szCs w:val="24"/>
        </w:rPr>
        <w:t xml:space="preserve">Index crimes are prioritized to monitor because they represent serious offenses and affect the public safety. </w:t>
      </w:r>
    </w:p>
    <w:p w14:paraId="2C75B138" w14:textId="646CCF05"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3A1C6A84"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fact_crime_reports</w:t>
      </w:r>
      <w:proofErr w:type="spellEnd"/>
    </w:p>
    <w:p w14:paraId="6F2F142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dim_police_stations</w:t>
      </w:r>
      <w:proofErr w:type="spellEnd"/>
    </w:p>
    <w:p w14:paraId="7C242F72"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133D133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dim_times</w:t>
      </w:r>
      <w:proofErr w:type="spellEnd"/>
    </w:p>
    <w:p w14:paraId="016EE2CA" w14:textId="3BB5EC2F" w:rsidR="00A12C12" w:rsidRDefault="000D7C27" w:rsidP="00CC377D">
      <w:pPr>
        <w:spacing w:after="0" w:line="360" w:lineRule="auto"/>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0E5A1D34" wp14:editId="7EF3A729">
            <wp:extent cx="5943600" cy="3443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443605"/>
                    </a:xfrm>
                    <a:prstGeom prst="rect">
                      <a:avLst/>
                    </a:prstGeom>
                  </pic:spPr>
                </pic:pic>
              </a:graphicData>
            </a:graphic>
          </wp:inline>
        </w:drawing>
      </w:r>
    </w:p>
    <w:p w14:paraId="4D328F74" w14:textId="77777777" w:rsidR="00BA49BC" w:rsidRPr="00CC377D" w:rsidRDefault="00BA49BC" w:rsidP="00CC377D">
      <w:pPr>
        <w:spacing w:after="0" w:line="360" w:lineRule="auto"/>
        <w:rPr>
          <w:rFonts w:ascii="Times New Roman" w:hAnsi="Times New Roman" w:cs="Times New Roman"/>
          <w:sz w:val="24"/>
          <w:szCs w:val="24"/>
        </w:rPr>
      </w:pPr>
    </w:p>
    <w:p w14:paraId="3C6B990D" w14:textId="15E14614" w:rsidR="006C69D5" w:rsidRDefault="00973A6E" w:rsidP="00BA49BC">
      <w:pPr>
        <w:spacing w:after="0" w:line="360" w:lineRule="auto"/>
        <w:ind w:left="2160"/>
        <w:jc w:val="center"/>
        <w:rPr>
          <w:rFonts w:ascii="Times New Roman" w:hAnsi="Times New Roman" w:cs="Times New Roman"/>
          <w:i/>
          <w:iCs/>
        </w:rPr>
      </w:pPr>
      <w:r w:rsidRPr="00BA49BC">
        <w:rPr>
          <w:rFonts w:ascii="Times New Roman" w:hAnsi="Times New Roman" w:cs="Times New Roman"/>
          <w:i/>
          <w:iCs/>
        </w:rPr>
        <w:t>Figure 3. Dimensional Model for the Crime Monitoring Indicator</w:t>
      </w:r>
    </w:p>
    <w:p w14:paraId="7E4A30EC" w14:textId="7F43CEC2" w:rsidR="00BA49BC" w:rsidRDefault="00BA49BC" w:rsidP="00BA49BC">
      <w:pPr>
        <w:spacing w:after="0" w:line="360" w:lineRule="auto"/>
        <w:ind w:left="2160"/>
        <w:jc w:val="center"/>
        <w:rPr>
          <w:rFonts w:ascii="Times New Roman" w:hAnsi="Times New Roman" w:cs="Times New Roman"/>
          <w:i/>
          <w:iCs/>
        </w:rPr>
      </w:pPr>
    </w:p>
    <w:p w14:paraId="675FE096" w14:textId="77777777" w:rsidR="00BA49BC" w:rsidRPr="00BA49BC" w:rsidRDefault="00BA49BC" w:rsidP="00BA49BC">
      <w:pPr>
        <w:spacing w:after="0" w:line="360" w:lineRule="auto"/>
        <w:ind w:left="2160"/>
        <w:jc w:val="center"/>
        <w:rPr>
          <w:rFonts w:ascii="Times New Roman" w:hAnsi="Times New Roman" w:cs="Times New Roman"/>
          <w:i/>
          <w:iCs/>
        </w:rPr>
      </w:pPr>
    </w:p>
    <w:p w14:paraId="3EF5BE5C" w14:textId="77777777"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5. Table Categories</w:t>
      </w:r>
    </w:p>
    <w:p w14:paraId="7494AF67" w14:textId="0E75F86A" w:rsidR="00973A6E" w:rsidRPr="00CC377D" w:rsidRDefault="000D7C2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The tables inside the database can be classified into several categories based on their role within the schema.</w:t>
      </w:r>
    </w:p>
    <w:tbl>
      <w:tblPr>
        <w:tblStyle w:val="TableGrid"/>
        <w:tblW w:w="0" w:type="auto"/>
        <w:tblLook w:val="04A0" w:firstRow="1" w:lastRow="0" w:firstColumn="1" w:lastColumn="0" w:noHBand="0" w:noVBand="1"/>
      </w:tblPr>
      <w:tblGrid>
        <w:gridCol w:w="3116"/>
        <w:gridCol w:w="3117"/>
        <w:gridCol w:w="3117"/>
      </w:tblGrid>
      <w:tr w:rsidR="000D7C27" w:rsidRPr="00CC377D" w14:paraId="0E5CF553" w14:textId="77777777" w:rsidTr="000D7C27">
        <w:tc>
          <w:tcPr>
            <w:tcW w:w="3116" w:type="dxa"/>
          </w:tcPr>
          <w:p w14:paraId="14DC0C6F" w14:textId="7F2807F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                   Category</w:t>
            </w:r>
          </w:p>
        </w:tc>
        <w:tc>
          <w:tcPr>
            <w:tcW w:w="3117" w:type="dxa"/>
          </w:tcPr>
          <w:p w14:paraId="58D5BD1D" w14:textId="2A4C23B0"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Description</w:t>
            </w:r>
          </w:p>
        </w:tc>
        <w:tc>
          <w:tcPr>
            <w:tcW w:w="3117" w:type="dxa"/>
          </w:tcPr>
          <w:p w14:paraId="1AC4E39E" w14:textId="547EA4E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Example Tables</w:t>
            </w:r>
          </w:p>
        </w:tc>
      </w:tr>
      <w:tr w:rsidR="000D7C27" w:rsidRPr="00CC377D" w14:paraId="4DE64C96" w14:textId="77777777" w:rsidTr="000D7C27">
        <w:tc>
          <w:tcPr>
            <w:tcW w:w="3116" w:type="dxa"/>
          </w:tcPr>
          <w:p w14:paraId="1F3C2B39" w14:textId="53E1ACE1"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w:t>
            </w:r>
          </w:p>
        </w:tc>
        <w:tc>
          <w:tcPr>
            <w:tcW w:w="3117" w:type="dxa"/>
          </w:tcPr>
          <w:p w14:paraId="6252FAC7" w14:textId="5456AB2C"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across all indicators</w:t>
            </w:r>
          </w:p>
        </w:tc>
        <w:tc>
          <w:tcPr>
            <w:tcW w:w="3117" w:type="dxa"/>
          </w:tcPr>
          <w:p w14:paraId="246B92AA" w14:textId="6C27484C" w:rsidR="000D7C27" w:rsidRPr="00CC377D" w:rsidRDefault="000D7C27"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tc>
      </w:tr>
      <w:tr w:rsidR="000D7C27" w:rsidRPr="00CC377D" w14:paraId="60104ED8" w14:textId="77777777" w:rsidTr="000D7C27">
        <w:tc>
          <w:tcPr>
            <w:tcW w:w="3116" w:type="dxa"/>
          </w:tcPr>
          <w:p w14:paraId="1715059D" w14:textId="045E77DE"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Multi-Indicator-Specific Dimensions</w:t>
            </w:r>
          </w:p>
        </w:tc>
        <w:tc>
          <w:tcPr>
            <w:tcW w:w="3117" w:type="dxa"/>
          </w:tcPr>
          <w:p w14:paraId="1C8519D3" w14:textId="7F658E65"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by more than 2 indicators but not all</w:t>
            </w:r>
          </w:p>
        </w:tc>
        <w:tc>
          <w:tcPr>
            <w:tcW w:w="3117" w:type="dxa"/>
          </w:tcPr>
          <w:p w14:paraId="393C7990" w14:textId="15A86A33" w:rsidR="000D7C27" w:rsidRPr="00CC377D" w:rsidRDefault="004A40C3"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dim_times</w:t>
            </w:r>
            <w:proofErr w:type="spellEnd"/>
          </w:p>
        </w:tc>
      </w:tr>
      <w:tr w:rsidR="000D7C27" w:rsidRPr="00CC377D" w14:paraId="41BBB548" w14:textId="77777777" w:rsidTr="000D7C27">
        <w:tc>
          <w:tcPr>
            <w:tcW w:w="3116" w:type="dxa"/>
          </w:tcPr>
          <w:p w14:paraId="6CADA3E2" w14:textId="1AD39DBF"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Limited-Shared Dimension</w:t>
            </w:r>
          </w:p>
        </w:tc>
        <w:tc>
          <w:tcPr>
            <w:tcW w:w="3117" w:type="dxa"/>
          </w:tcPr>
          <w:p w14:paraId="5C751920" w14:textId="69F42BF3"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only by 1-2 indicators</w:t>
            </w:r>
          </w:p>
        </w:tc>
        <w:tc>
          <w:tcPr>
            <w:tcW w:w="3117" w:type="dxa"/>
          </w:tcPr>
          <w:p w14:paraId="1351BC91" w14:textId="1EDEAFCB"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tc>
      </w:tr>
      <w:tr w:rsidR="000D7C27" w:rsidRPr="00CC377D" w14:paraId="24064A8E" w14:textId="77777777" w:rsidTr="006C69D5">
        <w:trPr>
          <w:trHeight w:val="629"/>
        </w:trPr>
        <w:tc>
          <w:tcPr>
            <w:tcW w:w="3116" w:type="dxa"/>
          </w:tcPr>
          <w:p w14:paraId="5926643F" w14:textId="64C9E168"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Fact Tables</w:t>
            </w:r>
          </w:p>
        </w:tc>
        <w:tc>
          <w:tcPr>
            <w:tcW w:w="3117" w:type="dxa"/>
          </w:tcPr>
          <w:p w14:paraId="30E09D9A" w14:textId="2F3A31A0"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Tables storing quantifiable data</w:t>
            </w:r>
          </w:p>
        </w:tc>
        <w:tc>
          <w:tcPr>
            <w:tcW w:w="3117" w:type="dxa"/>
          </w:tcPr>
          <w:p w14:paraId="340AF92F" w14:textId="600AC8C6" w:rsidR="000D7C27" w:rsidRPr="00CC377D" w:rsidRDefault="004A40C3"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tc>
      </w:tr>
    </w:tbl>
    <w:p w14:paraId="1BA11FDB" w14:textId="77777777" w:rsidR="006C69D5" w:rsidRDefault="006C69D5" w:rsidP="00CC377D">
      <w:pPr>
        <w:spacing w:after="0" w:line="360" w:lineRule="auto"/>
        <w:rPr>
          <w:rFonts w:ascii="Times New Roman" w:hAnsi="Times New Roman" w:cs="Times New Roman"/>
          <w:b/>
          <w:bCs/>
          <w:sz w:val="28"/>
          <w:szCs w:val="28"/>
        </w:rPr>
      </w:pPr>
    </w:p>
    <w:p w14:paraId="25520C70" w14:textId="0A312D3C" w:rsidR="00417092" w:rsidRPr="00CC377D" w:rsidRDefault="00417092"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6. Guide to Exploring the Full ERD</w:t>
      </w:r>
    </w:p>
    <w:p w14:paraId="20F4FB49" w14:textId="7C26DE51" w:rsidR="00CE5A50" w:rsidRPr="00CC377D" w:rsidRDefault="00CE5A5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match the high-level ERD in </w:t>
      </w:r>
      <w:r w:rsidRPr="00CC377D">
        <w:rPr>
          <w:rFonts w:ascii="Times New Roman" w:hAnsi="Times New Roman" w:cs="Times New Roman"/>
          <w:b/>
          <w:bCs/>
          <w:sz w:val="24"/>
          <w:szCs w:val="24"/>
        </w:rPr>
        <w:t xml:space="preserve">Section 3, </w:t>
      </w:r>
      <w:r w:rsidRPr="00CC377D">
        <w:rPr>
          <w:rFonts w:ascii="Times New Roman" w:hAnsi="Times New Roman" w:cs="Times New Roman"/>
          <w:sz w:val="24"/>
          <w:szCs w:val="24"/>
        </w:rPr>
        <w:t xml:space="preserve">the </w:t>
      </w:r>
      <w:r w:rsidRPr="00CC377D">
        <w:rPr>
          <w:rFonts w:ascii="Times New Roman" w:hAnsi="Times New Roman" w:cs="Times New Roman"/>
          <w:b/>
          <w:bCs/>
          <w:sz w:val="24"/>
          <w:szCs w:val="24"/>
        </w:rPr>
        <w:t xml:space="preserve">complete database schema </w:t>
      </w:r>
      <w:r w:rsidRPr="00CC377D">
        <w:rPr>
          <w:rFonts w:ascii="Times New Roman" w:hAnsi="Times New Roman" w:cs="Times New Roman"/>
          <w:sz w:val="24"/>
          <w:szCs w:val="24"/>
        </w:rPr>
        <w:t>is available through multiple formats for a more detailed exploration.</w:t>
      </w:r>
    </w:p>
    <w:p w14:paraId="16FAA39E" w14:textId="45D529A4" w:rsidR="00CE5A50" w:rsidRPr="00CC377D" w:rsidRDefault="00CE5A50"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Available Access:</w:t>
      </w:r>
    </w:p>
    <w:p w14:paraId="62BC15A7" w14:textId="51279D0C" w:rsidR="00CE5A50" w:rsidRPr="00CC377D" w:rsidRDefault="00CE5A5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Full Entity Relationship Diagram Image: </w:t>
      </w:r>
      <w:hyperlink r:id="rId10" w:history="1">
        <w:r w:rsidR="00676640" w:rsidRPr="00CC377D">
          <w:rPr>
            <w:rStyle w:val="Hyperlink"/>
            <w:rFonts w:ascii="Times New Roman" w:hAnsi="Times New Roman" w:cs="Times New Roman"/>
            <w:sz w:val="24"/>
            <w:szCs w:val="24"/>
          </w:rPr>
          <w:t>Full ERD I</w:t>
        </w:r>
        <w:r w:rsidR="00676640" w:rsidRPr="00CC377D">
          <w:rPr>
            <w:rStyle w:val="Hyperlink"/>
            <w:rFonts w:ascii="Times New Roman" w:hAnsi="Times New Roman" w:cs="Times New Roman"/>
            <w:sz w:val="24"/>
            <w:szCs w:val="24"/>
          </w:rPr>
          <w:t>m</w:t>
        </w:r>
        <w:r w:rsidR="00676640" w:rsidRPr="00CC377D">
          <w:rPr>
            <w:rStyle w:val="Hyperlink"/>
            <w:rFonts w:ascii="Times New Roman" w:hAnsi="Times New Roman" w:cs="Times New Roman"/>
            <w:sz w:val="24"/>
            <w:szCs w:val="24"/>
          </w:rPr>
          <w:t>age</w:t>
        </w:r>
      </w:hyperlink>
    </w:p>
    <w:p w14:paraId="7E5C61BB" w14:textId="14FEF1F0"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Interactive Entity Relationship Diagram: </w:t>
      </w:r>
      <w:hyperlink r:id="rId11" w:history="1">
        <w:r w:rsidR="00F462BA" w:rsidRPr="00F462BA">
          <w:rPr>
            <w:rStyle w:val="Hyperlink"/>
            <w:rFonts w:ascii="Times New Roman" w:hAnsi="Times New Roman" w:cs="Times New Roman"/>
            <w:sz w:val="24"/>
            <w:szCs w:val="24"/>
          </w:rPr>
          <w:t>Full Interacti</w:t>
        </w:r>
        <w:r w:rsidR="00F462BA" w:rsidRPr="00F462BA">
          <w:rPr>
            <w:rStyle w:val="Hyperlink"/>
            <w:rFonts w:ascii="Times New Roman" w:hAnsi="Times New Roman" w:cs="Times New Roman"/>
            <w:sz w:val="24"/>
            <w:szCs w:val="24"/>
          </w:rPr>
          <w:t>v</w:t>
        </w:r>
        <w:r w:rsidR="00F462BA" w:rsidRPr="00F462BA">
          <w:rPr>
            <w:rStyle w:val="Hyperlink"/>
            <w:rFonts w:ascii="Times New Roman" w:hAnsi="Times New Roman" w:cs="Times New Roman"/>
            <w:sz w:val="24"/>
            <w:szCs w:val="24"/>
          </w:rPr>
          <w:t>e ERD</w:t>
        </w:r>
      </w:hyperlink>
    </w:p>
    <w:p w14:paraId="16FBA10A" w14:textId="37253FE0"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GitHub Repository:</w:t>
      </w:r>
      <w:r w:rsidR="00F462BA">
        <w:rPr>
          <w:rFonts w:ascii="Times New Roman" w:hAnsi="Times New Roman" w:cs="Times New Roman"/>
          <w:sz w:val="24"/>
          <w:szCs w:val="24"/>
        </w:rPr>
        <w:t xml:space="preserve"> </w:t>
      </w:r>
      <w:hyperlink r:id="rId12" w:history="1">
        <w:r w:rsidR="00E92A5B" w:rsidRPr="00CC377D">
          <w:rPr>
            <w:rStyle w:val="Hyperlink"/>
            <w:rFonts w:ascii="Times New Roman" w:hAnsi="Times New Roman" w:cs="Times New Roman"/>
            <w:sz w:val="24"/>
            <w:szCs w:val="24"/>
          </w:rPr>
          <w:t>Data Bank</w:t>
        </w:r>
        <w:r w:rsidR="00E92A5B" w:rsidRPr="00CC377D">
          <w:rPr>
            <w:rStyle w:val="Hyperlink"/>
            <w:rFonts w:ascii="Times New Roman" w:hAnsi="Times New Roman" w:cs="Times New Roman"/>
            <w:sz w:val="24"/>
            <w:szCs w:val="24"/>
          </w:rPr>
          <w:t xml:space="preserve"> </w:t>
        </w:r>
        <w:r w:rsidR="00E92A5B" w:rsidRPr="00CC377D">
          <w:rPr>
            <w:rStyle w:val="Hyperlink"/>
            <w:rFonts w:ascii="Times New Roman" w:hAnsi="Times New Roman" w:cs="Times New Roman"/>
            <w:sz w:val="24"/>
            <w:szCs w:val="24"/>
          </w:rPr>
          <w:t>System</w:t>
        </w:r>
      </w:hyperlink>
    </w:p>
    <w:p w14:paraId="3501DFF1" w14:textId="77777777" w:rsidR="006A7C72" w:rsidRPr="00CC377D" w:rsidRDefault="006A7C72" w:rsidP="00CC377D">
      <w:pPr>
        <w:pStyle w:val="ListParagraph"/>
        <w:spacing w:after="0" w:line="360" w:lineRule="auto"/>
        <w:ind w:left="0"/>
        <w:rPr>
          <w:rFonts w:ascii="Times New Roman" w:hAnsi="Times New Roman" w:cs="Times New Roman"/>
          <w:b/>
          <w:bCs/>
          <w:sz w:val="24"/>
          <w:szCs w:val="24"/>
        </w:rPr>
      </w:pPr>
    </w:p>
    <w:p w14:paraId="42DBA396" w14:textId="5F129743" w:rsidR="006A7C72" w:rsidRPr="00CC377D" w:rsidRDefault="006A7C72" w:rsidP="00CC377D">
      <w:pPr>
        <w:pStyle w:val="ListParagraph"/>
        <w:spacing w:after="0" w:line="360" w:lineRule="auto"/>
        <w:ind w:left="0"/>
        <w:rPr>
          <w:rFonts w:ascii="Times New Roman" w:hAnsi="Times New Roman" w:cs="Times New Roman"/>
          <w:sz w:val="24"/>
          <w:szCs w:val="24"/>
        </w:rPr>
      </w:pPr>
      <w:r w:rsidRPr="00CC377D">
        <w:rPr>
          <w:rFonts w:ascii="Times New Roman" w:hAnsi="Times New Roman" w:cs="Times New Roman"/>
          <w:b/>
          <w:bCs/>
          <w:sz w:val="24"/>
          <w:szCs w:val="24"/>
        </w:rPr>
        <w:t>Quick Guide to the Interactive Entity Relationship Diagram</w:t>
      </w:r>
    </w:p>
    <w:p w14:paraId="6741C28C" w14:textId="2A3A6C5A" w:rsidR="006A7C72" w:rsidRPr="00CC377D" w:rsidRDefault="006A7C72"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Open the dbdiagram.io link</w:t>
      </w:r>
    </w:p>
    <w:p w14:paraId="1E5B8619" w14:textId="757444C1"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Zoom and pan to explore the schema</w:t>
      </w:r>
    </w:p>
    <w:p w14:paraId="087E9C93" w14:textId="65FFB258"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column of a certain table to see its relationships</w:t>
      </w:r>
    </w:p>
    <w:p w14:paraId="5717D275" w14:textId="49896F65" w:rsidR="00896FCD" w:rsidRDefault="00896FCD" w:rsidP="00022547">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fact table to identify which indicator it belongs to</w:t>
      </w:r>
    </w:p>
    <w:p w14:paraId="388362CA" w14:textId="77777777" w:rsidR="00022547" w:rsidRPr="00022547" w:rsidRDefault="00022547" w:rsidP="00022547">
      <w:pPr>
        <w:spacing w:after="0" w:line="360" w:lineRule="auto"/>
        <w:rPr>
          <w:rFonts w:ascii="Times New Roman" w:hAnsi="Times New Roman" w:cs="Times New Roman"/>
          <w:sz w:val="24"/>
          <w:szCs w:val="24"/>
        </w:rPr>
      </w:pPr>
    </w:p>
    <w:p w14:paraId="011E6268" w14:textId="2CD5A109" w:rsidR="006C69D5" w:rsidRDefault="0041764F" w:rsidP="00022547">
      <w:pPr>
        <w:pStyle w:val="ListParagraph"/>
        <w:spacing w:after="0" w:line="360" w:lineRule="auto"/>
        <w:ind w:left="360"/>
        <w:rPr>
          <w:rFonts w:ascii="Times New Roman" w:hAnsi="Times New Roman" w:cs="Times New Roman"/>
          <w:sz w:val="24"/>
          <w:szCs w:val="24"/>
        </w:rPr>
      </w:pPr>
      <w:r w:rsidRPr="00CC377D">
        <w:rPr>
          <w:rFonts w:ascii="Times New Roman" w:hAnsi="Times New Roman" w:cs="Times New Roman"/>
          <w:b/>
          <w:bCs/>
          <w:sz w:val="24"/>
          <w:szCs w:val="24"/>
        </w:rPr>
        <w:t>Note:</w:t>
      </w:r>
      <w:r w:rsidRPr="00CC377D">
        <w:rPr>
          <w:rFonts w:ascii="Times New Roman" w:hAnsi="Times New Roman" w:cs="Times New Roman"/>
          <w:sz w:val="24"/>
          <w:szCs w:val="24"/>
        </w:rPr>
        <w:t xml:space="preserve"> Edit privilege is not available due to the current </w:t>
      </w:r>
      <w:r w:rsidR="00022547">
        <w:rPr>
          <w:rFonts w:ascii="Times New Roman" w:hAnsi="Times New Roman" w:cs="Times New Roman"/>
          <w:sz w:val="24"/>
          <w:szCs w:val="24"/>
        </w:rPr>
        <w:t xml:space="preserve">subscription </w:t>
      </w:r>
      <w:r w:rsidRPr="00CC377D">
        <w:rPr>
          <w:rFonts w:ascii="Times New Roman" w:hAnsi="Times New Roman" w:cs="Times New Roman"/>
          <w:sz w:val="24"/>
          <w:szCs w:val="24"/>
        </w:rPr>
        <w:t>plan</w:t>
      </w:r>
      <w:r w:rsidR="00896FCD" w:rsidRPr="00CC377D">
        <w:rPr>
          <w:rFonts w:ascii="Times New Roman" w:hAnsi="Times New Roman" w:cs="Times New Roman"/>
          <w:sz w:val="24"/>
          <w:szCs w:val="24"/>
        </w:rPr>
        <w:t>, p</w:t>
      </w:r>
      <w:r w:rsidRPr="00CC377D">
        <w:rPr>
          <w:rFonts w:ascii="Times New Roman" w:hAnsi="Times New Roman" w:cs="Times New Roman"/>
          <w:sz w:val="24"/>
          <w:szCs w:val="24"/>
        </w:rPr>
        <w:t xml:space="preserve">reventing </w:t>
      </w:r>
      <w:r w:rsidR="00896FCD" w:rsidRPr="00CC377D">
        <w:rPr>
          <w:rFonts w:ascii="Times New Roman" w:hAnsi="Times New Roman" w:cs="Times New Roman"/>
          <w:sz w:val="24"/>
          <w:szCs w:val="24"/>
        </w:rPr>
        <w:t xml:space="preserve">also accidental changes to the layout of the interactive </w:t>
      </w:r>
      <w:r w:rsidR="00896FCD" w:rsidRPr="00CC377D">
        <w:rPr>
          <w:rFonts w:ascii="Times New Roman" w:hAnsi="Times New Roman" w:cs="Times New Roman"/>
          <w:b/>
          <w:bCs/>
          <w:sz w:val="24"/>
          <w:szCs w:val="24"/>
        </w:rPr>
        <w:t>Entity Relationship Diagram</w:t>
      </w:r>
      <w:r w:rsidR="00896FCD" w:rsidRPr="00CC377D">
        <w:rPr>
          <w:rFonts w:ascii="Times New Roman" w:hAnsi="Times New Roman" w:cs="Times New Roman"/>
          <w:sz w:val="24"/>
          <w:szCs w:val="24"/>
        </w:rPr>
        <w:t>.</w:t>
      </w:r>
    </w:p>
    <w:p w14:paraId="1A8FA4F2" w14:textId="13B7A71E" w:rsidR="00022547" w:rsidRDefault="00022547" w:rsidP="00022547">
      <w:pPr>
        <w:pStyle w:val="ListParagraph"/>
        <w:spacing w:after="0" w:line="360" w:lineRule="auto"/>
        <w:ind w:left="360"/>
        <w:rPr>
          <w:rFonts w:ascii="Times New Roman" w:hAnsi="Times New Roman" w:cs="Times New Roman"/>
          <w:sz w:val="24"/>
          <w:szCs w:val="24"/>
        </w:rPr>
      </w:pPr>
    </w:p>
    <w:p w14:paraId="0792DD27" w14:textId="77777777" w:rsidR="00022547" w:rsidRPr="00022547" w:rsidRDefault="00022547" w:rsidP="00022547">
      <w:pPr>
        <w:pStyle w:val="ListParagraph"/>
        <w:spacing w:after="0" w:line="360" w:lineRule="auto"/>
        <w:ind w:left="360"/>
        <w:rPr>
          <w:rFonts w:ascii="Times New Roman" w:hAnsi="Times New Roman" w:cs="Times New Roman"/>
          <w:sz w:val="24"/>
          <w:szCs w:val="24"/>
        </w:rPr>
      </w:pPr>
    </w:p>
    <w:p w14:paraId="1FCD34F6" w14:textId="1E75816F" w:rsidR="00022547" w:rsidRPr="00022547" w:rsidRDefault="00463A77" w:rsidP="00022547">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7. Future Implementation Considerations</w:t>
      </w:r>
    </w:p>
    <w:p w14:paraId="797293D7" w14:textId="767FCC4A" w:rsidR="00D40BD9" w:rsidRPr="00CC377D" w:rsidRDefault="00463A7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While this report focuses on the </w:t>
      </w:r>
      <w:r w:rsidRPr="00CC377D">
        <w:rPr>
          <w:rFonts w:ascii="Times New Roman" w:hAnsi="Times New Roman" w:cs="Times New Roman"/>
          <w:b/>
          <w:bCs/>
          <w:sz w:val="24"/>
          <w:szCs w:val="24"/>
        </w:rPr>
        <w:t>database schema design</w:t>
      </w:r>
      <w:r w:rsidRPr="00CC377D">
        <w:rPr>
          <w:rFonts w:ascii="Times New Roman" w:hAnsi="Times New Roman" w:cs="Times New Roman"/>
          <w:sz w:val="24"/>
          <w:szCs w:val="24"/>
        </w:rPr>
        <w:t xml:space="preserve">, </w:t>
      </w:r>
      <w:r w:rsidR="00D40BD9" w:rsidRPr="00CC377D">
        <w:rPr>
          <w:rFonts w:ascii="Times New Roman" w:hAnsi="Times New Roman" w:cs="Times New Roman"/>
          <w:sz w:val="24"/>
          <w:szCs w:val="24"/>
        </w:rPr>
        <w:t>different components may be required to fully implement the Proposed Data Bank System.</w:t>
      </w:r>
    </w:p>
    <w:p w14:paraId="75A488F9" w14:textId="67842EFB" w:rsidR="00D40BD9" w:rsidRPr="00CC377D" w:rsidRDefault="00D40BD9"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Future development may include:</w:t>
      </w:r>
    </w:p>
    <w:p w14:paraId="550B472C" w14:textId="54C5FBE9"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Development of </w:t>
      </w:r>
      <w:r w:rsidRPr="00CC377D">
        <w:rPr>
          <w:rFonts w:ascii="Times New Roman" w:hAnsi="Times New Roman" w:cs="Times New Roman"/>
          <w:b/>
          <w:bCs/>
          <w:sz w:val="24"/>
          <w:szCs w:val="24"/>
        </w:rPr>
        <w:t xml:space="preserve">data ingestion pipelines </w:t>
      </w:r>
      <w:r w:rsidRPr="00CC377D">
        <w:rPr>
          <w:rFonts w:ascii="Times New Roman" w:hAnsi="Times New Roman" w:cs="Times New Roman"/>
          <w:sz w:val="24"/>
          <w:szCs w:val="24"/>
        </w:rPr>
        <w:t>to collect data from different provincial departments</w:t>
      </w:r>
    </w:p>
    <w:p w14:paraId="5E8E617C" w14:textId="54B3986D"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 xml:space="preserve">ETL/ELT processes </w:t>
      </w:r>
      <w:r w:rsidRPr="00CC377D">
        <w:rPr>
          <w:rFonts w:ascii="Times New Roman" w:hAnsi="Times New Roman" w:cs="Times New Roman"/>
          <w:sz w:val="24"/>
          <w:szCs w:val="24"/>
        </w:rPr>
        <w:t>for cleaning and transforming data</w:t>
      </w:r>
    </w:p>
    <w:p w14:paraId="08EB6F62" w14:textId="18FFCAF2"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Establishment of </w:t>
      </w:r>
      <w:r w:rsidRPr="00CC377D">
        <w:rPr>
          <w:rFonts w:ascii="Times New Roman" w:hAnsi="Times New Roman" w:cs="Times New Roman"/>
          <w:b/>
          <w:bCs/>
          <w:sz w:val="24"/>
          <w:szCs w:val="24"/>
        </w:rPr>
        <w:t xml:space="preserve">data validation </w:t>
      </w:r>
      <w:r w:rsidRPr="00CC377D">
        <w:rPr>
          <w:rFonts w:ascii="Times New Roman" w:hAnsi="Times New Roman" w:cs="Times New Roman"/>
          <w:sz w:val="24"/>
          <w:szCs w:val="24"/>
        </w:rPr>
        <w:t xml:space="preserve">and </w:t>
      </w:r>
      <w:r w:rsidRPr="00CC377D">
        <w:rPr>
          <w:rFonts w:ascii="Times New Roman" w:hAnsi="Times New Roman" w:cs="Times New Roman"/>
          <w:b/>
          <w:bCs/>
          <w:sz w:val="24"/>
          <w:szCs w:val="24"/>
        </w:rPr>
        <w:t xml:space="preserve">quality </w:t>
      </w:r>
      <w:r w:rsidRPr="00CC377D">
        <w:rPr>
          <w:rFonts w:ascii="Times New Roman" w:hAnsi="Times New Roman" w:cs="Times New Roman"/>
          <w:sz w:val="24"/>
          <w:szCs w:val="24"/>
        </w:rPr>
        <w:t>monitoring mechanisms</w:t>
      </w:r>
    </w:p>
    <w:p w14:paraId="1B2F95E7" w14:textId="413A4B83"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data governance policies</w:t>
      </w:r>
      <w:r w:rsidRPr="00CC377D">
        <w:rPr>
          <w:rFonts w:ascii="Times New Roman" w:hAnsi="Times New Roman" w:cs="Times New Roman"/>
          <w:sz w:val="24"/>
          <w:szCs w:val="24"/>
        </w:rPr>
        <w:t xml:space="preserve"> across offices</w:t>
      </w:r>
    </w:p>
    <w:p w14:paraId="3AAE401A" w14:textId="41F50E1A" w:rsidR="00022547" w:rsidRPr="00022547" w:rsidRDefault="00853244" w:rsidP="00022547">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Development of a website to create a </w:t>
      </w:r>
      <w:r w:rsidRPr="00CC377D">
        <w:rPr>
          <w:rFonts w:ascii="Times New Roman" w:hAnsi="Times New Roman" w:cs="Times New Roman"/>
          <w:b/>
          <w:bCs/>
          <w:sz w:val="24"/>
          <w:szCs w:val="24"/>
        </w:rPr>
        <w:t>unified interface</w:t>
      </w:r>
      <w:r w:rsidRPr="00CC377D">
        <w:rPr>
          <w:rFonts w:ascii="Times New Roman" w:hAnsi="Times New Roman" w:cs="Times New Roman"/>
          <w:sz w:val="24"/>
          <w:szCs w:val="24"/>
        </w:rPr>
        <w:t xml:space="preserve"> for government employees to access data from different sources.</w:t>
      </w:r>
    </w:p>
    <w:p w14:paraId="17B37593" w14:textId="143A2EB9" w:rsidR="00CC377D" w:rsidRDefault="00D40BD9" w:rsidP="00CC377D">
      <w:pPr>
        <w:pStyle w:val="ListParagraph"/>
        <w:spacing w:after="0" w:line="360" w:lineRule="auto"/>
        <w:ind w:left="0"/>
        <w:rPr>
          <w:rFonts w:ascii="Times New Roman" w:hAnsi="Times New Roman" w:cs="Times New Roman"/>
          <w:b/>
          <w:bCs/>
          <w:sz w:val="24"/>
          <w:szCs w:val="24"/>
        </w:rPr>
      </w:pPr>
      <w:r w:rsidRPr="00CC377D">
        <w:rPr>
          <w:rFonts w:ascii="Times New Roman" w:hAnsi="Times New Roman" w:cs="Times New Roman"/>
          <w:sz w:val="24"/>
          <w:szCs w:val="24"/>
        </w:rPr>
        <w:lastRenderedPageBreak/>
        <w:t>These</w:t>
      </w:r>
      <w:r w:rsidR="00853244" w:rsidRPr="00CC377D">
        <w:rPr>
          <w:rFonts w:ascii="Times New Roman" w:hAnsi="Times New Roman" w:cs="Times New Roman"/>
          <w:sz w:val="24"/>
          <w:szCs w:val="24"/>
        </w:rPr>
        <w:t xml:space="preserve"> future implementation considerations would allow the Data Bank System to evolve into a </w:t>
      </w:r>
      <w:r w:rsidR="00853244" w:rsidRPr="00CC377D">
        <w:rPr>
          <w:rFonts w:ascii="Times New Roman" w:hAnsi="Times New Roman" w:cs="Times New Roman"/>
          <w:b/>
          <w:bCs/>
          <w:sz w:val="24"/>
          <w:szCs w:val="24"/>
        </w:rPr>
        <w:t>fully operational data platform.</w:t>
      </w:r>
    </w:p>
    <w:p w14:paraId="171F22F1" w14:textId="208C46CF" w:rsidR="006C69D5" w:rsidRDefault="006C69D5" w:rsidP="00CC377D">
      <w:pPr>
        <w:pStyle w:val="ListParagraph"/>
        <w:spacing w:after="0" w:line="360" w:lineRule="auto"/>
        <w:ind w:left="0"/>
        <w:rPr>
          <w:rFonts w:ascii="Times New Roman" w:hAnsi="Times New Roman" w:cs="Times New Roman"/>
          <w:b/>
          <w:bCs/>
          <w:sz w:val="24"/>
          <w:szCs w:val="24"/>
        </w:rPr>
      </w:pPr>
    </w:p>
    <w:p w14:paraId="40853544" w14:textId="77777777" w:rsidR="006C69D5" w:rsidRPr="00CC377D" w:rsidRDefault="006C69D5" w:rsidP="00CC377D">
      <w:pPr>
        <w:pStyle w:val="ListParagraph"/>
        <w:spacing w:after="0" w:line="360" w:lineRule="auto"/>
        <w:ind w:left="0"/>
        <w:rPr>
          <w:rFonts w:ascii="Times New Roman" w:hAnsi="Times New Roman" w:cs="Times New Roman"/>
          <w:b/>
          <w:bCs/>
          <w:sz w:val="24"/>
          <w:szCs w:val="24"/>
        </w:rPr>
      </w:pPr>
    </w:p>
    <w:p w14:paraId="36D88658" w14:textId="5B2BDD76" w:rsidR="00973A6E" w:rsidRPr="00CC377D" w:rsidRDefault="00463A77"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8</w:t>
      </w:r>
      <w:r w:rsidR="00973A6E" w:rsidRPr="00CC377D">
        <w:rPr>
          <w:rFonts w:ascii="Times New Roman" w:hAnsi="Times New Roman" w:cs="Times New Roman"/>
          <w:b/>
          <w:bCs/>
          <w:sz w:val="28"/>
          <w:szCs w:val="28"/>
        </w:rPr>
        <w:t>. Conclusion</w:t>
      </w:r>
    </w:p>
    <w:p w14:paraId="07E43E4D" w14:textId="62315F2F" w:rsidR="00664C60" w:rsidRPr="00CC377D" w:rsidRDefault="00664C6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proposed Data Bank System establishes a scalable and structured foundation for centralized provincial data management, to enable efficient monitoring of multiple government indicators and supporting data-driven decision making across departments.</w:t>
      </w:r>
    </w:p>
    <w:p w14:paraId="030E4CA4" w14:textId="2AC4C972"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By implementing a dimensional modeling approach, the system enables faster and efficient storage, retrieval, and analysis of a given indicator across various reporting dimensions such as </w:t>
      </w:r>
      <w:r w:rsidRPr="00CC377D">
        <w:rPr>
          <w:rFonts w:ascii="Times New Roman" w:hAnsi="Times New Roman" w:cs="Times New Roman"/>
          <w:b/>
          <w:bCs/>
          <w:sz w:val="24"/>
          <w:szCs w:val="24"/>
        </w:rPr>
        <w:t>date, time, location, and responsible offices.</w:t>
      </w:r>
    </w:p>
    <w:p w14:paraId="71850BBF" w14:textId="28C9AE19"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combination of the entity relationship diagram, interactive schema, and DBML source code allows reviewers to understand and assess the feasibility of implementing the </w:t>
      </w:r>
      <w:r w:rsidRPr="00CC377D">
        <w:rPr>
          <w:rFonts w:ascii="Times New Roman" w:hAnsi="Times New Roman" w:cs="Times New Roman"/>
          <w:b/>
          <w:bCs/>
          <w:sz w:val="24"/>
          <w:szCs w:val="24"/>
        </w:rPr>
        <w:t>Data Bank System for the Provincial Government of Bataan.</w:t>
      </w:r>
    </w:p>
    <w:sectPr w:rsidR="00351C52" w:rsidRPr="00CC377D" w:rsidSect="00287B07">
      <w:footerReference w:type="default" r:id="rId1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776C7" w14:textId="77777777" w:rsidR="000644ED" w:rsidRDefault="000644ED" w:rsidP="00DB44A1">
      <w:pPr>
        <w:spacing w:after="0" w:line="240" w:lineRule="auto"/>
      </w:pPr>
      <w:r>
        <w:separator/>
      </w:r>
    </w:p>
  </w:endnote>
  <w:endnote w:type="continuationSeparator" w:id="0">
    <w:p w14:paraId="673C0140" w14:textId="77777777" w:rsidR="000644ED" w:rsidRDefault="000644ED" w:rsidP="00DB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977746"/>
      <w:docPartObj>
        <w:docPartGallery w:val="Page Numbers (Bottom of Page)"/>
        <w:docPartUnique/>
      </w:docPartObj>
    </w:sdtPr>
    <w:sdtEndPr>
      <w:rPr>
        <w:noProof/>
      </w:rPr>
    </w:sdtEndPr>
    <w:sdtContent>
      <w:p w14:paraId="4F174483" w14:textId="4D564198" w:rsidR="00DB44A1" w:rsidRDefault="00DB44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46169A" w14:textId="77777777" w:rsidR="00DB44A1" w:rsidRDefault="00DB44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A8C05" w14:textId="77777777" w:rsidR="000644ED" w:rsidRDefault="000644ED" w:rsidP="00DB44A1">
      <w:pPr>
        <w:spacing w:after="0" w:line="240" w:lineRule="auto"/>
      </w:pPr>
      <w:r>
        <w:separator/>
      </w:r>
    </w:p>
  </w:footnote>
  <w:footnote w:type="continuationSeparator" w:id="0">
    <w:p w14:paraId="02C2B370" w14:textId="77777777" w:rsidR="000644ED" w:rsidRDefault="000644ED" w:rsidP="00DB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768E"/>
    <w:multiLevelType w:val="hybridMultilevel"/>
    <w:tmpl w:val="0DB89B8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7F48ED"/>
    <w:multiLevelType w:val="multilevel"/>
    <w:tmpl w:val="F9EA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B5EBB"/>
    <w:multiLevelType w:val="multilevel"/>
    <w:tmpl w:val="F8E88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6A78A5"/>
    <w:multiLevelType w:val="multilevel"/>
    <w:tmpl w:val="400C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3C2BD5"/>
    <w:multiLevelType w:val="multilevel"/>
    <w:tmpl w:val="9A72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75F27"/>
    <w:multiLevelType w:val="multilevel"/>
    <w:tmpl w:val="3E3A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24588"/>
    <w:multiLevelType w:val="multilevel"/>
    <w:tmpl w:val="884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C28AA"/>
    <w:multiLevelType w:val="multilevel"/>
    <w:tmpl w:val="5B38D85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C6F4E75"/>
    <w:multiLevelType w:val="hybridMultilevel"/>
    <w:tmpl w:val="7CD21B6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F7E2A84"/>
    <w:multiLevelType w:val="multilevel"/>
    <w:tmpl w:val="66F650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08D45C3"/>
    <w:multiLevelType w:val="multilevel"/>
    <w:tmpl w:val="369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A2B49"/>
    <w:multiLevelType w:val="multilevel"/>
    <w:tmpl w:val="A2B0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D05E4A"/>
    <w:multiLevelType w:val="hybridMultilevel"/>
    <w:tmpl w:val="0E4AAFE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67F909A7"/>
    <w:multiLevelType w:val="multilevel"/>
    <w:tmpl w:val="F984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81BC7"/>
    <w:multiLevelType w:val="multilevel"/>
    <w:tmpl w:val="9AB8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AB6C03"/>
    <w:multiLevelType w:val="multilevel"/>
    <w:tmpl w:val="F352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51AF9"/>
    <w:multiLevelType w:val="multilevel"/>
    <w:tmpl w:val="D8B8C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FC057C"/>
    <w:multiLevelType w:val="hybridMultilevel"/>
    <w:tmpl w:val="0FB040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985288B"/>
    <w:multiLevelType w:val="hybridMultilevel"/>
    <w:tmpl w:val="E252042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C3B3FEF"/>
    <w:multiLevelType w:val="hybridMultilevel"/>
    <w:tmpl w:val="503A3AA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CD2627C"/>
    <w:multiLevelType w:val="hybridMultilevel"/>
    <w:tmpl w:val="FF4A554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0"/>
  </w:num>
  <w:num w:numId="2">
    <w:abstractNumId w:val="4"/>
  </w:num>
  <w:num w:numId="3">
    <w:abstractNumId w:val="3"/>
  </w:num>
  <w:num w:numId="4">
    <w:abstractNumId w:val="6"/>
  </w:num>
  <w:num w:numId="5">
    <w:abstractNumId w:val="15"/>
  </w:num>
  <w:num w:numId="6">
    <w:abstractNumId w:val="11"/>
  </w:num>
  <w:num w:numId="7">
    <w:abstractNumId w:val="13"/>
  </w:num>
  <w:num w:numId="8">
    <w:abstractNumId w:val="5"/>
  </w:num>
  <w:num w:numId="9">
    <w:abstractNumId w:val="1"/>
  </w:num>
  <w:num w:numId="10">
    <w:abstractNumId w:val="16"/>
  </w:num>
  <w:num w:numId="11">
    <w:abstractNumId w:val="14"/>
  </w:num>
  <w:num w:numId="12">
    <w:abstractNumId w:val="20"/>
  </w:num>
  <w:num w:numId="13">
    <w:abstractNumId w:val="12"/>
  </w:num>
  <w:num w:numId="14">
    <w:abstractNumId w:val="17"/>
  </w:num>
  <w:num w:numId="15">
    <w:abstractNumId w:val="19"/>
  </w:num>
  <w:num w:numId="16">
    <w:abstractNumId w:val="9"/>
  </w:num>
  <w:num w:numId="17">
    <w:abstractNumId w:val="0"/>
  </w:num>
  <w:num w:numId="18">
    <w:abstractNumId w:val="8"/>
  </w:num>
  <w:num w:numId="19">
    <w:abstractNumId w:val="7"/>
  </w:num>
  <w:num w:numId="20">
    <w:abstractNumId w:val="2"/>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A6E"/>
    <w:rsid w:val="0001687E"/>
    <w:rsid w:val="00022547"/>
    <w:rsid w:val="0003564D"/>
    <w:rsid w:val="000644ED"/>
    <w:rsid w:val="000A5A72"/>
    <w:rsid w:val="000D7C27"/>
    <w:rsid w:val="0010409C"/>
    <w:rsid w:val="00152CDD"/>
    <w:rsid w:val="001F3F06"/>
    <w:rsid w:val="00287B07"/>
    <w:rsid w:val="00293DCF"/>
    <w:rsid w:val="00305629"/>
    <w:rsid w:val="003340DD"/>
    <w:rsid w:val="00351C52"/>
    <w:rsid w:val="003B177D"/>
    <w:rsid w:val="003C1DD1"/>
    <w:rsid w:val="003F7F8E"/>
    <w:rsid w:val="00413B0B"/>
    <w:rsid w:val="00417092"/>
    <w:rsid w:val="0041764F"/>
    <w:rsid w:val="00436434"/>
    <w:rsid w:val="0044375C"/>
    <w:rsid w:val="00463A77"/>
    <w:rsid w:val="004A40C3"/>
    <w:rsid w:val="004B0CAF"/>
    <w:rsid w:val="004D6034"/>
    <w:rsid w:val="00521070"/>
    <w:rsid w:val="0057373A"/>
    <w:rsid w:val="005C17E0"/>
    <w:rsid w:val="00664C60"/>
    <w:rsid w:val="00676640"/>
    <w:rsid w:val="006A7C72"/>
    <w:rsid w:val="006B1611"/>
    <w:rsid w:val="006C69D5"/>
    <w:rsid w:val="00726344"/>
    <w:rsid w:val="007B4A52"/>
    <w:rsid w:val="00807C5C"/>
    <w:rsid w:val="00853244"/>
    <w:rsid w:val="00856B7A"/>
    <w:rsid w:val="008870E0"/>
    <w:rsid w:val="00896FCD"/>
    <w:rsid w:val="008E3CA7"/>
    <w:rsid w:val="009260B6"/>
    <w:rsid w:val="00973A6E"/>
    <w:rsid w:val="009941F4"/>
    <w:rsid w:val="009966BA"/>
    <w:rsid w:val="009B30CB"/>
    <w:rsid w:val="00A12C12"/>
    <w:rsid w:val="00AB15C8"/>
    <w:rsid w:val="00AF70B5"/>
    <w:rsid w:val="00BA49BC"/>
    <w:rsid w:val="00C65F6A"/>
    <w:rsid w:val="00CC377D"/>
    <w:rsid w:val="00CE5A50"/>
    <w:rsid w:val="00D40BD9"/>
    <w:rsid w:val="00D71D2D"/>
    <w:rsid w:val="00DB44A1"/>
    <w:rsid w:val="00DC6D02"/>
    <w:rsid w:val="00E06CBC"/>
    <w:rsid w:val="00E92A5B"/>
    <w:rsid w:val="00F01052"/>
    <w:rsid w:val="00F1136C"/>
    <w:rsid w:val="00F462BA"/>
    <w:rsid w:val="00F5511B"/>
    <w:rsid w:val="00F6320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1791DF"/>
  <w15:chartTrackingRefBased/>
  <w15:docId w15:val="{94D71637-FCB8-4A9A-86AB-ADF31864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73A6E"/>
    <w:rPr>
      <w:color w:val="0563C1" w:themeColor="hyperlink"/>
      <w:u w:val="single"/>
    </w:rPr>
  </w:style>
  <w:style w:type="character" w:styleId="UnresolvedMention">
    <w:name w:val="Unresolved Mention"/>
    <w:basedOn w:val="DefaultParagraphFont"/>
    <w:uiPriority w:val="99"/>
    <w:semiHidden/>
    <w:unhideWhenUsed/>
    <w:rsid w:val="00973A6E"/>
    <w:rPr>
      <w:color w:val="605E5C"/>
      <w:shd w:val="clear" w:color="auto" w:fill="E1DFDD"/>
    </w:rPr>
  </w:style>
  <w:style w:type="paragraph" w:styleId="ListParagraph">
    <w:name w:val="List Paragraph"/>
    <w:basedOn w:val="Normal"/>
    <w:uiPriority w:val="34"/>
    <w:qFormat/>
    <w:rsid w:val="00973A6E"/>
    <w:pPr>
      <w:ind w:left="720"/>
      <w:contextualSpacing/>
    </w:pPr>
  </w:style>
  <w:style w:type="table" w:styleId="TableGrid">
    <w:name w:val="Table Grid"/>
    <w:basedOn w:val="TableNormal"/>
    <w:uiPriority w:val="39"/>
    <w:rsid w:val="000D7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B15C8"/>
    <w:rPr>
      <w:color w:val="954F72" w:themeColor="followedHyperlink"/>
      <w:u w:val="single"/>
    </w:rPr>
  </w:style>
  <w:style w:type="paragraph" w:styleId="Header">
    <w:name w:val="header"/>
    <w:basedOn w:val="Normal"/>
    <w:link w:val="HeaderChar"/>
    <w:uiPriority w:val="99"/>
    <w:unhideWhenUsed/>
    <w:rsid w:val="00DB44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44A1"/>
  </w:style>
  <w:style w:type="paragraph" w:styleId="Footer">
    <w:name w:val="footer"/>
    <w:basedOn w:val="Normal"/>
    <w:link w:val="FooterChar"/>
    <w:uiPriority w:val="99"/>
    <w:unhideWhenUsed/>
    <w:rsid w:val="00DB44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44A1"/>
  </w:style>
  <w:style w:type="paragraph" w:styleId="NoSpacing">
    <w:name w:val="No Spacing"/>
    <w:link w:val="NoSpacingChar"/>
    <w:uiPriority w:val="1"/>
    <w:qFormat/>
    <w:rsid w:val="00DB44A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B44A1"/>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81989">
      <w:bodyDiv w:val="1"/>
      <w:marLeft w:val="0"/>
      <w:marRight w:val="0"/>
      <w:marTop w:val="0"/>
      <w:marBottom w:val="0"/>
      <w:divBdr>
        <w:top w:val="none" w:sz="0" w:space="0" w:color="auto"/>
        <w:left w:val="none" w:sz="0" w:space="0" w:color="auto"/>
        <w:bottom w:val="none" w:sz="0" w:space="0" w:color="auto"/>
        <w:right w:val="none" w:sz="0" w:space="0" w:color="auto"/>
      </w:divBdr>
    </w:div>
    <w:div w:id="689794134">
      <w:bodyDiv w:val="1"/>
      <w:marLeft w:val="0"/>
      <w:marRight w:val="0"/>
      <w:marTop w:val="0"/>
      <w:marBottom w:val="0"/>
      <w:divBdr>
        <w:top w:val="none" w:sz="0" w:space="0" w:color="auto"/>
        <w:left w:val="none" w:sz="0" w:space="0" w:color="auto"/>
        <w:bottom w:val="none" w:sz="0" w:space="0" w:color="auto"/>
        <w:right w:val="none" w:sz="0" w:space="0" w:color="auto"/>
      </w:divBdr>
    </w:div>
    <w:div w:id="766196933">
      <w:bodyDiv w:val="1"/>
      <w:marLeft w:val="0"/>
      <w:marRight w:val="0"/>
      <w:marTop w:val="0"/>
      <w:marBottom w:val="0"/>
      <w:divBdr>
        <w:top w:val="none" w:sz="0" w:space="0" w:color="auto"/>
        <w:left w:val="none" w:sz="0" w:space="0" w:color="auto"/>
        <w:bottom w:val="none" w:sz="0" w:space="0" w:color="auto"/>
        <w:right w:val="none" w:sz="0" w:space="0" w:color="auto"/>
      </w:divBdr>
      <w:divsChild>
        <w:div w:id="332925034">
          <w:marLeft w:val="0"/>
          <w:marRight w:val="0"/>
          <w:marTop w:val="0"/>
          <w:marBottom w:val="0"/>
          <w:divBdr>
            <w:top w:val="none" w:sz="0" w:space="0" w:color="auto"/>
            <w:left w:val="none" w:sz="0" w:space="0" w:color="auto"/>
            <w:bottom w:val="none" w:sz="0" w:space="0" w:color="auto"/>
            <w:right w:val="none" w:sz="0" w:space="0" w:color="auto"/>
          </w:divBdr>
          <w:divsChild>
            <w:div w:id="1495728529">
              <w:marLeft w:val="0"/>
              <w:marRight w:val="0"/>
              <w:marTop w:val="0"/>
              <w:marBottom w:val="0"/>
              <w:divBdr>
                <w:top w:val="none" w:sz="0" w:space="0" w:color="auto"/>
                <w:left w:val="none" w:sz="0" w:space="0" w:color="auto"/>
                <w:bottom w:val="none" w:sz="0" w:space="0" w:color="auto"/>
                <w:right w:val="none" w:sz="0" w:space="0" w:color="auto"/>
              </w:divBdr>
            </w:div>
          </w:divsChild>
        </w:div>
        <w:div w:id="1727603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050242">
      <w:bodyDiv w:val="1"/>
      <w:marLeft w:val="0"/>
      <w:marRight w:val="0"/>
      <w:marTop w:val="0"/>
      <w:marBottom w:val="0"/>
      <w:divBdr>
        <w:top w:val="none" w:sz="0" w:space="0" w:color="auto"/>
        <w:left w:val="none" w:sz="0" w:space="0" w:color="auto"/>
        <w:bottom w:val="none" w:sz="0" w:space="0" w:color="auto"/>
        <w:right w:val="none" w:sz="0" w:space="0" w:color="auto"/>
      </w:divBdr>
      <w:divsChild>
        <w:div w:id="1429809587">
          <w:marLeft w:val="0"/>
          <w:marRight w:val="0"/>
          <w:marTop w:val="0"/>
          <w:marBottom w:val="0"/>
          <w:divBdr>
            <w:top w:val="none" w:sz="0" w:space="0" w:color="auto"/>
            <w:left w:val="none" w:sz="0" w:space="0" w:color="auto"/>
            <w:bottom w:val="none" w:sz="0" w:space="0" w:color="auto"/>
            <w:right w:val="none" w:sz="0" w:space="0" w:color="auto"/>
          </w:divBdr>
          <w:divsChild>
            <w:div w:id="43806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5261">
      <w:bodyDiv w:val="1"/>
      <w:marLeft w:val="0"/>
      <w:marRight w:val="0"/>
      <w:marTop w:val="0"/>
      <w:marBottom w:val="0"/>
      <w:divBdr>
        <w:top w:val="none" w:sz="0" w:space="0" w:color="auto"/>
        <w:left w:val="none" w:sz="0" w:space="0" w:color="auto"/>
        <w:bottom w:val="none" w:sz="0" w:space="0" w:color="auto"/>
        <w:right w:val="none" w:sz="0" w:space="0" w:color="auto"/>
      </w:divBdr>
    </w:div>
    <w:div w:id="1951430634">
      <w:bodyDiv w:val="1"/>
      <w:marLeft w:val="0"/>
      <w:marRight w:val="0"/>
      <w:marTop w:val="0"/>
      <w:marBottom w:val="0"/>
      <w:divBdr>
        <w:top w:val="none" w:sz="0" w:space="0" w:color="auto"/>
        <w:left w:val="none" w:sz="0" w:space="0" w:color="auto"/>
        <w:bottom w:val="none" w:sz="0" w:space="0" w:color="auto"/>
        <w:right w:val="none" w:sz="0" w:space="0" w:color="auto"/>
      </w:divBdr>
      <w:divsChild>
        <w:div w:id="1815637269">
          <w:marLeft w:val="0"/>
          <w:marRight w:val="0"/>
          <w:marTop w:val="0"/>
          <w:marBottom w:val="0"/>
          <w:divBdr>
            <w:top w:val="none" w:sz="0" w:space="0" w:color="auto"/>
            <w:left w:val="none" w:sz="0" w:space="0" w:color="auto"/>
            <w:bottom w:val="none" w:sz="0" w:space="0" w:color="auto"/>
            <w:right w:val="none" w:sz="0" w:space="0" w:color="auto"/>
          </w:divBdr>
          <w:divsChild>
            <w:div w:id="1229606790">
              <w:marLeft w:val="0"/>
              <w:marRight w:val="0"/>
              <w:marTop w:val="0"/>
              <w:marBottom w:val="0"/>
              <w:divBdr>
                <w:top w:val="none" w:sz="0" w:space="0" w:color="auto"/>
                <w:left w:val="none" w:sz="0" w:space="0" w:color="auto"/>
                <w:bottom w:val="none" w:sz="0" w:space="0" w:color="auto"/>
                <w:right w:val="none" w:sz="0" w:space="0" w:color="auto"/>
              </w:divBdr>
            </w:div>
          </w:divsChild>
        </w:div>
        <w:div w:id="2025593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christianebacani/Data-Bank-Syste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bdiagram.io/d/Initial_ERD_for_Data_Bank_System-69854dc7bd82f5fce2d4deb8"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christianebacani/Data-Bank-System/blob/main/entity_relationship_diagram/entity_relationship_diagram.p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TotalTime>
  <Pages>1</Pages>
  <Words>1405</Words>
  <Characters>8010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mos-stud-149</dc:creator>
  <cp:keywords/>
  <dc:description/>
  <cp:lastModifiedBy>mos-stud-149</cp:lastModifiedBy>
  <cp:revision>14</cp:revision>
  <dcterms:created xsi:type="dcterms:W3CDTF">2026-03-14T05:59:00Z</dcterms:created>
  <dcterms:modified xsi:type="dcterms:W3CDTF">2026-03-14T17:54:00Z</dcterms:modified>
</cp:coreProperties>
</file>