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46" w:rsidRDefault="00966AFF" w:rsidP="00966AFF">
      <w:pPr>
        <w:pStyle w:val="Title"/>
        <w:rPr>
          <w:lang w:val="es-ES"/>
        </w:rPr>
      </w:pPr>
      <w:proofErr w:type="spellStart"/>
      <w:r w:rsidRPr="00966AFF">
        <w:rPr>
          <w:lang w:val="es-ES"/>
        </w:rPr>
        <w:t>Velostrata</w:t>
      </w:r>
      <w:proofErr w:type="spellEnd"/>
      <w:r w:rsidRPr="00966AFF">
        <w:rPr>
          <w:lang w:val="es-ES"/>
        </w:rPr>
        <w:t xml:space="preserve"> </w:t>
      </w:r>
      <w:proofErr w:type="spellStart"/>
      <w:r w:rsidRPr="00966AFF">
        <w:rPr>
          <w:lang w:val="es-ES"/>
        </w:rPr>
        <w:t>Migration</w:t>
      </w:r>
      <w:proofErr w:type="spellEnd"/>
      <w:r w:rsidRPr="00966AFF">
        <w:rPr>
          <w:lang w:val="es-ES"/>
        </w:rPr>
        <w:t xml:space="preserve"> </w:t>
      </w:r>
      <w:proofErr w:type="spellStart"/>
      <w:r w:rsidRPr="00966AFF">
        <w:rPr>
          <w:lang w:val="es-ES"/>
        </w:rPr>
        <w:t>to</w:t>
      </w:r>
      <w:proofErr w:type="spellEnd"/>
      <w:r w:rsidRPr="00966AFF">
        <w:rPr>
          <w:lang w:val="es-ES"/>
        </w:rPr>
        <w:t xml:space="preserve"> GCP</w:t>
      </w:r>
    </w:p>
    <w:p w:rsidR="00966AFF" w:rsidRPr="00966AFF" w:rsidRDefault="00966AFF" w:rsidP="00966AFF">
      <w:pPr>
        <w:rPr>
          <w:lang w:val="es-ES"/>
        </w:rPr>
      </w:pPr>
    </w:p>
    <w:p w:rsidR="00F50BBA" w:rsidRDefault="00F50BBA" w:rsidP="00966AFF">
      <w:pPr>
        <w:pStyle w:val="Subtitle"/>
      </w:pPr>
      <w:r>
        <w:t xml:space="preserve">After you’ve configured the environment with the IAM roles and the </w:t>
      </w:r>
      <w:proofErr w:type="spellStart"/>
      <w:r>
        <w:t>intital</w:t>
      </w:r>
      <w:proofErr w:type="spellEnd"/>
      <w:r>
        <w:t xml:space="preserve"> networking setup, follow this guide:</w:t>
      </w:r>
      <w:bookmarkStart w:id="0" w:name="_GoBack"/>
      <w:bookmarkEnd w:id="0"/>
    </w:p>
    <w:p w:rsidR="000966E9" w:rsidRDefault="000966E9" w:rsidP="00966AFF">
      <w:pPr>
        <w:pStyle w:val="Subtitle"/>
      </w:pPr>
      <w:r>
        <w:t xml:space="preserve">Creating the </w:t>
      </w:r>
      <w:proofErr w:type="spellStart"/>
      <w:r>
        <w:t>Velostrata</w:t>
      </w:r>
      <w:proofErr w:type="spellEnd"/>
      <w:r>
        <w:t xml:space="preserve"> Manager in GCP</w:t>
      </w:r>
    </w:p>
    <w:p w:rsidR="000966E9" w:rsidRDefault="000966E9" w:rsidP="000966E9"/>
    <w:p w:rsidR="00966AFF" w:rsidRDefault="00966AFF" w:rsidP="00966AFF">
      <w:pPr>
        <w:pStyle w:val="Subtitle"/>
      </w:pPr>
      <w:r w:rsidRPr="000F0381">
        <w:t>VPN Tunnel in GCP</w:t>
      </w:r>
    </w:p>
    <w:p w:rsidR="008604AD" w:rsidRPr="008604AD" w:rsidRDefault="008604AD" w:rsidP="008604AD">
      <w:proofErr w:type="spellStart"/>
      <w:r>
        <w:t>Velostrata</w:t>
      </w:r>
      <w:proofErr w:type="spellEnd"/>
      <w:r>
        <w:t xml:space="preserve"> will communicate with vSphere through a private connection</w:t>
      </w:r>
      <w:r w:rsidR="00851BAA">
        <w:t>;</w:t>
      </w:r>
      <w:r>
        <w:t xml:space="preserve"> you need to create a VPN tunnel in GCP that connects to the VMWare data center.</w:t>
      </w:r>
    </w:p>
    <w:p w:rsidR="00966AFF" w:rsidRDefault="00966AFF" w:rsidP="00966AFF">
      <w:pPr>
        <w:rPr>
          <w:lang w:val="es-ES"/>
        </w:rPr>
      </w:pPr>
      <w:r>
        <w:rPr>
          <w:noProof/>
        </w:rPr>
        <w:drawing>
          <wp:inline distT="0" distB="0" distL="0" distR="0" wp14:anchorId="1FF2BFF2" wp14:editId="49E2537B">
            <wp:extent cx="5400040" cy="36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F" w:rsidRDefault="00966AFF" w:rsidP="00966AFF">
      <w:pPr>
        <w:rPr>
          <w:lang w:val="es-ES"/>
        </w:rPr>
      </w:pPr>
      <w:r>
        <w:rPr>
          <w:noProof/>
        </w:rPr>
        <w:drawing>
          <wp:inline distT="0" distB="0" distL="0" distR="0" wp14:anchorId="58011463" wp14:editId="06766108">
            <wp:extent cx="45910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F" w:rsidRDefault="00AB690A" w:rsidP="00966AF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6ED1A0" wp14:editId="6FC27914">
            <wp:extent cx="540004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0A" w:rsidRDefault="00AB690A" w:rsidP="00966AFF">
      <w:pPr>
        <w:rPr>
          <w:lang w:val="es-ES"/>
        </w:rPr>
      </w:pPr>
    </w:p>
    <w:p w:rsidR="002A376F" w:rsidRDefault="002A376F" w:rsidP="002A376F">
      <w:pPr>
        <w:pStyle w:val="Subtitle"/>
        <w:rPr>
          <w:lang w:val="es-ES"/>
        </w:rPr>
      </w:pPr>
      <w:proofErr w:type="spellStart"/>
      <w:r>
        <w:rPr>
          <w:lang w:val="es-ES"/>
        </w:rPr>
        <w:t>vSphere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Configuration</w:t>
      </w:r>
      <w:proofErr w:type="spellEnd"/>
    </w:p>
    <w:p w:rsidR="002A376F" w:rsidRPr="002A376F" w:rsidRDefault="002A376F" w:rsidP="002A376F">
      <w:pPr>
        <w:rPr>
          <w:lang w:val="es-ES"/>
        </w:rPr>
      </w:pPr>
      <w:r>
        <w:rPr>
          <w:noProof/>
        </w:rPr>
        <w:drawing>
          <wp:inline distT="0" distB="0" distL="0" distR="0" wp14:anchorId="5ACF13D0" wp14:editId="19520F80">
            <wp:extent cx="540004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6F" w:rsidRDefault="002A376F" w:rsidP="002A376F">
      <w:pPr>
        <w:pStyle w:val="Subtitle"/>
        <w:rPr>
          <w:lang w:val="es-ES"/>
        </w:rPr>
      </w:pPr>
      <w:proofErr w:type="spellStart"/>
      <w:r>
        <w:rPr>
          <w:lang w:val="es-ES"/>
        </w:rPr>
        <w:t>v</w:t>
      </w:r>
      <w:r>
        <w:rPr>
          <w:lang w:val="es-ES"/>
        </w:rPr>
        <w:t>Center</w:t>
      </w:r>
      <w:proofErr w:type="spellEnd"/>
      <w:r>
        <w:rPr>
          <w:lang w:val="es-ES"/>
        </w:rPr>
        <w:t xml:space="preserve"> Plugin </w:t>
      </w:r>
      <w:proofErr w:type="spellStart"/>
      <w:r>
        <w:rPr>
          <w:lang w:val="es-ES"/>
        </w:rPr>
        <w:t>Installation</w:t>
      </w:r>
      <w:proofErr w:type="spellEnd"/>
    </w:p>
    <w:p w:rsidR="002A376F" w:rsidRDefault="002A376F" w:rsidP="002A376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7C6B596" wp14:editId="234E1929">
            <wp:extent cx="5400040" cy="3430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6F" w:rsidRDefault="00274695" w:rsidP="00274695">
      <w:pPr>
        <w:pStyle w:val="Subtitle"/>
        <w:rPr>
          <w:lang w:val="es-ES"/>
        </w:rPr>
      </w:pPr>
      <w:r>
        <w:rPr>
          <w:lang w:val="es-ES"/>
        </w:rPr>
        <w:t xml:space="preserve">Configure Cloud </w:t>
      </w:r>
      <w:proofErr w:type="spellStart"/>
      <w:r>
        <w:rPr>
          <w:lang w:val="es-ES"/>
        </w:rPr>
        <w:t>Extension</w:t>
      </w:r>
      <w:proofErr w:type="spellEnd"/>
    </w:p>
    <w:p w:rsidR="002A376F" w:rsidRDefault="00274695" w:rsidP="00966AFF">
      <w:pPr>
        <w:rPr>
          <w:lang w:val="es-ES"/>
        </w:rPr>
      </w:pPr>
      <w:r>
        <w:rPr>
          <w:noProof/>
        </w:rPr>
        <w:drawing>
          <wp:inline distT="0" distB="0" distL="0" distR="0" wp14:anchorId="18204AFD" wp14:editId="2F427034">
            <wp:extent cx="5400040" cy="3477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95" w:rsidRDefault="00274695" w:rsidP="00274695">
      <w:r w:rsidRPr="00274695">
        <w:t>These are the VM</w:t>
      </w:r>
      <w:r>
        <w:t xml:space="preserve">s that </w:t>
      </w:r>
      <w:proofErr w:type="spellStart"/>
      <w:r w:rsidR="003B3084">
        <w:t>Velostrata</w:t>
      </w:r>
      <w:proofErr w:type="spellEnd"/>
      <w:r w:rsidR="003B3084">
        <w:t xml:space="preserve"> will create</w:t>
      </w:r>
      <w:r>
        <w:t xml:space="preserve"> in GCP</w:t>
      </w:r>
      <w:r>
        <w:t xml:space="preserve"> for the waves migration</w:t>
      </w:r>
      <w:r w:rsidR="007B1E2C">
        <w:t>, it will always create two</w:t>
      </w:r>
      <w:r w:rsidR="003B3084">
        <w:t>,</w:t>
      </w:r>
      <w:r w:rsidR="007B1E2C">
        <w:t xml:space="preserve"> and the size of the VMs depends if the configuration is “Large” or “Sma</w:t>
      </w:r>
      <w:r w:rsidR="003B3084">
        <w:t>l</w:t>
      </w:r>
      <w:r w:rsidR="007B1E2C">
        <w:t>l”</w:t>
      </w:r>
    </w:p>
    <w:p w:rsidR="00274695" w:rsidRDefault="00274695" w:rsidP="00274695">
      <w:r>
        <w:rPr>
          <w:noProof/>
        </w:rPr>
        <w:lastRenderedPageBreak/>
        <w:drawing>
          <wp:inline distT="0" distB="0" distL="0" distR="0" wp14:anchorId="089AF03C" wp14:editId="1DC0B210">
            <wp:extent cx="5400040" cy="1703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95" w:rsidRPr="00274695" w:rsidRDefault="00274695" w:rsidP="00274695"/>
    <w:p w:rsidR="00274695" w:rsidRDefault="00FE76B1" w:rsidP="00FE76B1">
      <w:pPr>
        <w:pStyle w:val="Subtitle"/>
      </w:pPr>
      <w:r>
        <w:t>Generate the Runbook</w:t>
      </w:r>
    </w:p>
    <w:p w:rsidR="00FE76B1" w:rsidRDefault="00FE76B1" w:rsidP="00966AFF">
      <w:r>
        <w:rPr>
          <w:noProof/>
        </w:rPr>
        <w:drawing>
          <wp:inline distT="0" distB="0" distL="0" distR="0" wp14:anchorId="5429AA59" wp14:editId="65DF6ED4">
            <wp:extent cx="540004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B1" w:rsidRDefault="00FE76B1" w:rsidP="00966AFF">
      <w:r>
        <w:t>Modify the CSV to include the instance type, the GCP project, and the migration group.</w:t>
      </w:r>
    </w:p>
    <w:p w:rsidR="00FE76B1" w:rsidRDefault="00FE76B1" w:rsidP="00966AFF">
      <w:r>
        <w:rPr>
          <w:noProof/>
        </w:rPr>
        <w:drawing>
          <wp:inline distT="0" distB="0" distL="0" distR="0" wp14:anchorId="7C9D67A2" wp14:editId="1E468FCE">
            <wp:extent cx="5400040" cy="380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B1" w:rsidRDefault="0007005E" w:rsidP="00966AFF">
      <w:r>
        <w:t>Create a new Wave by uploading the runbook:</w:t>
      </w:r>
    </w:p>
    <w:p w:rsidR="0007005E" w:rsidRDefault="0007005E" w:rsidP="00966AFF">
      <w:r>
        <w:rPr>
          <w:noProof/>
        </w:rPr>
        <w:drawing>
          <wp:inline distT="0" distB="0" distL="0" distR="0" wp14:anchorId="711D9597" wp14:editId="3209D088">
            <wp:extent cx="5400040" cy="2016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Validate the runbook:</w:t>
      </w:r>
    </w:p>
    <w:p w:rsidR="0007005E" w:rsidRDefault="0007005E" w:rsidP="00966AFF">
      <w:r>
        <w:rPr>
          <w:noProof/>
        </w:rPr>
        <w:lastRenderedPageBreak/>
        <w:drawing>
          <wp:inline distT="0" distB="0" distL="0" distR="0" wp14:anchorId="372E81A3" wp14:editId="748B6DA4">
            <wp:extent cx="5400040" cy="1960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Create a new Job:</w:t>
      </w:r>
    </w:p>
    <w:p w:rsidR="0007005E" w:rsidRDefault="0007005E" w:rsidP="00966AFF">
      <w:r>
        <w:rPr>
          <w:noProof/>
        </w:rPr>
        <w:drawing>
          <wp:inline distT="0" distB="0" distL="0" distR="0" wp14:anchorId="5BE9C07E" wp14:editId="5F318E92">
            <wp:extent cx="540004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You can monitor the migration status:</w:t>
      </w:r>
    </w:p>
    <w:p w:rsidR="0007005E" w:rsidRDefault="0007005E" w:rsidP="00966AFF">
      <w:r>
        <w:rPr>
          <w:noProof/>
        </w:rPr>
        <w:drawing>
          <wp:inline distT="0" distB="0" distL="0" distR="0" wp14:anchorId="6ADC0639" wp14:editId="192BAB60">
            <wp:extent cx="5400040" cy="1824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t>And you can see the migration logs in more detail:</w:t>
      </w:r>
    </w:p>
    <w:p w:rsidR="0007005E" w:rsidRDefault="0007005E" w:rsidP="00966AFF">
      <w:r>
        <w:rPr>
          <w:noProof/>
        </w:rPr>
        <w:lastRenderedPageBreak/>
        <w:drawing>
          <wp:inline distT="0" distB="0" distL="0" distR="0" wp14:anchorId="648A0219" wp14:editId="1A099ACB">
            <wp:extent cx="5400040" cy="211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>
      <w:r>
        <w:rPr>
          <w:noProof/>
        </w:rPr>
        <w:drawing>
          <wp:inline distT="0" distB="0" distL="0" distR="0" wp14:anchorId="21870D5D" wp14:editId="3C55DD17">
            <wp:extent cx="5400040" cy="1794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5E" w:rsidRDefault="0007005E" w:rsidP="00966AFF"/>
    <w:p w:rsidR="001E2AC7" w:rsidRDefault="001E2AC7" w:rsidP="001E2AC7">
      <w:pPr>
        <w:pStyle w:val="Subtitle"/>
      </w:pPr>
      <w:r>
        <w:t>Troubleshooting</w:t>
      </w:r>
    </w:p>
    <w:p w:rsidR="00133DAD" w:rsidRPr="00133DAD" w:rsidRDefault="00133DAD" w:rsidP="00133DAD">
      <w:r>
        <w:t>Here are a few tips you need to consider when migrations are not working smoothly:</w:t>
      </w:r>
    </w:p>
    <w:p w:rsidR="00002DF1" w:rsidRDefault="00002DF1" w:rsidP="001E2AC7">
      <w:pPr>
        <w:pStyle w:val="ListParagraph"/>
        <w:numPr>
          <w:ilvl w:val="0"/>
          <w:numId w:val="1"/>
        </w:numPr>
      </w:pPr>
      <w:proofErr w:type="spellStart"/>
      <w:r>
        <w:t>Velostrata</w:t>
      </w:r>
      <w:proofErr w:type="spellEnd"/>
      <w:r>
        <w:t xml:space="preserve"> Manager VM hast to have access to HTTP and HTTPS.</w:t>
      </w:r>
    </w:p>
    <w:p w:rsidR="00002DF1" w:rsidRDefault="00002DF1" w:rsidP="001E2AC7">
      <w:pPr>
        <w:pStyle w:val="ListParagraph"/>
        <w:numPr>
          <w:ilvl w:val="0"/>
          <w:numId w:val="1"/>
        </w:numPr>
      </w:pPr>
      <w:r>
        <w:t xml:space="preserve">VPN Tunnel has to have the appropriate firewall rules to allow </w:t>
      </w:r>
      <w:r w:rsidR="00C0493A">
        <w:t xml:space="preserve">the </w:t>
      </w:r>
      <w:r>
        <w:t>connection.</w:t>
      </w:r>
    </w:p>
    <w:p w:rsidR="001E2AC7" w:rsidRDefault="001E2AC7" w:rsidP="001E2AC7">
      <w:pPr>
        <w:pStyle w:val="ListParagraph"/>
        <w:numPr>
          <w:ilvl w:val="0"/>
          <w:numId w:val="1"/>
        </w:numPr>
      </w:pPr>
      <w:r>
        <w:t>Make sure you have enough quota for storage in the GCP project</w:t>
      </w:r>
      <w:r w:rsidR="004458F8">
        <w:t>.</w:t>
      </w:r>
    </w:p>
    <w:p w:rsidR="001E2AC7" w:rsidRDefault="001E2AC7" w:rsidP="001E2AC7">
      <w:pPr>
        <w:pStyle w:val="ListParagraph"/>
        <w:numPr>
          <w:ilvl w:val="0"/>
          <w:numId w:val="1"/>
        </w:numPr>
      </w:pPr>
      <w:r>
        <w:t>Make sure the subnets can communicate with each other</w:t>
      </w:r>
      <w:r w:rsidR="004458F8">
        <w:t>.</w:t>
      </w:r>
    </w:p>
    <w:p w:rsidR="001E2AC7" w:rsidRDefault="001E2AC7" w:rsidP="001E2AC7">
      <w:pPr>
        <w:pStyle w:val="ListParagraph"/>
        <w:numPr>
          <w:ilvl w:val="0"/>
          <w:numId w:val="1"/>
        </w:numPr>
      </w:pPr>
      <w:r>
        <w:t xml:space="preserve">You can always confirm what’s happening using </w:t>
      </w:r>
      <w:hyperlink r:id="rId20" w:history="1">
        <w:proofErr w:type="spellStart"/>
        <w:r w:rsidRPr="000F0381">
          <w:rPr>
            <w:rStyle w:val="Hyperlink"/>
          </w:rPr>
          <w:t>Stackdriver</w:t>
        </w:r>
        <w:proofErr w:type="spellEnd"/>
        <w:r w:rsidRPr="000F0381">
          <w:rPr>
            <w:rStyle w:val="Hyperlink"/>
          </w:rPr>
          <w:t xml:space="preserve"> logs</w:t>
        </w:r>
      </w:hyperlink>
      <w:r w:rsidR="004458F8">
        <w:t>.</w:t>
      </w:r>
    </w:p>
    <w:p w:rsidR="001E2AC7" w:rsidRDefault="001E2AC7" w:rsidP="001E2AC7">
      <w:pPr>
        <w:pStyle w:val="ListParagraph"/>
        <w:numPr>
          <w:ilvl w:val="0"/>
          <w:numId w:val="1"/>
        </w:numPr>
      </w:pPr>
      <w:r>
        <w:t xml:space="preserve">You can also see the activities page in GCP for any other error as in the quota when </w:t>
      </w:r>
      <w:proofErr w:type="spellStart"/>
      <w:r>
        <w:t>Velostrata</w:t>
      </w:r>
      <w:proofErr w:type="spellEnd"/>
      <w:r>
        <w:t xml:space="preserve"> tries to create a new VM or something similar</w:t>
      </w:r>
      <w:r w:rsidR="004458F8">
        <w:t>.</w:t>
      </w:r>
    </w:p>
    <w:p w:rsidR="00BD3C94" w:rsidRDefault="00BD3C94" w:rsidP="001E2AC7">
      <w:pPr>
        <w:pStyle w:val="ListParagraph"/>
        <w:numPr>
          <w:ilvl w:val="0"/>
          <w:numId w:val="1"/>
        </w:numPr>
      </w:pPr>
      <w:r>
        <w:t xml:space="preserve">For Linux VMs, you have to install the </w:t>
      </w:r>
      <w:hyperlink r:id="rId21" w:history="1">
        <w:proofErr w:type="spellStart"/>
        <w:r w:rsidRPr="00BD3C94">
          <w:rPr>
            <w:rStyle w:val="Hyperlink"/>
          </w:rPr>
          <w:t>Velostrata</w:t>
        </w:r>
        <w:proofErr w:type="spellEnd"/>
        <w:r w:rsidRPr="00BD3C94">
          <w:rPr>
            <w:rStyle w:val="Hyperlink"/>
          </w:rPr>
          <w:t xml:space="preserve"> prep package</w:t>
        </w:r>
      </w:hyperlink>
      <w:r w:rsidR="004458F8">
        <w:t>. O</w:t>
      </w:r>
      <w:r>
        <w:t>therwise</w:t>
      </w:r>
      <w:r w:rsidR="004458F8">
        <w:t>,</w:t>
      </w:r>
      <w:r>
        <w:t xml:space="preserve"> the VMs in GCP won’t be able to initiate</w:t>
      </w:r>
      <w:r w:rsidR="004458F8">
        <w:t>.</w:t>
      </w:r>
    </w:p>
    <w:p w:rsidR="004458F8" w:rsidRPr="000F0381" w:rsidRDefault="004458F8" w:rsidP="001E2AC7">
      <w:pPr>
        <w:pStyle w:val="ListParagraph"/>
        <w:numPr>
          <w:ilvl w:val="0"/>
          <w:numId w:val="1"/>
        </w:numPr>
      </w:pPr>
      <w:r>
        <w:t>Migrating AWS EC2 instances to GCP didn’t work</w:t>
      </w:r>
      <w:r w:rsidR="00002DF1">
        <w:t>;</w:t>
      </w:r>
      <w:r>
        <w:t xml:space="preserve"> when instances were initiating in GCP</w:t>
      </w:r>
      <w:r w:rsidR="004450F3">
        <w:t>,</w:t>
      </w:r>
      <w:r>
        <w:t xml:space="preserve"> there was always an error when booting.</w:t>
      </w:r>
    </w:p>
    <w:p w:rsidR="00FE76B1" w:rsidRPr="00274695" w:rsidRDefault="00FE76B1" w:rsidP="00966AFF"/>
    <w:sectPr w:rsidR="00FE76B1" w:rsidRPr="00274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B0D"/>
    <w:multiLevelType w:val="hybridMultilevel"/>
    <w:tmpl w:val="36EA1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xtzQ3MDY1MzE0NTdR0lEKTi0uzszPAykwrAUAG8QNgiwAAAA="/>
  </w:docVars>
  <w:rsids>
    <w:rsidRoot w:val="00966AFF"/>
    <w:rsid w:val="00002DF1"/>
    <w:rsid w:val="0007005E"/>
    <w:rsid w:val="000966E9"/>
    <w:rsid w:val="000F0381"/>
    <w:rsid w:val="00133DAD"/>
    <w:rsid w:val="00181C41"/>
    <w:rsid w:val="001E2AC7"/>
    <w:rsid w:val="00226FDA"/>
    <w:rsid w:val="00274695"/>
    <w:rsid w:val="002A376F"/>
    <w:rsid w:val="003024AC"/>
    <w:rsid w:val="003B3084"/>
    <w:rsid w:val="004450F3"/>
    <w:rsid w:val="004458F8"/>
    <w:rsid w:val="006B57C0"/>
    <w:rsid w:val="007B1E2C"/>
    <w:rsid w:val="00851BAA"/>
    <w:rsid w:val="008604AD"/>
    <w:rsid w:val="00966AFF"/>
    <w:rsid w:val="00AB690A"/>
    <w:rsid w:val="00B42888"/>
    <w:rsid w:val="00BD3C94"/>
    <w:rsid w:val="00C0493A"/>
    <w:rsid w:val="00F50BBA"/>
    <w:rsid w:val="00F71A9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1F05"/>
  <w15:chartTrackingRefBased/>
  <w15:docId w15:val="{EC1A8768-FFA3-451A-BF10-661128CF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F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6AFF"/>
    <w:rPr>
      <w:rFonts w:eastAsiaTheme="minorEastAsia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FF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F0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cloud.google.com/migrate/compute-engine/docs/4.2/how-to/prepare-vms-servers/preparing-linux-vm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loud.google.com/velostrata/docs/how-to/monitoring/viewing-stackdriver-log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Melendez</dc:creator>
  <cp:keywords/>
  <dc:description/>
  <cp:lastModifiedBy>Christian Melendez</cp:lastModifiedBy>
  <cp:revision>26</cp:revision>
  <dcterms:created xsi:type="dcterms:W3CDTF">2019-08-05T11:55:00Z</dcterms:created>
  <dcterms:modified xsi:type="dcterms:W3CDTF">2019-08-05T14:32:00Z</dcterms:modified>
</cp:coreProperties>
</file>