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Software Implementation Manager  |  Pre-Sales and Solution Consulting  |  Enterprise Systems  |  Customer Success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1"/>
          <w:szCs w:val="21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1"/>
          <w:szCs w:val="21"/>
        </w:rPr>
        <w:t>Technical operations and implementation leader with 10+ years turning systems, data, and workflow problems into scalable operating improvements. Built automation that reduced manual inventory work by 78% and discrepancies by 22%, created 200+ SQL-based BI/reporting tools that replaced raw-export decision making, and supported enterprise data migration through ETL validation and cutover coordination. Background spans manufacturing, SaaS, customer operations, analytics, implementation, and cross-functional program ownership; strongest in roles that need troubleshooting, stakeholder alignment, documentation, and practical execution more than deep software engineering. AI-enabled workflow experience includes conversational messaging configuration and automation support.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ascii="Carlito" w:hAnsi="Carlito" w:cs="Carlito" w:eastAsia="Carlito"/>
          <w:b w:val="1"/>
          <w:i w:val="0"/>
          <w:sz w:val="21"/>
          <w:szCs w:val="21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1"/>
          <w:szCs w:val="21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Owned a mission-critical enterprise system used by global manufacturing, supply chain, and finance teams across five sites and 150+ users; supported migration planning, data validation, training, and final cutover from Aptean Intuitive to Epicor Kinetic. Position impacted by company reorganization.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1"/>
          <w:szCs w:val="21"/>
        </w:rPr>
        <w:t>Stabilized mission-critical enterprise systems during company reorganization and platform migration, keeping manufacturing, supply chain, finance, and engineering teams aligned across five sites and 150+ users while owning Aptean Intuitive and supporting final cutover to Epicor Kinetic.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Protected production stability during migration cutover by leading implementation readiness, scope alignment, sandbox testing, user acceptance validation, targeted Epicor Kinetic training, and administrative release tasks across concurrent program tracks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Increased operational visibility for leadership by building 200+ SQL-based KPI dashboards, Crystal Reports, and Power BI tools that replaced raw exports and verbal status updates with clearer operating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Supported occasional Epicor Kinetic administration, security/access validation, and user training while preserving Aptean Intuitive as the primary owned operating platform through final cutover.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Reduced manual inventory adjustment work by 78% and lowered discrepancies by 22% by diagnosing a recurring warehouse accuracy problem and building an automated, auditable workflow in Aptean Intuitive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1"/>
          <w:szCs w:val="21"/>
        </w:rPr>
        <w:t>Owned customer-facing implementation and success outcomes for 80+ international manufacturing clients using Aptean Encompix, guiding accounts through discovery, onboarding, adoption, renewal risk, expansion discovery, and post-go-live optimization.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Strengthened renewal and expansion confidence by facilitating 60+ executive workshops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Translated implementation lessons into repeatable customer enablement materials, helping account teams reduce ambiguity during go-live, hypercare, and post-launch adoption.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Kept customer stakeholders engaged between reviews by developing training documentation, adoption guides, product updates, and newsletters that reduced reactive support volume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Protected client workflows before production deployment by aligning development and product teams on issue triage, fix prioritization, validation, and implementation handoff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1"/>
          <w:szCs w:val="21"/>
        </w:rPr>
        <w:t>Delivered analytics, process support, and customer engagement solutions for one of the largest eCommerce operations in home improvement retail, including online chat, text messaging, and LivePerson LiveEngage workflows.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Supported channel adoption for an internal SMS support pilot by monitoring chat/text patterns, surfacing customer friction themes, and helping leaders understand where the new workflow was gaining traction.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1"/>
          <w:szCs w:val="21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Documented customer-engagement workflow patterns across online chat, text messaging, automated greetings, and closing scripts so support teams could repeat the channel setup more consistently.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Connected customer interaction data, shipping pipeline trends, and service workflow signals to clearer decisions for leaders supporting large-scale B2B and direct customer relationships.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Used Salesforce and LivePerson data to find workflow friction and improve eCommerce operations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1"/>
          <w:szCs w:val="21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recurring product-support issues into clearer troubleshooting notes for support, sales, and project-management stakeholders working across legal technology customers.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Improved sales, support, and project-management workflows by building Salesforce pages and contributing to disaster recovery planning and system resilience improvements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Provided interim systems administration support while the organization stabilized ownership of enterprise application access, service issues, and customer-impacting technical workflows.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Helped protect customer-facing legal software operations by coordinating issue triage across application, database, integration, and Windows service layers.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Supported disaster recovery planning and system resilience improvements by documenting technical dependencies, issue patterns, and operational risks during an organizational transition.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Master of Science,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Solution Delivery and Program Leadership: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Structured Discovery  |  Requirements Definition  |  Solution Design  |  SOW and FRD Development  |  Go-Live Readiness  |  Multi-Workstream Coordination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Customer Success and Account Value: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Account Recovery  |  Renewal Risk Management  |  Executive Business Reviews and QBRs  |  Success Planning  |  Adoption Strategy  |  Customer Training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SQL  |  ETL and Data Validation  |  KPI Dashboards  |  Power BI  |  Excel Power Query  |  Data Transformation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Enterprise Platforms: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Aptean Intuitive  |  Aptean Encompix  |  Epicor Kinetic  |  Microsoft Dynamics 365  |  Salesforce  |  LivePerson LiveEngage  |  ServiceNow  |  Jira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Claude  |  AI-Assisted Analysis  |  Llm-Based Data Cleaning  |  AI-Assisted Documentation  |  Workflow Automation  |  Conversational AI  |  Agile Project Management  |  Executive Business Reviews  |  Healthcare Technology Operations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18"/>
          <w:szCs w:val="18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ITIL 4 Foundation  |  ServiceNow NextGen System Administrator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1099</Words>
  <Characters>7437</Characters>
  <CharactersWithSpaces>8552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