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50"/>
          <w:szCs w:val="50"/>
        </w:rPr>
        <w:t xml:space="preserve">IT Skills &amp; Certification</w:t>
      </w:r>
    </w:p>
    <w:p>
      <w:pPr>
        <w:spacing w:after="120"/>
        <w:jc w:val="center"/>
      </w:pPr>
      <w:r>
        <w:rPr>
          <w:b/>
          <w:bCs/>
          <w:color w:val="2E5496"/>
          <w:sz w:val="36"/>
          <w:szCs w:val="36"/>
        </w:rPr>
        <w:t xml:space="preserve">Learning Path, Schedule, Workbook &amp; Flashcards</w:t>
      </w:r>
    </w:p>
    <w:p>
      <w:pPr>
        <w:spacing w:after="80"/>
        <w:jc w:val="center"/>
      </w:pPr>
      <w:r>
        <w:rPr>
          <w:i/>
          <w:iCs/>
          <w:color w:val="C55A11"/>
          <w:sz w:val="20"/>
          <w:szCs w:val="20"/>
        </w:rPr>
        <w:t xml:space="preserve">Reprioritized for the AI Business Architect / Evangelist and Forward Deployed Engineer roles</w:t>
      </w:r>
    </w:p>
    <w:p>
      <w:pPr>
        <w:jc w:val="center"/>
      </w:pPr>
      <w:r>
        <w:rPr>
          <w:color w:val="595959"/>
          <w:sz w:val="23"/>
          <w:szCs w:val="23"/>
        </w:rPr>
        <w:t xml:space="preserve">Linux (RHCSA) · Security+ · AWS Cloud · PMP · CISSP</w:t>
      </w:r>
    </w:p>
    <w:p>
      <w:pPr>
        <w:spacing w:before="100"/>
        <w:jc w:val="center"/>
      </w:pPr>
      <w:r>
        <w:rPr>
          <w:i/>
          <w:iCs/>
          <w:color w:val="595959"/>
          <w:sz w:val="22"/>
          <w:szCs w:val="22"/>
        </w:rPr>
        <w:t xml:space="preserve">with foundations in networking, subnetting, and coding</w:t>
      </w:r>
    </w:p>
    <w:p>
      <w:pPr>
        <w:spacing w:before="560"/>
        <w:jc w:val="center"/>
      </w:pPr>
      <w:r>
        <w:rPr>
          <w:color w:val="595959"/>
          <w:sz w:val="21"/>
          <w:szCs w:val="21"/>
        </w:rPr>
        <w:t xml:space="preserve">Every phase includes worked examples, drills, answer keys, speed tips, and a flashcard deck</w:t>
      </w:r>
    </w:p>
    <w:p>
      <w:pPr>
        <w:spacing w:before="60"/>
        <w:jc w:val="center"/>
      </w:pPr>
      <w:r>
        <w:rPr>
          <w:i/>
          <w:iCs/>
          <w:color w:val="595959"/>
          <w:sz w:val="20"/>
          <w:szCs w:val="20"/>
        </w:rPr>
        <w:t xml:space="preserve">Seven per-cert Anki decks included (about 360 cards) so you can drill on your phone</w:t>
      </w:r>
    </w:p>
    <w:p>
      <w:pPr>
        <w:spacing w:before="60"/>
        <w:jc w:val="center"/>
      </w:pPr>
      <w:r>
        <w:rPr>
          <w:color w:val="595959"/>
          <w:sz w:val="20"/>
          <w:szCs w:val="20"/>
        </w:rPr>
        <w:t xml:space="preserve">Steady pace: 10 to 15 hrs/week  ·  parallel AI Innovator track with Claude and Codex</w:t>
      </w:r>
    </w:p>
    <w:p>
      <w:pPr>
        <w:spacing w:before="480"/>
        <w:jc w:val="center"/>
      </w:pPr>
      <w:r>
        <w:rPr>
          <w:color w:val="595959"/>
          <w:sz w:val="20"/>
          <w:szCs w:val="20"/>
        </w:rPr>
        <w:t xml:space="preserve">Prepared for Christian · July 2026</w:t>
      </w:r>
    </w:p>
    <w:p>
      <w:r>
        <w:br w:type="page"/>
      </w:r>
    </w:p>
    <w:p>
      <w:pPr>
        <w:pStyle w:val="Heading1"/>
        <w:spacing w:after="140" w:before="320"/>
      </w:pPr>
      <w:r>
        <w:rPr>
          <w:b/>
          <w:bCs/>
          <w:color w:val="1F3864"/>
          <w:sz w:val="30"/>
          <w:szCs w:val="30"/>
        </w:rPr>
        <w:t xml:space="preserve">How to use this guide</w:t>
      </w:r>
    </w:p>
    <w:p>
      <w:pPr>
        <w:spacing w:after="120" w:line="276"/>
      </w:pPr>
      <w:r>
        <w:rPr>
          <w:sz w:val="21"/>
          <w:szCs w:val="21"/>
        </w:rPr>
        <w:t xml:space="preserve">This is one integrated study system: the </w:t>
      </w:r>
      <w:r>
        <w:rPr>
          <w:b/>
          <w:bCs/>
          <w:sz w:val="21"/>
          <w:szCs w:val="21"/>
        </w:rPr>
        <w:t xml:space="preserve">why and how of each certification</w:t>
      </w:r>
      <w:r>
        <w:rPr>
          <w:sz w:val="21"/>
          <w:szCs w:val="21"/>
        </w:rPr>
        <w:t xml:space="preserve">, a </w:t>
      </w:r>
      <w:r>
        <w:rPr>
          <w:b/>
          <w:bCs/>
          <w:sz w:val="21"/>
          <w:szCs w:val="21"/>
        </w:rPr>
        <w:t xml:space="preserve">week-by-week schedule</w:t>
      </w:r>
      <w:r>
        <w:rPr>
          <w:sz w:val="21"/>
          <w:szCs w:val="21"/>
        </w:rPr>
        <w:t xml:space="preserve">, recommended </w:t>
      </w:r>
      <w:r>
        <w:rPr>
          <w:b/>
          <w:bCs/>
          <w:sz w:val="21"/>
          <w:szCs w:val="21"/>
        </w:rPr>
        <w:t xml:space="preserve">textbooks and workbooks</w:t>
      </w:r>
      <w:r>
        <w:rPr>
          <w:sz w:val="21"/>
          <w:szCs w:val="21"/>
        </w:rPr>
        <w:t xml:space="preserve">, embedded </w:t>
      </w:r>
      <w:r>
        <w:rPr>
          <w:b/>
          <w:bCs/>
          <w:sz w:val="21"/>
          <w:szCs w:val="21"/>
        </w:rPr>
        <w:t xml:space="preserve">learn-and-practice material</w:t>
      </w:r>
      <w:r>
        <w:rPr>
          <w:sz w:val="21"/>
          <w:szCs w:val="21"/>
        </w:rPr>
        <w:t xml:space="preserve">, a </w:t>
      </w:r>
      <w:r>
        <w:rPr>
          <w:b/>
          <w:bCs/>
          <w:sz w:val="21"/>
          <w:szCs w:val="21"/>
        </w:rPr>
        <w:t xml:space="preserve">speed tip</w:t>
      </w:r>
      <w:r>
        <w:rPr>
          <w:sz w:val="21"/>
          <w:szCs w:val="21"/>
        </w:rPr>
        <w:t xml:space="preserve"> for each cert, and a </w:t>
      </w:r>
      <w:r>
        <w:rPr>
          <w:b/>
          <w:bCs/>
          <w:sz w:val="21"/>
          <w:szCs w:val="21"/>
        </w:rPr>
        <w:t xml:space="preserve">flashcard deck</w:t>
      </w:r>
      <w:r>
        <w:rPr>
          <w:sz w:val="21"/>
          <w:szCs w:val="21"/>
        </w:rPr>
        <w:t xml:space="preserve"> you can study straight from the page or import into Anki.</w:t>
      </w:r>
    </w:p>
    <w:p>
      <w:pPr>
        <w:spacing w:after="120" w:line="276"/>
      </w:pPr>
      <w:r>
        <w:rPr>
          <w:b/>
          <w:bCs/>
          <w:sz w:val="21"/>
          <w:szCs w:val="21"/>
        </w:rPr>
        <w:t xml:space="preserve">Each phase has: </w:t>
      </w:r>
      <w:r>
        <w:rPr>
          <w:sz w:val="21"/>
          <w:szCs w:val="21"/>
        </w:rPr>
        <w:t xml:space="preserve">reasoning and resources, a Core Textbook and Workbook box, a Speed Tip, a Learn and Practice block (worked examples, drills, cheat sheets, answer keys), a Flashcard Deck, and a weekly schedule. Read the next section first: it explains the study method that makes all of this faster.</w:t>
      </w:r>
    </w:p>
    <w:p>
      <w:pPr>
        <w:spacing w:after="120" w:line="276"/>
      </w:pPr>
      <w:r>
        <w:rPr>
          <w:b/>
          <w:bCs/>
          <w:sz w:val="21"/>
          <w:szCs w:val="21"/>
        </w:rPr>
        <w:t xml:space="preserve">Foundations come first and never fully stop; </w:t>
      </w:r>
      <w:r>
        <w:rPr>
          <w:sz w:val="21"/>
          <w:szCs w:val="21"/>
        </w:rPr>
        <w:t xml:space="preserve">a parallel AI Innovator track runs throughout. The schedule uses the steady pace (10 to 15 hrs/week); for the casual pace (5 to 8 hrs/week), roughly double each phase.</w:t>
      </w:r>
    </w:p>
    <w:p>
      <w:pPr>
        <w:spacing w:after="120" w:line="276"/>
      </w:pPr>
      <w:r>
        <w:rPr>
          <w:b/>
          <w:bCs/>
          <w:sz w:val="21"/>
          <w:szCs w:val="21"/>
        </w:rPr>
        <w:t xml:space="preserve">Built for how you work. </w:t>
      </w:r>
      <w:r>
        <w:rPr>
          <w:sz w:val="21"/>
          <w:szCs w:val="21"/>
        </w:rPr>
        <w:t xml:space="preserve">Short Brain Tip notes are woven through the phases with tactics for focus, energy, and starting on low-motivation days. The two-minute daily starting ritual is in the weekly-rhythm section, and the full reference is the Working with your brain section near the end.</w:t>
      </w:r>
    </w:p>
    <w:p>
      <w:pPr>
        <w:pStyle w:val="Heading1"/>
        <w:spacing w:after="140" w:before="320"/>
      </w:pPr>
      <w:r>
        <w:rPr>
          <w:b/>
          <w:bCs/>
          <w:color w:val="1F3864"/>
          <w:sz w:val="30"/>
          <w:szCs w:val="30"/>
        </w:rPr>
        <w:t xml:space="preserve">Study smarter, not longer</w:t>
      </w:r>
    </w:p>
    <w:p>
      <w:pPr>
        <w:spacing w:after="120" w:line="276"/>
      </w:pPr>
      <w:r>
        <w:rPr>
          <w:sz w:val="21"/>
          <w:szCs w:val="21"/>
        </w:rPr>
        <w:t xml:space="preserve">Same hours, more retention. The techniques below routinely cut weeks off a cert timeline without adding a single study hour. If you adopt only two, make them </w:t>
      </w:r>
      <w:r>
        <w:rPr>
          <w:b/>
          <w:bCs/>
          <w:sz w:val="21"/>
          <w:szCs w:val="21"/>
        </w:rPr>
        <w:t xml:space="preserve">test first</w:t>
      </w:r>
      <w:r>
        <w:rPr>
          <w:sz w:val="21"/>
          <w:szCs w:val="21"/>
        </w:rPr>
        <w:t xml:space="preserve"> and </w:t>
      </w:r>
      <w:r>
        <w:rPr>
          <w:b/>
          <w:bCs/>
          <w:sz w:val="21"/>
          <w:szCs w:val="21"/>
        </w:rPr>
        <w:t xml:space="preserve">active recall</w:t>
      </w:r>
      <w:r>
        <w:rPr>
          <w:sz w:val="21"/>
          <w:szCs w:val="21"/>
        </w:rPr>
        <w:t xml:space="preserv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3EEFB" w:val="clear"/>
            <w:tcMar>
              <w:top w:type="dxa" w:w="80"/>
              <w:left w:type="dxa" w:w="130"/>
              <w:bottom w:type="dxa" w:w="80"/>
              <w:right w:type="dxa" w:w="130"/>
            </w:tcMar>
          </w:tcPr>
          <w:p>
            <w:pPr>
              <w:spacing w:line="262"/>
            </w:pPr>
            <w:r>
              <w:rPr>
                <w:b/>
                <w:bCs/>
                <w:color w:val="6B2FA0"/>
                <w:sz w:val="17"/>
                <w:szCs w:val="17"/>
              </w:rPr>
              <w:t xml:space="preserve">BRAIN TIP   </w:t>
            </w:r>
            <w:r>
              <w:rPr>
                <w:color w:val="3A2A55"/>
                <w:sz w:val="19"/>
                <w:szCs w:val="19"/>
              </w:rPr>
              <w:t xml:space="preserve">Active recall and a fixed schedule are also focus aids, not just efficiency tricks. Retrieving an answer and following pre-set steps both lower the friction of starting, which is exactly where motivation tends to stall.</w:t>
            </w:r>
          </w:p>
        </w:tc>
      </w:tr>
    </w:tbl>
    <w:p>
      <w:pPr>
        <w:pStyle w:val="Heading2"/>
        <w:spacing w:after="100" w:before="220"/>
      </w:pPr>
      <w:r>
        <w:rPr>
          <w:b/>
          <w:bCs/>
          <w:color w:val="2E5496"/>
          <w:sz w:val="25"/>
          <w:szCs w:val="25"/>
        </w:rPr>
        <w:t xml:space="preserve">The core method: test first, recall often</w:t>
      </w:r>
    </w:p>
    <w:p>
      <w:pPr>
        <w:spacing w:after="80" w:line="270"/>
      </w:pPr>
      <w:r>
        <w:rPr>
          <w:b/>
          <w:bCs/>
          <w:color w:val="1F3864"/>
          <w:sz w:val="20"/>
          <w:szCs w:val="20"/>
        </w:rPr>
        <w:t xml:space="preserve">Test first.  </w:t>
      </w:r>
      <w:r>
        <w:rPr>
          <w:sz w:val="20"/>
          <w:szCs w:val="20"/>
        </w:rPr>
        <w:t xml:space="preserve">Take a practice exam cold at the start of each phase. Whatever you already know, skip. Most people waste up to a third of their time reviewing material they would already pass. A diagnostic deletes that waste on day one.</w:t>
      </w:r>
    </w:p>
    <w:p>
      <w:pPr>
        <w:spacing w:after="80" w:line="270"/>
      </w:pPr>
      <w:r>
        <w:rPr>
          <w:b/>
          <w:bCs/>
          <w:color w:val="1F3864"/>
          <w:sz w:val="20"/>
          <w:szCs w:val="20"/>
        </w:rPr>
        <w:t xml:space="preserve">Active recall beats re-reading.  </w:t>
      </w:r>
      <w:r>
        <w:rPr>
          <w:sz w:val="20"/>
          <w:szCs w:val="20"/>
        </w:rPr>
        <w:t xml:space="preserve">Reading a chapter twice feels productive and barely moves retention. Retrieving an answer from memory is where learning happens. Flip your ratio to about 70% practice questions and flashcards, 30% reading. This single change is the biggest speedup available.</w:t>
      </w:r>
    </w:p>
    <w:p>
      <w:pPr>
        <w:spacing w:after="80" w:line="270"/>
      </w:pPr>
      <w:r>
        <w:rPr>
          <w:b/>
          <w:bCs/>
          <w:color w:val="1F3864"/>
          <w:sz w:val="20"/>
          <w:szCs w:val="20"/>
        </w:rPr>
        <w:t xml:space="preserve">The 85% rule.  </w:t>
      </w:r>
      <w:r>
        <w:rPr>
          <w:sz w:val="20"/>
          <w:szCs w:val="20"/>
        </w:rPr>
        <w:t xml:space="preserve">When timed practice exams consistently hit about 85%, book the real exam. Chasing 95% costs far more time than it is worth, and a booked date creates useful pressure. Work expands to fill the time you give it.</w:t>
      </w:r>
    </w:p>
    <w:p>
      <w:pPr>
        <w:pStyle w:val="Heading2"/>
        <w:spacing w:after="100" w:before="220"/>
      </w:pPr>
      <w:r>
        <w:rPr>
          <w:b/>
          <w:bCs/>
          <w:color w:val="2E5496"/>
          <w:sz w:val="25"/>
          <w:szCs w:val="25"/>
        </w:rPr>
        <w:t xml:space="preserve">Spaced repetition and the flashcards in this guide</w:t>
      </w:r>
    </w:p>
    <w:p>
      <w:pPr>
        <w:spacing w:after="120" w:line="276"/>
      </w:pPr>
      <w:r>
        <w:rPr>
          <w:sz w:val="21"/>
          <w:szCs w:val="21"/>
        </w:rPr>
        <w:t xml:space="preserve">Every phase below ends with a flashcard deck. Spaced repetition shows each card right before you would forget it, so you stop re-learning the same facts. Use the </w:t>
      </w:r>
      <w:r>
        <w:rPr>
          <w:b/>
          <w:bCs/>
          <w:sz w:val="21"/>
          <w:szCs w:val="21"/>
        </w:rPr>
        <w:t xml:space="preserve">companion Anki file</w:t>
      </w:r>
      <w:r>
        <w:rPr>
          <w:sz w:val="21"/>
          <w:szCs w:val="21"/>
        </w:rPr>
        <w:t xml:space="preserve"> (IT_Flashcards_Anki.txt) or copy the tables in, and review 10 to 15 minutes daily.</w:t>
      </w:r>
    </w:p>
    <w:p>
      <w:pPr>
        <w:spacing w:after="80" w:line="270"/>
      </w:pPr>
      <w:r>
        <w:rPr>
          <w:b/>
          <w:bCs/>
          <w:color w:val="1F3864"/>
          <w:sz w:val="20"/>
          <w:szCs w:val="20"/>
        </w:rPr>
        <w:t xml:space="preserve">How Anki spacing works.  </w:t>
      </w:r>
      <w:r>
        <w:rPr>
          <w:sz w:val="20"/>
          <w:szCs w:val="20"/>
        </w:rPr>
        <w:t xml:space="preserve">Rate each card easy, good, or hard. Easy cards return in days, then weeks, then months; hard cards return sooner. Fifteen minutes a day clears hundreds of facts with almost no wasted repetition.</w:t>
      </w:r>
    </w:p>
    <w:p>
      <w:pPr>
        <w:spacing w:after="80" w:line="270"/>
      </w:pPr>
      <w:r>
        <w:rPr>
          <w:b/>
          <w:bCs/>
          <w:color w:val="1F3864"/>
          <w:sz w:val="20"/>
          <w:szCs w:val="20"/>
        </w:rPr>
        <w:t xml:space="preserve">Import in 30 seconds.  </w:t>
      </w:r>
      <w:r>
        <w:rPr>
          <w:sz w:val="20"/>
          <w:szCs w:val="20"/>
        </w:rPr>
        <w:t xml:space="preserve">Each cert has its own file: IT_Flashcards_Foundations, _SecurityPlus, _RHCSA, _AWS, _PMP, _CISSP, and _AI (plus IT_Flashcards_ALL for everything at once). In Anki, create a deck, then File, Import, choose a file, set fields separated by Tab, and map the third column to Tags. Import one file per deck so each cert stays separate.</w:t>
      </w:r>
    </w:p>
    <w:p>
      <w:pPr>
        <w:pStyle w:val="Heading2"/>
        <w:spacing w:after="100" w:before="220"/>
      </w:pPr>
      <w:r>
        <w:rPr>
          <w:b/>
          <w:bCs/>
          <w:color w:val="2E5496"/>
          <w:sz w:val="25"/>
          <w:szCs w:val="25"/>
        </w:rPr>
        <w:t xml:space="preserve">Techniques that multiply each hour</w:t>
      </w:r>
    </w:p>
    <w:p>
      <w:pPr>
        <w:pStyle w:val="ListParagraph"/>
        <w:numPr>
          <w:ilvl w:val="0"/>
          <w:numId w:val="2"/>
        </w:numPr>
        <w:spacing w:after="60" w:line="264"/>
      </w:pPr>
      <w:r>
        <w:rPr>
          <w:b/>
          <w:bCs/>
          <w:sz w:val="21"/>
          <w:szCs w:val="21"/>
        </w:rPr>
        <w:t xml:space="preserve">Feynman technique. </w:t>
      </w:r>
      <w:r>
        <w:rPr>
          <w:sz w:val="21"/>
          <w:szCs w:val="21"/>
        </w:rPr>
        <w:t xml:space="preserve">Explain a topic out loud in plain words as if teaching it. Where you stumble is exactly what to review. Fast and brutally honest.</w:t>
      </w:r>
    </w:p>
    <w:p>
      <w:pPr>
        <w:pStyle w:val="ListParagraph"/>
        <w:numPr>
          <w:ilvl w:val="0"/>
          <w:numId w:val="2"/>
        </w:numPr>
        <w:spacing w:after="60" w:line="264"/>
      </w:pPr>
      <w:r>
        <w:rPr>
          <w:b/>
          <w:bCs/>
          <w:sz w:val="21"/>
          <w:szCs w:val="21"/>
        </w:rPr>
        <w:t xml:space="preserve">Interleaving. </w:t>
      </w:r>
      <w:r>
        <w:rPr>
          <w:sz w:val="21"/>
          <w:szCs w:val="21"/>
        </w:rPr>
        <w:t xml:space="preserve">Mix topics in a session rather than blocking one for hours. Switching between, say, subnetting and ports feels harder but builds far stronger recall.</w:t>
      </w:r>
    </w:p>
    <w:p>
      <w:pPr>
        <w:pStyle w:val="ListParagraph"/>
        <w:numPr>
          <w:ilvl w:val="0"/>
          <w:numId w:val="2"/>
        </w:numPr>
        <w:spacing w:after="60" w:line="264"/>
      </w:pPr>
      <w:r>
        <w:rPr>
          <w:b/>
          <w:bCs/>
          <w:sz w:val="21"/>
          <w:szCs w:val="21"/>
        </w:rPr>
        <w:t xml:space="preserve">Teach it to Claude. </w:t>
      </w:r>
      <w:r>
        <w:rPr>
          <w:sz w:val="21"/>
          <w:szCs w:val="21"/>
        </w:rPr>
        <w:t xml:space="preserve">Explain a concept to Claude and ask it to grade you and fill gaps. It is a patient tutor that never tires, and it doubles as AI-track practice.</w:t>
      </w:r>
    </w:p>
    <w:p>
      <w:pPr>
        <w:pStyle w:val="ListParagraph"/>
        <w:numPr>
          <w:ilvl w:val="0"/>
          <w:numId w:val="2"/>
        </w:numPr>
        <w:spacing w:after="60" w:line="264"/>
      </w:pPr>
      <w:r>
        <w:rPr>
          <w:b/>
          <w:bCs/>
          <w:sz w:val="21"/>
          <w:szCs w:val="21"/>
        </w:rPr>
        <w:t xml:space="preserve">Session structure. </w:t>
      </w:r>
      <w:r>
        <w:rPr>
          <w:sz w:val="21"/>
          <w:szCs w:val="21"/>
        </w:rPr>
        <w:t xml:space="preserve">Four focused 45-minute blocks with short breaks beat one exhausted 3-hour block at the same total time. Protect sleep; tired hours retain little.</w:t>
      </w:r>
    </w:p>
    <w:p>
      <w:pPr>
        <w:pStyle w:val="Heading2"/>
        <w:spacing w:after="100" w:before="220"/>
      </w:pPr>
      <w:r>
        <w:rPr>
          <w:b/>
          <w:bCs/>
          <w:color w:val="2E5496"/>
          <w:sz w:val="25"/>
          <w:szCs w:val="25"/>
        </w:rPr>
        <w:t xml:space="preserve">Exploit the overlaps (learn once, use many times)</w:t>
      </w:r>
    </w:p>
    <w:p>
      <w:pPr>
        <w:spacing w:after="120" w:line="276"/>
      </w:pPr>
      <w:r>
        <w:rPr>
          <w:sz w:val="21"/>
          <w:szCs w:val="21"/>
        </w:rPr>
        <w:t xml:space="preserve">Many topics recur across certs. Learn each one deeply the first time and it pays off two or three more times, instead of relearning it.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600"/>
        <w:gridCol w:w="7280"/>
      </w:tblGrid>
      <w:tr>
        <w:trPr>
          <w:tblHeader/>
        </w:trPr>
        <w:tc>
          <w:tcPr>
            <w:tcW w:type="dxa" w:w="2600"/>
            <w:shd w:fill="2E5496" w:val="clear"/>
            <w:tcMar>
              <w:top w:type="dxa" w:w="55"/>
              <w:left w:type="dxa" w:w="85"/>
              <w:bottom w:type="dxa" w:w="55"/>
              <w:right w:type="dxa" w:w="85"/>
            </w:tcMar>
          </w:tcPr>
          <w:p>
            <w:pPr>
              <w:jc w:val="left"/>
            </w:pPr>
            <w:r>
              <w:rPr>
                <w:b/>
                <w:bCs/>
                <w:color w:val="FFFFFF"/>
                <w:sz w:val="18"/>
                <w:szCs w:val="18"/>
              </w:rPr>
              <w:t xml:space="preserve">Learn this once...</w:t>
            </w:r>
          </w:p>
        </w:tc>
        <w:tc>
          <w:tcPr>
            <w:tcW w:type="dxa" w:w="7280"/>
            <w:shd w:fill="2E5496" w:val="clear"/>
            <w:tcMar>
              <w:top w:type="dxa" w:w="55"/>
              <w:left w:type="dxa" w:w="85"/>
              <w:bottom w:type="dxa" w:w="55"/>
              <w:right w:type="dxa" w:w="85"/>
            </w:tcMar>
          </w:tcPr>
          <w:p>
            <w:pPr>
              <w:jc w:val="left"/>
            </w:pPr>
            <w:r>
              <w:rPr>
                <w:b/>
                <w:bCs/>
                <w:color w:val="FFFFFF"/>
                <w:sz w:val="18"/>
                <w:szCs w:val="18"/>
              </w:rPr>
              <w:t xml:space="preserve">...and reuse it in</w:t>
            </w:r>
          </w:p>
        </w:tc>
      </w:tr>
      <w:tr>
        <w:tc>
          <w:tcPr>
            <w:tcW w:type="dxa" w:w="2600"/>
            <w:shd w:fill="FFFFFF" w:val="clear"/>
            <w:tcMar>
              <w:top w:type="dxa" w:w="55"/>
              <w:left w:type="dxa" w:w="85"/>
              <w:bottom w:type="dxa" w:w="55"/>
              <w:right w:type="dxa" w:w="85"/>
            </w:tcMar>
          </w:tcPr>
          <w:p>
            <w:pPr>
              <w:jc w:val="left"/>
            </w:pPr>
            <w:r>
              <w:rPr>
                <w:b w:val="false"/>
                <w:bCs w:val="false"/>
                <w:color w:val="000000"/>
                <w:sz w:val="18"/>
                <w:szCs w:val="18"/>
              </w:rPr>
              <w:t xml:space="preserve">Networking &amp; subnetting</w:t>
            </w:r>
          </w:p>
        </w:tc>
        <w:tc>
          <w:tcPr>
            <w:tcW w:type="dxa" w:w="7280"/>
            <w:shd w:fill="FFFFFF" w:val="clear"/>
            <w:tcMar>
              <w:top w:type="dxa" w:w="55"/>
              <w:left w:type="dxa" w:w="85"/>
              <w:bottom w:type="dxa" w:w="55"/>
              <w:right w:type="dxa" w:w="85"/>
            </w:tcMar>
          </w:tcPr>
          <w:p>
            <w:pPr>
              <w:jc w:val="left"/>
            </w:pPr>
            <w:r>
              <w:rPr>
                <w:b w:val="false"/>
                <w:bCs w:val="false"/>
                <w:color w:val="000000"/>
                <w:sz w:val="18"/>
                <w:szCs w:val="18"/>
              </w:rPr>
              <w:t xml:space="preserve">Security+, RHCSA networking, AWS VPCs, CISSP Domain 4</w:t>
            </w:r>
          </w:p>
        </w:tc>
      </w:tr>
      <w:tr>
        <w:tc>
          <w:tcPr>
            <w:tcW w:type="dxa" w:w="2600"/>
            <w:shd w:fill="DCE6F1" w:val="clear"/>
            <w:tcMar>
              <w:top w:type="dxa" w:w="55"/>
              <w:left w:type="dxa" w:w="85"/>
              <w:bottom w:type="dxa" w:w="55"/>
              <w:right w:type="dxa" w:w="85"/>
            </w:tcMar>
          </w:tcPr>
          <w:p>
            <w:pPr>
              <w:jc w:val="left"/>
            </w:pPr>
            <w:r>
              <w:rPr>
                <w:b w:val="false"/>
                <w:bCs w:val="false"/>
                <w:color w:val="000000"/>
                <w:sz w:val="18"/>
                <w:szCs w:val="18"/>
              </w:rPr>
              <w:t xml:space="preserve">Cryptography (symmetric/asymmetric/hashing)</w:t>
            </w:r>
          </w:p>
        </w:tc>
        <w:tc>
          <w:tcPr>
            <w:tcW w:type="dxa" w:w="7280"/>
            <w:shd w:fill="DCE6F1" w:val="clear"/>
            <w:tcMar>
              <w:top w:type="dxa" w:w="55"/>
              <w:left w:type="dxa" w:w="85"/>
              <w:bottom w:type="dxa" w:w="55"/>
              <w:right w:type="dxa" w:w="85"/>
            </w:tcMar>
          </w:tcPr>
          <w:p>
            <w:pPr>
              <w:jc w:val="left"/>
            </w:pPr>
            <w:r>
              <w:rPr>
                <w:b w:val="false"/>
                <w:bCs w:val="false"/>
                <w:color w:val="000000"/>
                <w:sz w:val="18"/>
                <w:szCs w:val="18"/>
              </w:rPr>
              <w:t xml:space="preserve">Security+, CISSP Domain 3, AWS KMS</w:t>
            </w:r>
          </w:p>
        </w:tc>
      </w:tr>
      <w:tr>
        <w:tc>
          <w:tcPr>
            <w:tcW w:type="dxa" w:w="2600"/>
            <w:shd w:fill="FFFFFF" w:val="clear"/>
            <w:tcMar>
              <w:top w:type="dxa" w:w="55"/>
              <w:left w:type="dxa" w:w="85"/>
              <w:bottom w:type="dxa" w:w="55"/>
              <w:right w:type="dxa" w:w="85"/>
            </w:tcMar>
          </w:tcPr>
          <w:p>
            <w:pPr>
              <w:jc w:val="left"/>
            </w:pPr>
            <w:r>
              <w:rPr>
                <w:b w:val="false"/>
                <w:bCs w:val="false"/>
                <w:color w:val="000000"/>
                <w:sz w:val="18"/>
                <w:szCs w:val="18"/>
              </w:rPr>
              <w:t xml:space="preserve">Access control &amp; IAM</w:t>
            </w:r>
          </w:p>
        </w:tc>
        <w:tc>
          <w:tcPr>
            <w:tcW w:type="dxa" w:w="7280"/>
            <w:shd w:fill="FFFFFF" w:val="clear"/>
            <w:tcMar>
              <w:top w:type="dxa" w:w="55"/>
              <w:left w:type="dxa" w:w="85"/>
              <w:bottom w:type="dxa" w:w="55"/>
              <w:right w:type="dxa" w:w="85"/>
            </w:tcMar>
          </w:tcPr>
          <w:p>
            <w:pPr>
              <w:jc w:val="left"/>
            </w:pPr>
            <w:r>
              <w:rPr>
                <w:b w:val="false"/>
                <w:bCs w:val="false"/>
                <w:color w:val="000000"/>
                <w:sz w:val="18"/>
                <w:szCs w:val="18"/>
              </w:rPr>
              <w:t xml:space="preserve">Security+, AWS IAM, CISSP Domain 5</w:t>
            </w:r>
          </w:p>
        </w:tc>
      </w:tr>
      <w:tr>
        <w:tc>
          <w:tcPr>
            <w:tcW w:type="dxa" w:w="2600"/>
            <w:shd w:fill="DCE6F1" w:val="clear"/>
            <w:tcMar>
              <w:top w:type="dxa" w:w="55"/>
              <w:left w:type="dxa" w:w="85"/>
              <w:bottom w:type="dxa" w:w="55"/>
              <w:right w:type="dxa" w:w="85"/>
            </w:tcMar>
          </w:tcPr>
          <w:p>
            <w:pPr>
              <w:jc w:val="left"/>
            </w:pPr>
            <w:r>
              <w:rPr>
                <w:b w:val="false"/>
                <w:bCs w:val="false"/>
                <w:color w:val="000000"/>
                <w:sz w:val="18"/>
                <w:szCs w:val="18"/>
              </w:rPr>
              <w:t xml:space="preserve">Risk and governance (GRC)</w:t>
            </w:r>
          </w:p>
        </w:tc>
        <w:tc>
          <w:tcPr>
            <w:tcW w:type="dxa" w:w="7280"/>
            <w:shd w:fill="DCE6F1" w:val="clear"/>
            <w:tcMar>
              <w:top w:type="dxa" w:w="55"/>
              <w:left w:type="dxa" w:w="85"/>
              <w:bottom w:type="dxa" w:w="55"/>
              <w:right w:type="dxa" w:w="85"/>
            </w:tcMar>
          </w:tcPr>
          <w:p>
            <w:pPr>
              <w:jc w:val="left"/>
            </w:pPr>
            <w:r>
              <w:rPr>
                <w:b w:val="false"/>
                <w:bCs w:val="false"/>
                <w:color w:val="000000"/>
                <w:sz w:val="18"/>
                <w:szCs w:val="18"/>
              </w:rPr>
              <w:t xml:space="preserve">Security+ Domain 5, CISSP Domain 1, PMP risk</w:t>
            </w:r>
          </w:p>
        </w:tc>
      </w:tr>
      <w:tr>
        <w:tc>
          <w:tcPr>
            <w:tcW w:type="dxa" w:w="2600"/>
            <w:shd w:fill="FFFFFF" w:val="clear"/>
            <w:tcMar>
              <w:top w:type="dxa" w:w="55"/>
              <w:left w:type="dxa" w:w="85"/>
              <w:bottom w:type="dxa" w:w="55"/>
              <w:right w:type="dxa" w:w="85"/>
            </w:tcMar>
          </w:tcPr>
          <w:p>
            <w:pPr>
              <w:jc w:val="left"/>
            </w:pPr>
            <w:r>
              <w:rPr>
                <w:b w:val="false"/>
                <w:bCs w:val="false"/>
                <w:color w:val="000000"/>
                <w:sz w:val="18"/>
                <w:szCs w:val="18"/>
              </w:rPr>
              <w:t xml:space="preserve">Linux command line</w:t>
            </w:r>
          </w:p>
        </w:tc>
        <w:tc>
          <w:tcPr>
            <w:tcW w:type="dxa" w:w="7280"/>
            <w:shd w:fill="FFFFFF" w:val="clear"/>
            <w:tcMar>
              <w:top w:type="dxa" w:w="55"/>
              <w:left w:type="dxa" w:w="85"/>
              <w:bottom w:type="dxa" w:w="55"/>
              <w:right w:type="dxa" w:w="85"/>
            </w:tcMar>
          </w:tcPr>
          <w:p>
            <w:pPr>
              <w:jc w:val="left"/>
            </w:pPr>
            <w:r>
              <w:rPr>
                <w:b w:val="false"/>
                <w:bCs w:val="false"/>
                <w:color w:val="000000"/>
                <w:sz w:val="18"/>
                <w:szCs w:val="18"/>
              </w:rPr>
              <w:t xml:space="preserve">RHCSA, AWS hands-on labs, deploying your AI projects</w:t>
            </w:r>
          </w:p>
        </w:tc>
      </w:tr>
      <w:tr>
        <w:tc>
          <w:tcPr>
            <w:tcW w:type="dxa" w:w="2600"/>
            <w:shd w:fill="DCE6F1" w:val="clear"/>
            <w:tcMar>
              <w:top w:type="dxa" w:w="55"/>
              <w:left w:type="dxa" w:w="85"/>
              <w:bottom w:type="dxa" w:w="55"/>
              <w:right w:type="dxa" w:w="85"/>
            </w:tcMar>
          </w:tcPr>
          <w:p>
            <w:pPr>
              <w:jc w:val="left"/>
            </w:pPr>
            <w:r>
              <w:rPr>
                <w:b w:val="false"/>
                <w:bCs w:val="false"/>
                <w:color w:val="000000"/>
                <w:sz w:val="18"/>
                <w:szCs w:val="18"/>
              </w:rPr>
              <w:t xml:space="preserve">Python</w:t>
            </w:r>
          </w:p>
        </w:tc>
        <w:tc>
          <w:tcPr>
            <w:tcW w:type="dxa" w:w="7280"/>
            <w:shd w:fill="DCE6F1" w:val="clear"/>
            <w:tcMar>
              <w:top w:type="dxa" w:w="55"/>
              <w:left w:type="dxa" w:w="85"/>
              <w:bottom w:type="dxa" w:w="55"/>
              <w:right w:type="dxa" w:w="85"/>
            </w:tcMar>
          </w:tcPr>
          <w:p>
            <w:pPr>
              <w:jc w:val="left"/>
            </w:pPr>
            <w:r>
              <w:rPr>
                <w:b w:val="false"/>
                <w:bCs w:val="false"/>
                <w:color w:val="000000"/>
                <w:sz w:val="18"/>
                <w:szCs w:val="18"/>
              </w:rPr>
              <w:t xml:space="preserve">Phase 0 coding, scripting for RHCSA/AWS, the entire AI track</w:t>
            </w:r>
          </w:p>
        </w:tc>
      </w:tr>
    </w:tbl>
    <w:p>
      <w:pPr>
        <w:pStyle w:val="Heading2"/>
        <w:spacing w:after="100" w:before="220"/>
      </w:pPr>
      <w:r>
        <w:rPr>
          <w:b/>
          <w:bCs/>
          <w:color w:val="2E5496"/>
          <w:sz w:val="25"/>
          <w:szCs w:val="25"/>
        </w:rPr>
        <w:t xml:space="preserve">Use Claude as your tutor (copy-paste prompts)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Make cards:  </w:t>
            </w:r>
            <w:r>
              <w:rPr>
                <w:sz w:val="19"/>
                <w:szCs w:val="19"/>
              </w:rPr>
              <w:t xml:space="preserve">From the notes below, create 20 question-and-answer flashcards. Keep answers under 15 words. &lt;notes&gt; ... &lt;/notes&gt;</w:t>
            </w:r>
          </w:p>
          <w:p>
            <w:pPr>
              <w:spacing w:after="50"/>
            </w:pPr>
            <w:r>
              <w:rPr>
                <w:b/>
                <w:bCs/>
                <w:color w:val="1F3864"/>
                <w:sz w:val="19"/>
                <w:szCs w:val="19"/>
              </w:rPr>
              <w:t xml:space="preserve">Quiz me:  </w:t>
            </w:r>
            <w:r>
              <w:rPr>
                <w:sz w:val="19"/>
                <w:szCs w:val="19"/>
              </w:rPr>
              <w:t xml:space="preserve">Quiz me with 10 Security+ SY0-701 questions, one at a time. Wait for my answer, then tell me if I am right and explain briefly.</w:t>
            </w:r>
          </w:p>
          <w:p>
            <w:pPr>
              <w:spacing w:after="50"/>
            </w:pPr>
            <w:r>
              <w:rPr>
                <w:b/>
                <w:bCs/>
                <w:color w:val="1F3864"/>
                <w:sz w:val="19"/>
                <w:szCs w:val="19"/>
              </w:rPr>
              <w:t xml:space="preserve">Find weak spots:  </w:t>
            </w:r>
            <w:r>
              <w:rPr>
                <w:sz w:val="19"/>
                <w:szCs w:val="19"/>
              </w:rPr>
              <w:t xml:space="preserve">Here are the questions I missed. Identify the underlying concepts I am weak on and give me a focused 30-minute review plan.</w:t>
            </w:r>
          </w:p>
          <w:p>
            <w:pPr>
              <w:spacing w:after="50"/>
            </w:pPr>
            <w:r>
              <w:rPr>
                <w:b/>
                <w:bCs/>
                <w:color w:val="1F3864"/>
                <w:sz w:val="19"/>
                <w:szCs w:val="19"/>
              </w:rPr>
              <w:t xml:space="preserve">Explain simply:  </w:t>
            </w:r>
            <w:r>
              <w:rPr>
                <w:sz w:val="19"/>
                <w:szCs w:val="19"/>
              </w:rPr>
              <w:t xml:space="preserve">Explain SELinux contexts as if I am studying for the RHCSA, with one concrete example command.</w:t>
            </w:r>
          </w:p>
          <w:p>
            <w:pPr>
              <w:spacing w:after="50"/>
            </w:pPr>
            <w:r>
              <w:rPr>
                <w:b/>
                <w:bCs/>
                <w:color w:val="1F3864"/>
                <w:sz w:val="19"/>
                <w:szCs w:val="19"/>
              </w:rPr>
              <w:t xml:space="preserve">Simulate a lab:  </w:t>
            </w:r>
            <w:r>
              <w:rPr>
                <w:sz w:val="19"/>
                <w:szCs w:val="19"/>
              </w:rPr>
              <w:t xml:space="preserve">Give me a timed RHCSA-style lab task involving LVM. Do not show the solution until I ask.</w:t>
            </w:r>
          </w:p>
          <w:p>
            <w:r>
              <w:rPr>
                <w:i/>
                <w:iCs/>
                <w:color w:val="595959"/>
                <w:sz w:val="18"/>
                <w:szCs w:val="18"/>
              </w:rPr>
              <w:t xml:space="preserve">Paste these into Claude. They turn passive reading into active recall, which is where the real speed comes from.</w:t>
            </w:r>
          </w:p>
        </w:tc>
      </w:tr>
    </w:tbl>
    <w:p>
      <w:r>
        <w:br w:type="page"/>
      </w:r>
    </w:p>
    <w:p>
      <w:pPr>
        <w:pStyle w:val="Heading1"/>
        <w:spacing w:after="140" w:before="320"/>
      </w:pPr>
      <w:r>
        <w:rPr>
          <w:b/>
          <w:bCs/>
          <w:color w:val="1F3864"/>
          <w:sz w:val="30"/>
          <w:szCs w:val="30"/>
        </w:rPr>
        <w:t xml:space="preserve">Your target role: AI Business Architect &amp; Evangelist</w:t>
      </w:r>
    </w:p>
    <w:p>
      <w:pPr>
        <w:spacing w:after="120" w:line="276"/>
      </w:pPr>
      <w:r>
        <w:rPr>
          <w:sz w:val="21"/>
          <w:szCs w:val="21"/>
        </w:rPr>
        <w:t xml:space="preserve">You are aiming this plan at roles like Adobe's Business Architect and AI Evangelist, and its Big Tech and consulting cousins (Microsoft and Google AI enablement leads, Deloitte and Accenture AI transformation consultants). This is a </w:t>
      </w:r>
      <w:r>
        <w:rPr>
          <w:b/>
          <w:bCs/>
          <w:sz w:val="21"/>
          <w:szCs w:val="21"/>
        </w:rPr>
        <w:t xml:space="preserve">hybrid business-and-AI role, not a pure engineering job</w:t>
      </w:r>
      <w:r>
        <w:rPr>
          <w:sz w:val="21"/>
          <w:szCs w:val="21"/>
        </w:rPr>
        <w:t xml:space="preserve">. It rewards the ability to translate business needs into architecture, drive AI adoption across an organization, and prove impact with data. The plan below is reprioritized around exactly that.</w:t>
      </w:r>
    </w:p>
    <w:p>
      <w:pPr>
        <w:spacing w:after="120" w:line="276"/>
      </w:pPr>
      <w:r>
        <w:rPr>
          <w:b/>
          <w:bCs/>
          <w:sz w:val="21"/>
          <w:szCs w:val="21"/>
        </w:rPr>
        <w:t xml:space="preserve">Why this role is a strong bet. </w:t>
      </w:r>
      <w:r>
        <w:rPr>
          <w:sz w:val="21"/>
          <w:szCs w:val="21"/>
        </w:rPr>
        <w:t xml:space="preserve">Every organization adopting AI now needs someone managing the human side of it. Accenture made AI proficiency a formal requirement for promotion across 700,000+ staff; Deloitte is investing billions and deploying agentic AI internally. Demand for people who can pair AI literacy with business architecture and change management is high and durable.</w:t>
      </w:r>
    </w:p>
    <w:p>
      <w:pPr>
        <w:pStyle w:val="Heading2"/>
        <w:spacing w:after="100" w:before="220"/>
      </w:pPr>
      <w:r>
        <w:rPr>
          <w:b/>
          <w:bCs/>
          <w:color w:val="2E5496"/>
          <w:sz w:val="25"/>
          <w:szCs w:val="25"/>
        </w:rPr>
        <w:t xml:space="preserve">What the role actually asks for (and where your plan covers it)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300"/>
        <w:gridCol w:w="3080"/>
        <w:gridCol w:w="3500"/>
      </w:tblGrid>
      <w:tr>
        <w:trPr>
          <w:tblHeader/>
        </w:trPr>
        <w:tc>
          <w:tcPr>
            <w:tcW w:type="dxa" w:w="3300"/>
            <w:shd w:fill="2E5496" w:val="clear"/>
            <w:tcMar>
              <w:top w:type="dxa" w:w="55"/>
              <w:left w:type="dxa" w:w="85"/>
              <w:bottom w:type="dxa" w:w="55"/>
              <w:right w:type="dxa" w:w="85"/>
            </w:tcMar>
          </w:tcPr>
          <w:p>
            <w:pPr>
              <w:jc w:val="left"/>
            </w:pPr>
            <w:r>
              <w:rPr>
                <w:b/>
                <w:bCs/>
                <w:color w:val="FFFFFF"/>
                <w:sz w:val="18"/>
                <w:szCs w:val="18"/>
              </w:rPr>
              <w:t xml:space="preserve">Role requirement</w:t>
            </w:r>
          </w:p>
        </w:tc>
        <w:tc>
          <w:tcPr>
            <w:tcW w:type="dxa" w:w="3080"/>
            <w:shd w:fill="2E5496" w:val="clear"/>
            <w:tcMar>
              <w:top w:type="dxa" w:w="55"/>
              <w:left w:type="dxa" w:w="85"/>
              <w:bottom w:type="dxa" w:w="55"/>
              <w:right w:type="dxa" w:w="85"/>
            </w:tcMar>
          </w:tcPr>
          <w:p>
            <w:pPr>
              <w:jc w:val="left"/>
            </w:pPr>
            <w:r>
              <w:rPr>
                <w:b/>
                <w:bCs/>
                <w:color w:val="FFFFFF"/>
                <w:sz w:val="18"/>
                <w:szCs w:val="18"/>
              </w:rPr>
              <w:t xml:space="preserve">Covered by</w:t>
            </w:r>
          </w:p>
        </w:tc>
        <w:tc>
          <w:tcPr>
            <w:tcW w:type="dxa" w:w="3500"/>
            <w:shd w:fill="2E5496" w:val="clear"/>
            <w:tcMar>
              <w:top w:type="dxa" w:w="55"/>
              <w:left w:type="dxa" w:w="85"/>
              <w:bottom w:type="dxa" w:w="55"/>
              <w:right w:type="dxa" w:w="85"/>
            </w:tcMar>
          </w:tcPr>
          <w:p>
            <w:pPr>
              <w:jc w:val="left"/>
            </w:pPr>
            <w:r>
              <w:rPr>
                <w:b/>
                <w:bCs/>
                <w:color w:val="FFFFFF"/>
                <w:sz w:val="18"/>
                <w:szCs w:val="18"/>
              </w:rPr>
              <w:t xml:space="preserve">Status</w:t>
            </w:r>
          </w:p>
        </w:tc>
      </w:tr>
      <w:tr>
        <w:tc>
          <w:tcPr>
            <w:tcW w:type="dxa" w:w="3300"/>
            <w:shd w:fill="FFFFFF" w:val="clear"/>
            <w:tcMar>
              <w:top w:type="dxa" w:w="55"/>
              <w:left w:type="dxa" w:w="85"/>
              <w:bottom w:type="dxa" w:w="55"/>
              <w:right w:type="dxa" w:w="85"/>
            </w:tcMar>
          </w:tcPr>
          <w:p>
            <w:pPr>
              <w:jc w:val="left"/>
            </w:pPr>
            <w:r>
              <w:rPr>
                <w:b w:val="false"/>
                <w:bCs w:val="false"/>
                <w:color w:val="000000"/>
                <w:sz w:val="18"/>
                <w:szCs w:val="18"/>
              </w:rPr>
              <w:t xml:space="preserve">Applied AI: RAG, embeddings, prompt engineering, agents</w:t>
            </w:r>
          </w:p>
        </w:tc>
        <w:tc>
          <w:tcPr>
            <w:tcW w:type="dxa" w:w="3080"/>
            <w:shd w:fill="FFFFFF" w:val="clear"/>
            <w:tcMar>
              <w:top w:type="dxa" w:w="55"/>
              <w:left w:type="dxa" w:w="85"/>
              <w:bottom w:type="dxa" w:w="55"/>
              <w:right w:type="dxa" w:w="85"/>
            </w:tcMar>
          </w:tcPr>
          <w:p>
            <w:pPr>
              <w:jc w:val="left"/>
            </w:pPr>
            <w:r>
              <w:rPr>
                <w:b w:val="false"/>
                <w:bCs w:val="false"/>
                <w:color w:val="000000"/>
                <w:sz w:val="18"/>
                <w:szCs w:val="18"/>
              </w:rPr>
              <w:t xml:space="preserve">AI Innovator track</w:t>
            </w:r>
          </w:p>
        </w:tc>
        <w:tc>
          <w:tcPr>
            <w:tcW w:type="dxa" w:w="3500"/>
            <w:shd w:fill="FFFFFF" w:val="clear"/>
            <w:tcMar>
              <w:top w:type="dxa" w:w="55"/>
              <w:left w:type="dxa" w:w="85"/>
              <w:bottom w:type="dxa" w:w="55"/>
              <w:right w:type="dxa" w:w="85"/>
            </w:tcMar>
          </w:tcPr>
          <w:p>
            <w:pPr>
              <w:jc w:val="left"/>
            </w:pPr>
            <w:r>
              <w:rPr>
                <w:b w:val="false"/>
                <w:bCs w:val="false"/>
                <w:color w:val="000000"/>
                <w:sz w:val="18"/>
                <w:szCs w:val="18"/>
              </w:rPr>
              <w:t xml:space="preserve">Core, already in plan</w:t>
            </w:r>
          </w:p>
        </w:tc>
      </w:tr>
      <w:tr>
        <w:tc>
          <w:tcPr>
            <w:tcW w:type="dxa" w:w="3300"/>
            <w:shd w:fill="DCE6F1" w:val="clear"/>
            <w:tcMar>
              <w:top w:type="dxa" w:w="55"/>
              <w:left w:type="dxa" w:w="85"/>
              <w:bottom w:type="dxa" w:w="55"/>
              <w:right w:type="dxa" w:w="85"/>
            </w:tcMar>
          </w:tcPr>
          <w:p>
            <w:pPr>
              <w:jc w:val="left"/>
            </w:pPr>
            <w:r>
              <w:rPr>
                <w:b w:val="false"/>
                <w:bCs w:val="false"/>
                <w:color w:val="000000"/>
                <w:sz w:val="18"/>
                <w:szCs w:val="18"/>
              </w:rPr>
              <w:t xml:space="preserve">Agentic protocols: MCP, A2A, OAP; knowledge graphs, vector DBs</w:t>
            </w:r>
          </w:p>
        </w:tc>
        <w:tc>
          <w:tcPr>
            <w:tcW w:type="dxa" w:w="3080"/>
            <w:shd w:fill="DCE6F1" w:val="clear"/>
            <w:tcMar>
              <w:top w:type="dxa" w:w="55"/>
              <w:left w:type="dxa" w:w="85"/>
              <w:bottom w:type="dxa" w:w="55"/>
              <w:right w:type="dxa" w:w="85"/>
            </w:tcMar>
          </w:tcPr>
          <w:p>
            <w:pPr>
              <w:jc w:val="left"/>
            </w:pPr>
            <w:r>
              <w:rPr>
                <w:b w:val="false"/>
                <w:bCs w:val="false"/>
                <w:color w:val="000000"/>
                <w:sz w:val="18"/>
                <w:szCs w:val="18"/>
              </w:rPr>
              <w:t xml:space="preserve">Track T (Enterprise AI Tools &amp; Protocols)</w:t>
            </w:r>
          </w:p>
        </w:tc>
        <w:tc>
          <w:tcPr>
            <w:tcW w:type="dxa" w:w="3500"/>
            <w:shd w:fill="DCE6F1" w:val="clear"/>
            <w:tcMar>
              <w:top w:type="dxa" w:w="55"/>
              <w:left w:type="dxa" w:w="85"/>
              <w:bottom w:type="dxa" w:w="55"/>
              <w:right w:type="dxa" w:w="85"/>
            </w:tcMar>
          </w:tcPr>
          <w:p>
            <w:pPr>
              <w:jc w:val="left"/>
            </w:pPr>
            <w:r>
              <w:rPr>
                <w:b w:val="false"/>
                <w:bCs w:val="false"/>
                <w:color w:val="000000"/>
                <w:sz w:val="18"/>
                <w:szCs w:val="18"/>
              </w:rPr>
              <w:t xml:space="preserve">New, added below</w:t>
            </w:r>
          </w:p>
        </w:tc>
      </w:tr>
      <w:tr>
        <w:tc>
          <w:tcPr>
            <w:tcW w:type="dxa" w:w="3300"/>
            <w:shd w:fill="FFFFFF" w:val="clear"/>
            <w:tcMar>
              <w:top w:type="dxa" w:w="55"/>
              <w:left w:type="dxa" w:w="85"/>
              <w:bottom w:type="dxa" w:w="55"/>
              <w:right w:type="dxa" w:w="85"/>
            </w:tcMar>
          </w:tcPr>
          <w:p>
            <w:pPr>
              <w:jc w:val="left"/>
            </w:pPr>
            <w:r>
              <w:rPr>
                <w:b w:val="false"/>
                <w:bCs w:val="false"/>
                <w:color w:val="000000"/>
                <w:sz w:val="18"/>
                <w:szCs w:val="18"/>
              </w:rPr>
              <w:t xml:space="preserve">Enterprise AI tools: Copilot, Copilot Studio, Glean, Cursor, Replit</w:t>
            </w:r>
          </w:p>
        </w:tc>
        <w:tc>
          <w:tcPr>
            <w:tcW w:type="dxa" w:w="3080"/>
            <w:shd w:fill="FFFFFF" w:val="clear"/>
            <w:tcMar>
              <w:top w:type="dxa" w:w="55"/>
              <w:left w:type="dxa" w:w="85"/>
              <w:bottom w:type="dxa" w:w="55"/>
              <w:right w:type="dxa" w:w="85"/>
            </w:tcMar>
          </w:tcPr>
          <w:p>
            <w:pPr>
              <w:jc w:val="left"/>
            </w:pPr>
            <w:r>
              <w:rPr>
                <w:b w:val="false"/>
                <w:bCs w:val="false"/>
                <w:color w:val="000000"/>
                <w:sz w:val="18"/>
                <w:szCs w:val="18"/>
              </w:rPr>
              <w:t xml:space="preserve">Track T</w:t>
            </w:r>
          </w:p>
        </w:tc>
        <w:tc>
          <w:tcPr>
            <w:tcW w:type="dxa" w:w="3500"/>
            <w:shd w:fill="FFFFFF" w:val="clear"/>
            <w:tcMar>
              <w:top w:type="dxa" w:w="55"/>
              <w:left w:type="dxa" w:w="85"/>
              <w:bottom w:type="dxa" w:w="55"/>
              <w:right w:type="dxa" w:w="85"/>
            </w:tcMar>
          </w:tcPr>
          <w:p>
            <w:pPr>
              <w:jc w:val="left"/>
            </w:pPr>
            <w:r>
              <w:rPr>
                <w:b w:val="false"/>
                <w:bCs w:val="false"/>
                <w:color w:val="000000"/>
                <w:sz w:val="18"/>
                <w:szCs w:val="18"/>
              </w:rPr>
              <w:t xml:space="preserve">New, added below</w:t>
            </w:r>
          </w:p>
        </w:tc>
      </w:tr>
      <w:tr>
        <w:tc>
          <w:tcPr>
            <w:tcW w:type="dxa" w:w="3300"/>
            <w:shd w:fill="DCE6F1" w:val="clear"/>
            <w:tcMar>
              <w:top w:type="dxa" w:w="55"/>
              <w:left w:type="dxa" w:w="85"/>
              <w:bottom w:type="dxa" w:w="55"/>
              <w:right w:type="dxa" w:w="85"/>
            </w:tcMar>
          </w:tcPr>
          <w:p>
            <w:pPr>
              <w:jc w:val="left"/>
            </w:pPr>
            <w:r>
              <w:rPr>
                <w:b w:val="false"/>
                <w:bCs w:val="false"/>
                <w:color w:val="000000"/>
                <w:sz w:val="18"/>
                <w:szCs w:val="18"/>
              </w:rPr>
              <w:t xml:space="preserve">Business architecture: capability maps, value streams, process models</w:t>
            </w:r>
          </w:p>
        </w:tc>
        <w:tc>
          <w:tcPr>
            <w:tcW w:type="dxa" w:w="3080"/>
            <w:shd w:fill="DCE6F1" w:val="clear"/>
            <w:tcMar>
              <w:top w:type="dxa" w:w="55"/>
              <w:left w:type="dxa" w:w="85"/>
              <w:bottom w:type="dxa" w:w="55"/>
              <w:right w:type="dxa" w:w="85"/>
            </w:tcMar>
          </w:tcPr>
          <w:p>
            <w:pPr>
              <w:jc w:val="left"/>
            </w:pPr>
            <w:r>
              <w:rPr>
                <w:b w:val="false"/>
                <w:bCs w:val="false"/>
                <w:color w:val="000000"/>
                <w:sz w:val="18"/>
                <w:szCs w:val="18"/>
              </w:rPr>
              <w:t xml:space="preserve">Track B (Business Architecture / TOGAF)</w:t>
            </w:r>
          </w:p>
        </w:tc>
        <w:tc>
          <w:tcPr>
            <w:tcW w:type="dxa" w:w="3500"/>
            <w:shd w:fill="DCE6F1" w:val="clear"/>
            <w:tcMar>
              <w:top w:type="dxa" w:w="55"/>
              <w:left w:type="dxa" w:w="85"/>
              <w:bottom w:type="dxa" w:w="55"/>
              <w:right w:type="dxa" w:w="85"/>
            </w:tcMar>
          </w:tcPr>
          <w:p>
            <w:pPr>
              <w:jc w:val="left"/>
            </w:pPr>
            <w:r>
              <w:rPr>
                <w:b w:val="false"/>
                <w:bCs w:val="false"/>
                <w:color w:val="000000"/>
                <w:sz w:val="18"/>
                <w:szCs w:val="18"/>
              </w:rPr>
              <w:t xml:space="preserve">New, added below</w:t>
            </w:r>
          </w:p>
        </w:tc>
      </w:tr>
      <w:tr>
        <w:tc>
          <w:tcPr>
            <w:tcW w:type="dxa" w:w="3300"/>
            <w:shd w:fill="FFFFFF" w:val="clear"/>
            <w:tcMar>
              <w:top w:type="dxa" w:w="55"/>
              <w:left w:type="dxa" w:w="85"/>
              <w:bottom w:type="dxa" w:w="55"/>
              <w:right w:type="dxa" w:w="85"/>
            </w:tcMar>
          </w:tcPr>
          <w:p>
            <w:pPr>
              <w:jc w:val="left"/>
            </w:pPr>
            <w:r>
              <w:rPr>
                <w:b w:val="false"/>
                <w:bCs w:val="false"/>
                <w:color w:val="000000"/>
                <w:sz w:val="18"/>
                <w:szCs w:val="18"/>
              </w:rPr>
              <w:t xml:space="preserve">Data analytics &amp; viz: Excel, Power BI, Tableau, metrics</w:t>
            </w:r>
          </w:p>
        </w:tc>
        <w:tc>
          <w:tcPr>
            <w:tcW w:type="dxa" w:w="3080"/>
            <w:shd w:fill="FFFFFF" w:val="clear"/>
            <w:tcMar>
              <w:top w:type="dxa" w:w="55"/>
              <w:left w:type="dxa" w:w="85"/>
              <w:bottom w:type="dxa" w:w="55"/>
              <w:right w:type="dxa" w:w="85"/>
            </w:tcMar>
          </w:tcPr>
          <w:p>
            <w:pPr>
              <w:jc w:val="left"/>
            </w:pPr>
            <w:r>
              <w:rPr>
                <w:b w:val="false"/>
                <w:bCs w:val="false"/>
                <w:color w:val="000000"/>
                <w:sz w:val="18"/>
                <w:szCs w:val="18"/>
              </w:rPr>
              <w:t xml:space="preserve">Track D (Data Analytics &amp; BI)</w:t>
            </w:r>
          </w:p>
        </w:tc>
        <w:tc>
          <w:tcPr>
            <w:tcW w:type="dxa" w:w="3500"/>
            <w:shd w:fill="FFFFFF" w:val="clear"/>
            <w:tcMar>
              <w:top w:type="dxa" w:w="55"/>
              <w:left w:type="dxa" w:w="85"/>
              <w:bottom w:type="dxa" w:w="55"/>
              <w:right w:type="dxa" w:w="85"/>
            </w:tcMar>
          </w:tcPr>
          <w:p>
            <w:pPr>
              <w:jc w:val="left"/>
            </w:pPr>
            <w:r>
              <w:rPr>
                <w:b w:val="false"/>
                <w:bCs w:val="false"/>
                <w:color w:val="000000"/>
                <w:sz w:val="18"/>
                <w:szCs w:val="18"/>
              </w:rPr>
              <w:t xml:space="preserve">New, added below</w:t>
            </w:r>
          </w:p>
        </w:tc>
      </w:tr>
      <w:tr>
        <w:tc>
          <w:tcPr>
            <w:tcW w:type="dxa" w:w="3300"/>
            <w:shd w:fill="DCE6F1" w:val="clear"/>
            <w:tcMar>
              <w:top w:type="dxa" w:w="55"/>
              <w:left w:type="dxa" w:w="85"/>
              <w:bottom w:type="dxa" w:w="55"/>
              <w:right w:type="dxa" w:w="85"/>
            </w:tcMar>
          </w:tcPr>
          <w:p>
            <w:pPr>
              <w:jc w:val="left"/>
            </w:pPr>
            <w:r>
              <w:rPr>
                <w:b w:val="false"/>
                <w:bCs w:val="false"/>
                <w:color w:val="000000"/>
                <w:sz w:val="18"/>
                <w:szCs w:val="18"/>
              </w:rPr>
              <w:t xml:space="preserve">AI adoption, workshops, change management, ROI reporting</w:t>
            </w:r>
          </w:p>
        </w:tc>
        <w:tc>
          <w:tcPr>
            <w:tcW w:type="dxa" w:w="3080"/>
            <w:shd w:fill="DCE6F1" w:val="clear"/>
            <w:tcMar>
              <w:top w:type="dxa" w:w="55"/>
              <w:left w:type="dxa" w:w="85"/>
              <w:bottom w:type="dxa" w:w="55"/>
              <w:right w:type="dxa" w:w="85"/>
            </w:tcMar>
          </w:tcPr>
          <w:p>
            <w:pPr>
              <w:jc w:val="left"/>
            </w:pPr>
            <w:r>
              <w:rPr>
                <w:b w:val="false"/>
                <w:bCs w:val="false"/>
                <w:color w:val="000000"/>
                <w:sz w:val="18"/>
                <w:szCs w:val="18"/>
              </w:rPr>
              <w:t xml:space="preserve">Track E (AI Adoption &amp; Change Management)</w:t>
            </w:r>
          </w:p>
        </w:tc>
        <w:tc>
          <w:tcPr>
            <w:tcW w:type="dxa" w:w="3500"/>
            <w:shd w:fill="DCE6F1" w:val="clear"/>
            <w:tcMar>
              <w:top w:type="dxa" w:w="55"/>
              <w:left w:type="dxa" w:w="85"/>
              <w:bottom w:type="dxa" w:w="55"/>
              <w:right w:type="dxa" w:w="85"/>
            </w:tcMar>
          </w:tcPr>
          <w:p>
            <w:pPr>
              <w:jc w:val="left"/>
            </w:pPr>
            <w:r>
              <w:rPr>
                <w:b w:val="false"/>
                <w:bCs w:val="false"/>
                <w:color w:val="000000"/>
                <w:sz w:val="18"/>
                <w:szCs w:val="18"/>
              </w:rPr>
              <w:t xml:space="preserve">New, added below</w:t>
            </w:r>
          </w:p>
        </w:tc>
      </w:tr>
      <w:tr>
        <w:tc>
          <w:tcPr>
            <w:tcW w:type="dxa" w:w="3300"/>
            <w:shd w:fill="FFFFFF" w:val="clear"/>
            <w:tcMar>
              <w:top w:type="dxa" w:w="55"/>
              <w:left w:type="dxa" w:w="85"/>
              <w:bottom w:type="dxa" w:w="55"/>
              <w:right w:type="dxa" w:w="85"/>
            </w:tcMar>
          </w:tcPr>
          <w:p>
            <w:pPr>
              <w:jc w:val="left"/>
            </w:pPr>
            <w:r>
              <w:rPr>
                <w:b w:val="false"/>
                <w:bCs w:val="false"/>
                <w:color w:val="000000"/>
                <w:sz w:val="18"/>
                <w:szCs w:val="18"/>
              </w:rPr>
              <w:t xml:space="preserve">Product-centric, end-to-end ownership, business acumen</w:t>
            </w:r>
          </w:p>
        </w:tc>
        <w:tc>
          <w:tcPr>
            <w:tcW w:type="dxa" w:w="3080"/>
            <w:shd w:fill="FFFFFF" w:val="clear"/>
            <w:tcMar>
              <w:top w:type="dxa" w:w="55"/>
              <w:left w:type="dxa" w:w="85"/>
              <w:bottom w:type="dxa" w:w="55"/>
              <w:right w:type="dxa" w:w="85"/>
            </w:tcMar>
          </w:tcPr>
          <w:p>
            <w:pPr>
              <w:jc w:val="left"/>
            </w:pPr>
            <w:r>
              <w:rPr>
                <w:b w:val="false"/>
                <w:bCs w:val="false"/>
                <w:color w:val="000000"/>
                <w:sz w:val="18"/>
                <w:szCs w:val="18"/>
              </w:rPr>
              <w:t xml:space="preserve">PMP / CAPM (Phase 4)</w:t>
            </w:r>
          </w:p>
        </w:tc>
        <w:tc>
          <w:tcPr>
            <w:tcW w:type="dxa" w:w="3500"/>
            <w:shd w:fill="FFFFFF" w:val="clear"/>
            <w:tcMar>
              <w:top w:type="dxa" w:w="55"/>
              <w:left w:type="dxa" w:w="85"/>
              <w:bottom w:type="dxa" w:w="55"/>
              <w:right w:type="dxa" w:w="85"/>
            </w:tcMar>
          </w:tcPr>
          <w:p>
            <w:pPr>
              <w:jc w:val="left"/>
            </w:pPr>
            <w:r>
              <w:rPr>
                <w:b w:val="false"/>
                <w:bCs w:val="false"/>
                <w:color w:val="000000"/>
                <w:sz w:val="18"/>
                <w:szCs w:val="18"/>
              </w:rPr>
              <w:t xml:space="preserve">Supporting, in plan</w:t>
            </w:r>
          </w:p>
        </w:tc>
      </w:tr>
      <w:tr>
        <w:tc>
          <w:tcPr>
            <w:tcW w:type="dxa" w:w="3300"/>
            <w:shd w:fill="DCE6F1" w:val="clear"/>
            <w:tcMar>
              <w:top w:type="dxa" w:w="55"/>
              <w:left w:type="dxa" w:w="85"/>
              <w:bottom w:type="dxa" w:w="55"/>
              <w:right w:type="dxa" w:w="85"/>
            </w:tcMar>
          </w:tcPr>
          <w:p>
            <w:pPr>
              <w:jc w:val="left"/>
            </w:pPr>
            <w:r>
              <w:rPr>
                <w:b w:val="false"/>
                <w:bCs w:val="false"/>
                <w:color w:val="000000"/>
                <w:sz w:val="18"/>
                <w:szCs w:val="18"/>
              </w:rPr>
              <w:t xml:space="preserve">Cloud-native patterns</w:t>
            </w:r>
          </w:p>
        </w:tc>
        <w:tc>
          <w:tcPr>
            <w:tcW w:type="dxa" w:w="3080"/>
            <w:shd w:fill="DCE6F1" w:val="clear"/>
            <w:tcMar>
              <w:top w:type="dxa" w:w="55"/>
              <w:left w:type="dxa" w:w="85"/>
              <w:bottom w:type="dxa" w:w="55"/>
              <w:right w:type="dxa" w:w="85"/>
            </w:tcMar>
          </w:tcPr>
          <w:p>
            <w:pPr>
              <w:jc w:val="left"/>
            </w:pPr>
            <w:r>
              <w:rPr>
                <w:b w:val="false"/>
                <w:bCs w:val="false"/>
                <w:color w:val="000000"/>
                <w:sz w:val="18"/>
                <w:szCs w:val="18"/>
              </w:rPr>
              <w:t xml:space="preserve">AWS Cloud Practitioner (Phase 3a)</w:t>
            </w:r>
          </w:p>
        </w:tc>
        <w:tc>
          <w:tcPr>
            <w:tcW w:type="dxa" w:w="3500"/>
            <w:shd w:fill="DCE6F1" w:val="clear"/>
            <w:tcMar>
              <w:top w:type="dxa" w:w="55"/>
              <w:left w:type="dxa" w:w="85"/>
              <w:bottom w:type="dxa" w:w="55"/>
              <w:right w:type="dxa" w:w="85"/>
            </w:tcMar>
          </w:tcPr>
          <w:p>
            <w:pPr>
              <w:jc w:val="left"/>
            </w:pPr>
            <w:r>
              <w:rPr>
                <w:b w:val="false"/>
                <w:bCs w:val="false"/>
                <w:color w:val="000000"/>
                <w:sz w:val="18"/>
                <w:szCs w:val="18"/>
              </w:rPr>
              <w:t xml:space="preserve">Supporting, in plan</w:t>
            </w:r>
          </w:p>
        </w:tc>
      </w:tr>
      <w:tr>
        <w:tc>
          <w:tcPr>
            <w:tcW w:type="dxa" w:w="3300"/>
            <w:shd w:fill="FFFFFF" w:val="clear"/>
            <w:tcMar>
              <w:top w:type="dxa" w:w="55"/>
              <w:left w:type="dxa" w:w="85"/>
              <w:bottom w:type="dxa" w:w="55"/>
              <w:right w:type="dxa" w:w="85"/>
            </w:tcMar>
          </w:tcPr>
          <w:p>
            <w:pPr>
              <w:jc w:val="left"/>
            </w:pPr>
            <w:r>
              <w:rPr>
                <w:b w:val="false"/>
                <w:bCs w:val="false"/>
                <w:color w:val="000000"/>
                <w:sz w:val="18"/>
                <w:szCs w:val="18"/>
              </w:rPr>
              <w:t xml:space="preserve">Communication, C-level presentation, facilitation</w:t>
            </w:r>
          </w:p>
        </w:tc>
        <w:tc>
          <w:tcPr>
            <w:tcW w:type="dxa" w:w="3080"/>
            <w:shd w:fill="FFFFFF" w:val="clear"/>
            <w:tcMar>
              <w:top w:type="dxa" w:w="55"/>
              <w:left w:type="dxa" w:w="85"/>
              <w:bottom w:type="dxa" w:w="55"/>
              <w:right w:type="dxa" w:w="85"/>
            </w:tcMar>
          </w:tcPr>
          <w:p>
            <w:pPr>
              <w:jc w:val="left"/>
            </w:pPr>
            <w:r>
              <w:rPr>
                <w:b w:val="false"/>
                <w:bCs w:val="false"/>
                <w:color w:val="000000"/>
                <w:sz w:val="18"/>
                <w:szCs w:val="18"/>
              </w:rPr>
              <w:t xml:space="preserve">Evangelism practice in Track E</w:t>
            </w:r>
          </w:p>
        </w:tc>
        <w:tc>
          <w:tcPr>
            <w:tcW w:type="dxa" w:w="3500"/>
            <w:shd w:fill="FFFFFF" w:val="clear"/>
            <w:tcMar>
              <w:top w:type="dxa" w:w="55"/>
              <w:left w:type="dxa" w:w="85"/>
              <w:bottom w:type="dxa" w:w="55"/>
              <w:right w:type="dxa" w:w="85"/>
            </w:tcMar>
          </w:tcPr>
          <w:p>
            <w:pPr>
              <w:jc w:val="left"/>
            </w:pPr>
            <w:r>
              <w:rPr>
                <w:b w:val="false"/>
                <w:bCs w:val="false"/>
                <w:color w:val="000000"/>
                <w:sz w:val="18"/>
                <w:szCs w:val="18"/>
              </w:rPr>
              <w:t xml:space="preserve">New, added below</w:t>
            </w:r>
          </w:p>
        </w:tc>
      </w:tr>
    </w:tbl>
    <w:p>
      <w:pPr>
        <w:pStyle w:val="Heading2"/>
        <w:spacing w:after="100" w:before="220"/>
      </w:pPr>
      <w:r>
        <w:rPr>
          <w:b/>
          <w:bCs/>
          <w:color w:val="2E5496"/>
          <w:sz w:val="25"/>
          <w:szCs w:val="25"/>
        </w:rPr>
        <w:t xml:space="preserve">Reprioritized roadmap (this role is the primary target)</w:t>
      </w:r>
    </w:p>
    <w:p>
      <w:pPr>
        <w:spacing w:after="120" w:line="276"/>
      </w:pPr>
      <w:r>
        <w:rPr>
          <w:sz w:val="21"/>
          <w:szCs w:val="21"/>
        </w:rPr>
        <w:t xml:space="preserve">Lead with the role-critical tracks. The deep-infrastructure certs move to optional, since this role values them far less than applied AI, business architecture, and adoption skills.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680"/>
      </w:tblGrid>
      <w:tr>
        <w:trPr>
          <w:tblHeader/>
        </w:trPr>
        <w:tc>
          <w:tcPr>
            <w:tcW w:type="dxa" w:w="1500"/>
            <w:shd w:fill="1F3864" w:val="clear"/>
            <w:tcMar>
              <w:top w:type="dxa" w:w="55"/>
              <w:left w:type="dxa" w:w="85"/>
              <w:bottom w:type="dxa" w:w="55"/>
              <w:right w:type="dxa" w:w="85"/>
            </w:tcMar>
          </w:tcPr>
          <w:p>
            <w:pPr>
              <w:jc w:val="left"/>
            </w:pPr>
            <w:r>
              <w:rPr>
                <w:b/>
                <w:bCs/>
                <w:color w:val="FFFFFF"/>
                <w:sz w:val="18"/>
                <w:szCs w:val="18"/>
              </w:rPr>
              <w:t xml:space="preserve">Priority</w:t>
            </w:r>
          </w:p>
        </w:tc>
        <w:tc>
          <w:tcPr>
            <w:tcW w:type="dxa" w:w="4700"/>
            <w:shd w:fill="1F3864" w:val="clear"/>
            <w:tcMar>
              <w:top w:type="dxa" w:w="55"/>
              <w:left w:type="dxa" w:w="85"/>
              <w:bottom w:type="dxa" w:w="55"/>
              <w:right w:type="dxa" w:w="85"/>
            </w:tcMar>
          </w:tcPr>
          <w:p>
            <w:pPr>
              <w:jc w:val="left"/>
            </w:pPr>
            <w:r>
              <w:rPr>
                <w:b/>
                <w:bCs/>
                <w:color w:val="FFFFFF"/>
                <w:sz w:val="18"/>
                <w:szCs w:val="18"/>
              </w:rPr>
              <w:t xml:space="preserve">Focus</w:t>
            </w:r>
          </w:p>
        </w:tc>
        <w:tc>
          <w:tcPr>
            <w:tcW w:type="dxa" w:w="3680"/>
            <w:shd w:fill="1F3864" w:val="clear"/>
            <w:tcMar>
              <w:top w:type="dxa" w:w="55"/>
              <w:left w:type="dxa" w:w="85"/>
              <w:bottom w:type="dxa" w:w="55"/>
              <w:right w:type="dxa" w:w="85"/>
            </w:tcMar>
          </w:tcPr>
          <w:p>
            <w:pPr>
              <w:jc w:val="left"/>
            </w:pPr>
            <w:r>
              <w:rPr>
                <w:b/>
                <w:bCs/>
                <w:color w:val="FFFFFF"/>
                <w:sz w:val="18"/>
                <w:szCs w:val="18"/>
              </w:rPr>
              <w:t xml:space="preserve">Credential / proof</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1. Core</w:t>
            </w:r>
          </w:p>
        </w:tc>
        <w:tc>
          <w:tcPr>
            <w:tcW w:type="dxa" w:w="4700"/>
            <w:shd w:fill="FFFFFF" w:val="clear"/>
            <w:tcMar>
              <w:top w:type="dxa" w:w="55"/>
              <w:left w:type="dxa" w:w="85"/>
              <w:bottom w:type="dxa" w:w="55"/>
              <w:right w:type="dxa" w:w="85"/>
            </w:tcMar>
          </w:tcPr>
          <w:p>
            <w:pPr>
              <w:jc w:val="left"/>
            </w:pPr>
            <w:r>
              <w:rPr>
                <w:b w:val="false"/>
                <w:bCs w:val="false"/>
                <w:color w:val="000000"/>
                <w:sz w:val="18"/>
                <w:szCs w:val="18"/>
              </w:rPr>
              <w:t xml:space="preserve">Applied AI &amp; agent building (AI Innovator track)</w:t>
            </w:r>
          </w:p>
        </w:tc>
        <w:tc>
          <w:tcPr>
            <w:tcW w:type="dxa" w:w="3680"/>
            <w:shd w:fill="FFFFFF" w:val="clear"/>
            <w:tcMar>
              <w:top w:type="dxa" w:w="55"/>
              <w:left w:type="dxa" w:w="85"/>
              <w:bottom w:type="dxa" w:w="55"/>
              <w:right w:type="dxa" w:w="85"/>
            </w:tcMar>
          </w:tcPr>
          <w:p>
            <w:pPr>
              <w:jc w:val="left"/>
            </w:pPr>
            <w:r>
              <w:rPr>
                <w:b w:val="false"/>
                <w:bCs w:val="false"/>
                <w:color w:val="000000"/>
                <w:sz w:val="18"/>
                <w:szCs w:val="18"/>
              </w:rPr>
              <w:t xml:space="preserve">Shipped agent + RAG projects</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2. Core</w:t>
            </w:r>
          </w:p>
        </w:tc>
        <w:tc>
          <w:tcPr>
            <w:tcW w:type="dxa" w:w="4700"/>
            <w:shd w:fill="DCE6F1" w:val="clear"/>
            <w:tcMar>
              <w:top w:type="dxa" w:w="55"/>
              <w:left w:type="dxa" w:w="85"/>
              <w:bottom w:type="dxa" w:w="55"/>
              <w:right w:type="dxa" w:w="85"/>
            </w:tcMar>
          </w:tcPr>
          <w:p>
            <w:pPr>
              <w:jc w:val="left"/>
            </w:pPr>
            <w:r>
              <w:rPr>
                <w:b w:val="false"/>
                <w:bCs w:val="false"/>
                <w:color w:val="000000"/>
                <w:sz w:val="18"/>
                <w:szCs w:val="18"/>
              </w:rPr>
              <w:t xml:space="preserve">Enterprise AI tools &amp; agent protocols (Track T)</w:t>
            </w:r>
          </w:p>
        </w:tc>
        <w:tc>
          <w:tcPr>
            <w:tcW w:type="dxa" w:w="3680"/>
            <w:shd w:fill="DCE6F1" w:val="clear"/>
            <w:tcMar>
              <w:top w:type="dxa" w:w="55"/>
              <w:left w:type="dxa" w:w="85"/>
              <w:bottom w:type="dxa" w:w="55"/>
              <w:right w:type="dxa" w:w="85"/>
            </w:tcMar>
          </w:tcPr>
          <w:p>
            <w:pPr>
              <w:jc w:val="left"/>
            </w:pPr>
            <w:r>
              <w:rPr>
                <w:b w:val="false"/>
                <w:bCs w:val="false"/>
                <w:color w:val="000000"/>
                <w:sz w:val="18"/>
                <w:szCs w:val="18"/>
              </w:rPr>
              <w:t xml:space="preserve">AI-900; Copilot Studio build</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3. Core</w:t>
            </w:r>
          </w:p>
        </w:tc>
        <w:tc>
          <w:tcPr>
            <w:tcW w:type="dxa" w:w="4700"/>
            <w:shd w:fill="FFFFFF" w:val="clear"/>
            <w:tcMar>
              <w:top w:type="dxa" w:w="55"/>
              <w:left w:type="dxa" w:w="85"/>
              <w:bottom w:type="dxa" w:w="55"/>
              <w:right w:type="dxa" w:w="85"/>
            </w:tcMar>
          </w:tcPr>
          <w:p>
            <w:pPr>
              <w:jc w:val="left"/>
            </w:pPr>
            <w:r>
              <w:rPr>
                <w:b w:val="false"/>
                <w:bCs w:val="false"/>
                <w:color w:val="000000"/>
                <w:sz w:val="18"/>
                <w:szCs w:val="18"/>
              </w:rPr>
              <w:t xml:space="preserve">Business architecture (Track B)</w:t>
            </w:r>
          </w:p>
        </w:tc>
        <w:tc>
          <w:tcPr>
            <w:tcW w:type="dxa" w:w="3680"/>
            <w:shd w:fill="FFFFFF" w:val="clear"/>
            <w:tcMar>
              <w:top w:type="dxa" w:w="55"/>
              <w:left w:type="dxa" w:w="85"/>
              <w:bottom w:type="dxa" w:w="55"/>
              <w:right w:type="dxa" w:w="85"/>
            </w:tcMar>
          </w:tcPr>
          <w:p>
            <w:pPr>
              <w:jc w:val="left"/>
            </w:pPr>
            <w:r>
              <w:rPr>
                <w:b w:val="false"/>
                <w:bCs w:val="false"/>
                <w:color w:val="000000"/>
                <w:sz w:val="18"/>
                <w:szCs w:val="18"/>
              </w:rPr>
              <w:t xml:space="preserve">TOGAF EA Foundation</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4. Core</w:t>
            </w:r>
          </w:p>
        </w:tc>
        <w:tc>
          <w:tcPr>
            <w:tcW w:type="dxa" w:w="4700"/>
            <w:shd w:fill="DCE6F1" w:val="clear"/>
            <w:tcMar>
              <w:top w:type="dxa" w:w="55"/>
              <w:left w:type="dxa" w:w="85"/>
              <w:bottom w:type="dxa" w:w="55"/>
              <w:right w:type="dxa" w:w="85"/>
            </w:tcMar>
          </w:tcPr>
          <w:p>
            <w:pPr>
              <w:jc w:val="left"/>
            </w:pPr>
            <w:r>
              <w:rPr>
                <w:b w:val="false"/>
                <w:bCs w:val="false"/>
                <w:color w:val="000000"/>
                <w:sz w:val="18"/>
                <w:szCs w:val="18"/>
              </w:rPr>
              <w:t xml:space="preserve">Data analytics &amp; BI (Track D)</w:t>
            </w:r>
          </w:p>
        </w:tc>
        <w:tc>
          <w:tcPr>
            <w:tcW w:type="dxa" w:w="3680"/>
            <w:shd w:fill="DCE6F1" w:val="clear"/>
            <w:tcMar>
              <w:top w:type="dxa" w:w="55"/>
              <w:left w:type="dxa" w:w="85"/>
              <w:bottom w:type="dxa" w:w="55"/>
              <w:right w:type="dxa" w:w="85"/>
            </w:tcMar>
          </w:tcPr>
          <w:p>
            <w:pPr>
              <w:jc w:val="left"/>
            </w:pPr>
            <w:r>
              <w:rPr>
                <w:b w:val="false"/>
                <w:bCs w:val="false"/>
                <w:color w:val="000000"/>
                <w:sz w:val="18"/>
                <w:szCs w:val="18"/>
              </w:rPr>
              <w:t xml:space="preserve">Microsoft PL-300 (Power BI)</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5. Core</w:t>
            </w:r>
          </w:p>
        </w:tc>
        <w:tc>
          <w:tcPr>
            <w:tcW w:type="dxa" w:w="4700"/>
            <w:shd w:fill="FFFFFF" w:val="clear"/>
            <w:tcMar>
              <w:top w:type="dxa" w:w="55"/>
              <w:left w:type="dxa" w:w="85"/>
              <w:bottom w:type="dxa" w:w="55"/>
              <w:right w:type="dxa" w:w="85"/>
            </w:tcMar>
          </w:tcPr>
          <w:p>
            <w:pPr>
              <w:jc w:val="left"/>
            </w:pPr>
            <w:r>
              <w:rPr>
                <w:b w:val="false"/>
                <w:bCs w:val="false"/>
                <w:color w:val="000000"/>
                <w:sz w:val="18"/>
                <w:szCs w:val="18"/>
              </w:rPr>
              <w:t xml:space="preserve">AI adoption &amp; change management (Track E)</w:t>
            </w:r>
          </w:p>
        </w:tc>
        <w:tc>
          <w:tcPr>
            <w:tcW w:type="dxa" w:w="3680"/>
            <w:shd w:fill="FFFFFF" w:val="clear"/>
            <w:tcMar>
              <w:top w:type="dxa" w:w="55"/>
              <w:left w:type="dxa" w:w="85"/>
              <w:bottom w:type="dxa" w:w="55"/>
              <w:right w:type="dxa" w:w="85"/>
            </w:tcMar>
          </w:tcPr>
          <w:p>
            <w:pPr>
              <w:jc w:val="left"/>
            </w:pPr>
            <w:r>
              <w:rPr>
                <w:b w:val="false"/>
                <w:bCs w:val="false"/>
                <w:color w:val="000000"/>
                <w:sz w:val="18"/>
                <w:szCs w:val="18"/>
              </w:rPr>
              <w:t xml:space="preserve">Prosci / ADKAR; an enablement plan</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6. Support</w:t>
            </w:r>
          </w:p>
        </w:tc>
        <w:tc>
          <w:tcPr>
            <w:tcW w:type="dxa" w:w="4700"/>
            <w:shd w:fill="DCE6F1" w:val="clear"/>
            <w:tcMar>
              <w:top w:type="dxa" w:w="55"/>
              <w:left w:type="dxa" w:w="85"/>
              <w:bottom w:type="dxa" w:w="55"/>
              <w:right w:type="dxa" w:w="85"/>
            </w:tcMar>
          </w:tcPr>
          <w:p>
            <w:pPr>
              <w:jc w:val="left"/>
            </w:pPr>
            <w:r>
              <w:rPr>
                <w:b w:val="false"/>
                <w:bCs w:val="false"/>
                <w:color w:val="000000"/>
                <w:sz w:val="18"/>
                <w:szCs w:val="18"/>
              </w:rPr>
              <w:t xml:space="preserve">Product &amp; business foundation</w:t>
            </w:r>
          </w:p>
        </w:tc>
        <w:tc>
          <w:tcPr>
            <w:tcW w:type="dxa" w:w="3680"/>
            <w:shd w:fill="DCE6F1" w:val="clear"/>
            <w:tcMar>
              <w:top w:type="dxa" w:w="55"/>
              <w:left w:type="dxa" w:w="85"/>
              <w:bottom w:type="dxa" w:w="55"/>
              <w:right w:type="dxa" w:w="85"/>
            </w:tcMar>
          </w:tcPr>
          <w:p>
            <w:pPr>
              <w:jc w:val="left"/>
            </w:pPr>
            <w:r>
              <w:rPr>
                <w:b w:val="false"/>
                <w:bCs w:val="false"/>
                <w:color w:val="000000"/>
                <w:sz w:val="18"/>
                <w:szCs w:val="18"/>
              </w:rPr>
              <w:t xml:space="preserve">CAPM, then PMP (Phase 4)</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7. Support</w:t>
            </w:r>
          </w:p>
        </w:tc>
        <w:tc>
          <w:tcPr>
            <w:tcW w:type="dxa" w:w="4700"/>
            <w:shd w:fill="FFFFFF" w:val="clear"/>
            <w:tcMar>
              <w:top w:type="dxa" w:w="55"/>
              <w:left w:type="dxa" w:w="85"/>
              <w:bottom w:type="dxa" w:w="55"/>
              <w:right w:type="dxa" w:w="85"/>
            </w:tcMar>
          </w:tcPr>
          <w:p>
            <w:pPr>
              <w:jc w:val="left"/>
            </w:pPr>
            <w:r>
              <w:rPr>
                <w:b w:val="false"/>
                <w:bCs w:val="false"/>
                <w:color w:val="000000"/>
                <w:sz w:val="18"/>
                <w:szCs w:val="18"/>
              </w:rPr>
              <w:t xml:space="preserve">Cloud-native literacy</w:t>
            </w:r>
          </w:p>
        </w:tc>
        <w:tc>
          <w:tcPr>
            <w:tcW w:type="dxa" w:w="3680"/>
            <w:shd w:fill="FFFFFF" w:val="clear"/>
            <w:tcMar>
              <w:top w:type="dxa" w:w="55"/>
              <w:left w:type="dxa" w:w="85"/>
              <w:bottom w:type="dxa" w:w="55"/>
              <w:right w:type="dxa" w:w="85"/>
            </w:tcMar>
          </w:tcPr>
          <w:p>
            <w:pPr>
              <w:jc w:val="left"/>
            </w:pPr>
            <w:r>
              <w:rPr>
                <w:b w:val="false"/>
                <w:bCs w:val="false"/>
                <w:color w:val="000000"/>
                <w:sz w:val="18"/>
                <w:szCs w:val="18"/>
              </w:rPr>
              <w:t xml:space="preserve">AWS Cloud Practitioner (Phase 3a)</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8. Support</w:t>
            </w:r>
          </w:p>
        </w:tc>
        <w:tc>
          <w:tcPr>
            <w:tcW w:type="dxa" w:w="4700"/>
            <w:shd w:fill="DCE6F1" w:val="clear"/>
            <w:tcMar>
              <w:top w:type="dxa" w:w="55"/>
              <w:left w:type="dxa" w:w="85"/>
              <w:bottom w:type="dxa" w:w="55"/>
              <w:right w:type="dxa" w:w="85"/>
            </w:tcMar>
          </w:tcPr>
          <w:p>
            <w:pPr>
              <w:jc w:val="left"/>
            </w:pPr>
            <w:r>
              <w:rPr>
                <w:b w:val="false"/>
                <w:bCs w:val="false"/>
                <w:color w:val="000000"/>
                <w:sz w:val="18"/>
                <w:szCs w:val="18"/>
              </w:rPr>
              <w:t xml:space="preserve">Coding &amp; data foundations</w:t>
            </w:r>
          </w:p>
        </w:tc>
        <w:tc>
          <w:tcPr>
            <w:tcW w:type="dxa" w:w="3680"/>
            <w:shd w:fill="DCE6F1" w:val="clear"/>
            <w:tcMar>
              <w:top w:type="dxa" w:w="55"/>
              <w:left w:type="dxa" w:w="85"/>
              <w:bottom w:type="dxa" w:w="55"/>
              <w:right w:type="dxa" w:w="85"/>
            </w:tcMar>
          </w:tcPr>
          <w:p>
            <w:pPr>
              <w:jc w:val="left"/>
            </w:pPr>
            <w:r>
              <w:rPr>
                <w:b w:val="false"/>
                <w:bCs w:val="false"/>
                <w:color w:val="000000"/>
                <w:sz w:val="18"/>
                <w:szCs w:val="18"/>
              </w:rPr>
              <w:t xml:space="preserve">Python (Phase 0)</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Optional / later</w:t>
            </w:r>
          </w:p>
        </w:tc>
        <w:tc>
          <w:tcPr>
            <w:tcW w:type="dxa" w:w="4700"/>
            <w:shd w:fill="FFFFFF" w:val="clear"/>
            <w:tcMar>
              <w:top w:type="dxa" w:w="55"/>
              <w:left w:type="dxa" w:w="85"/>
              <w:bottom w:type="dxa" w:w="55"/>
              <w:right w:type="dxa" w:w="85"/>
            </w:tcMar>
          </w:tcPr>
          <w:p>
            <w:pPr>
              <w:jc w:val="left"/>
            </w:pPr>
            <w:r>
              <w:rPr>
                <w:b w:val="false"/>
                <w:bCs w:val="false"/>
                <w:color w:val="000000"/>
                <w:sz w:val="18"/>
                <w:szCs w:val="18"/>
              </w:rPr>
              <w:t xml:space="preserve">Security+, then deep certs</w:t>
            </w:r>
          </w:p>
        </w:tc>
        <w:tc>
          <w:tcPr>
            <w:tcW w:type="dxa" w:w="3680"/>
            <w:shd w:fill="FFFFFF" w:val="clear"/>
            <w:tcMar>
              <w:top w:type="dxa" w:w="55"/>
              <w:left w:type="dxa" w:w="85"/>
              <w:bottom w:type="dxa" w:w="55"/>
              <w:right w:type="dxa" w:w="85"/>
            </w:tcMar>
          </w:tcPr>
          <w:p>
            <w:pPr>
              <w:jc w:val="left"/>
            </w:pPr>
            <w:r>
              <w:rPr>
                <w:b w:val="false"/>
                <w:bCs w:val="false"/>
                <w:color w:val="000000"/>
                <w:sz w:val="18"/>
                <w:szCs w:val="18"/>
              </w:rPr>
              <w:t xml:space="preserve">Security+ (Phase 1); RHCSA, AWS SAA, CISSP only if a role needs them</w:t>
            </w:r>
          </w:p>
        </w:tc>
      </w:tr>
    </w:tbl>
    <w:p>
      <w:pPr>
        <w:spacing w:after="80"/>
      </w:pPr>
      <w:r>
        <w:t xml:space="preserve"/>
      </w:r>
    </w:p>
    <w:p>
      <w:pPr>
        <w:spacing w:after="120" w:line="276"/>
      </w:pPr>
      <w:r>
        <w:rPr>
          <w:b/>
          <w:bCs/>
          <w:sz w:val="21"/>
          <w:szCs w:val="21"/>
        </w:rPr>
        <w:t xml:space="preserve">Lock in these foundations first. </w:t>
      </w:r>
      <w:r>
        <w:rPr>
          <w:sz w:val="21"/>
          <w:szCs w:val="21"/>
        </w:rPr>
        <w:t xml:space="preserve">Cloud, networking, and Python are the base under every track here, and you named them as priorities. They are already built in: networking and Python in Phase 0, cloud in Phase 3 (AWS Cloud Practitioner). Get comfortable, not perfect, with all three early, because every later track leans on them. Two more of your goals, CISSP and deep security (NIST, auditing, compliance, IAM), live in Phase 5 and the new Track G.</w:t>
      </w:r>
    </w:p>
    <w:p>
      <w:pPr>
        <w:spacing w:after="120" w:line="276"/>
      </w:pPr>
      <w:r>
        <w:rPr>
          <w:b/>
          <w:bCs/>
          <w:sz w:val="21"/>
          <w:szCs w:val="21"/>
        </w:rPr>
        <w:t xml:space="preserve">The single most important deliverable is a portfolio, not a stack of certs. </w:t>
      </w:r>
      <w:r>
        <w:rPr>
          <w:sz w:val="21"/>
          <w:szCs w:val="21"/>
        </w:rPr>
        <w:t xml:space="preserve">Aim to show: a working AI agent (with MCP), an enterprise chatbot built in Copilot Studio, a business capability map and value stream, a Power BI adoption dashboard, a written AI enablement plan, and (as your speaking grows) a recorded talk. That combination is what proves you can do this job.</w:t>
      </w:r>
    </w:p>
    <w:p>
      <w:r>
        <w:br w:type="page"/>
      </w:r>
    </w:p>
    <w:p>
      <w:pPr>
        <w:pStyle w:val="Heading1"/>
        <w:spacing w:after="140" w:before="320"/>
      </w:pPr>
      <w:r>
        <w:rPr>
          <w:b/>
          <w:bCs/>
          <w:color w:val="1F3864"/>
          <w:sz w:val="30"/>
          <w:szCs w:val="30"/>
        </w:rPr>
        <w:t xml:space="preserve">A second target: Forward Deployed Engineer (the engineering-heavy path)</w:t>
      </w:r>
    </w:p>
    <w:p>
      <w:pPr>
        <w:spacing w:after="120" w:line="276"/>
      </w:pPr>
      <w:r>
        <w:rPr>
          <w:sz w:val="21"/>
          <w:szCs w:val="21"/>
        </w:rPr>
        <w:t xml:space="preserve">You also found Adobe's Forward Deployed Engineer (FDE) role. It is the mirror image of the architect role: deeply technical, customer-facing AI engineering. Together the two define a spectrum, and this plan can aim you at either end or the valuable middle. Deepening your engineering skills, as you noted, is exactly what the FDE path rewards.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900"/>
        <w:gridCol w:w="3990"/>
        <w:gridCol w:w="3990"/>
      </w:tblGrid>
      <w:tr>
        <w:trPr>
          <w:tblHeader/>
        </w:trPr>
        <w:tc>
          <w:tcPr>
            <w:tcW w:type="dxa" w:w="1900"/>
            <w:shd w:fill="1F3864" w:val="clear"/>
            <w:tcMar>
              <w:top w:type="dxa" w:w="55"/>
              <w:left w:type="dxa" w:w="85"/>
              <w:bottom w:type="dxa" w:w="55"/>
              <w:right w:type="dxa" w:w="85"/>
            </w:tcMar>
          </w:tcPr>
          <w:p>
            <w:pPr>
              <w:jc w:val="left"/>
            </w:pPr>
            <w:r>
              <w:rPr>
                <w:b/>
                <w:bCs/>
                <w:color w:val="FFFFFF"/>
                <w:sz w:val="18"/>
                <w:szCs w:val="18"/>
              </w:rPr>
              <w:t xml:space="preserve">Dimension</w:t>
            </w:r>
          </w:p>
        </w:tc>
        <w:tc>
          <w:tcPr>
            <w:tcW w:type="dxa" w:w="3990"/>
            <w:shd w:fill="1F3864" w:val="clear"/>
            <w:tcMar>
              <w:top w:type="dxa" w:w="55"/>
              <w:left w:type="dxa" w:w="85"/>
              <w:bottom w:type="dxa" w:w="55"/>
              <w:right w:type="dxa" w:w="85"/>
            </w:tcMar>
          </w:tcPr>
          <w:p>
            <w:pPr>
              <w:jc w:val="left"/>
            </w:pPr>
            <w:r>
              <w:rPr>
                <w:b/>
                <w:bCs/>
                <w:color w:val="FFFFFF"/>
                <w:sz w:val="18"/>
                <w:szCs w:val="18"/>
              </w:rPr>
              <w:t xml:space="preserve">Business Architect &amp; Evangelist</w:t>
            </w:r>
          </w:p>
        </w:tc>
        <w:tc>
          <w:tcPr>
            <w:tcW w:type="dxa" w:w="3990"/>
            <w:shd w:fill="1F3864" w:val="clear"/>
            <w:tcMar>
              <w:top w:type="dxa" w:w="55"/>
              <w:left w:type="dxa" w:w="85"/>
              <w:bottom w:type="dxa" w:w="55"/>
              <w:right w:type="dxa" w:w="85"/>
            </w:tcMar>
          </w:tcPr>
          <w:p>
            <w:pPr>
              <w:jc w:val="left"/>
            </w:pPr>
            <w:r>
              <w:rPr>
                <w:b/>
                <w:bCs/>
                <w:color w:val="FFFFFF"/>
                <w:sz w:val="18"/>
                <w:szCs w:val="18"/>
              </w:rPr>
              <w:t xml:space="preserve">Forward Deployed Engineer</w:t>
            </w:r>
          </w:p>
        </w:tc>
      </w:tr>
      <w:tr>
        <w:tc>
          <w:tcPr>
            <w:tcW w:type="dxa" w:w="1900"/>
            <w:shd w:fill="FFFFFF" w:val="clear"/>
            <w:tcMar>
              <w:top w:type="dxa" w:w="55"/>
              <w:left w:type="dxa" w:w="85"/>
              <w:bottom w:type="dxa" w:w="55"/>
              <w:right w:type="dxa" w:w="85"/>
            </w:tcMar>
          </w:tcPr>
          <w:p>
            <w:pPr>
              <w:jc w:val="left"/>
            </w:pPr>
            <w:r>
              <w:rPr>
                <w:b w:val="false"/>
                <w:bCs w:val="false"/>
                <w:color w:val="000000"/>
                <w:sz w:val="18"/>
                <w:szCs w:val="18"/>
              </w:rPr>
              <w:t xml:space="preserve">Center of gravity</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Business architecture + AI adoption</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Software engineering + MLOps</w:t>
            </w:r>
          </w:p>
        </w:tc>
      </w:tr>
      <w:tr>
        <w:tc>
          <w:tcPr>
            <w:tcW w:type="dxa" w:w="1900"/>
            <w:shd w:fill="DCE6F1" w:val="clear"/>
            <w:tcMar>
              <w:top w:type="dxa" w:w="55"/>
              <w:left w:type="dxa" w:w="85"/>
              <w:bottom w:type="dxa" w:w="55"/>
              <w:right w:type="dxa" w:w="85"/>
            </w:tcMar>
          </w:tcPr>
          <w:p>
            <w:pPr>
              <w:jc w:val="left"/>
            </w:pPr>
            <w:r>
              <w:rPr>
                <w:b w:val="false"/>
                <w:bCs w:val="false"/>
                <w:color w:val="000000"/>
                <w:sz w:val="18"/>
                <w:szCs w:val="18"/>
              </w:rPr>
              <w:t xml:space="preserve">AI depth</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Apply, configure, evangelize</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Build, evaluate, instrument, observe</w:t>
            </w:r>
          </w:p>
        </w:tc>
      </w:tr>
      <w:tr>
        <w:tc>
          <w:tcPr>
            <w:tcW w:type="dxa" w:w="1900"/>
            <w:shd w:fill="FFFFFF" w:val="clear"/>
            <w:tcMar>
              <w:top w:type="dxa" w:w="55"/>
              <w:left w:type="dxa" w:w="85"/>
              <w:bottom w:type="dxa" w:w="55"/>
              <w:right w:type="dxa" w:w="85"/>
            </w:tcMar>
          </w:tcPr>
          <w:p>
            <w:pPr>
              <w:jc w:val="left"/>
            </w:pPr>
            <w:r>
              <w:rPr>
                <w:b w:val="false"/>
                <w:bCs w:val="false"/>
                <w:color w:val="000000"/>
                <w:sz w:val="18"/>
                <w:szCs w:val="18"/>
              </w:rPr>
              <w:t xml:space="preserve">Coding</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Light; prototyping and low-code</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Strong Python + PyTorch; production services</w:t>
            </w:r>
          </w:p>
        </w:tc>
      </w:tr>
      <w:tr>
        <w:tc>
          <w:tcPr>
            <w:tcW w:type="dxa" w:w="1900"/>
            <w:shd w:fill="DCE6F1" w:val="clear"/>
            <w:tcMar>
              <w:top w:type="dxa" w:w="55"/>
              <w:left w:type="dxa" w:w="85"/>
              <w:bottom w:type="dxa" w:w="55"/>
              <w:right w:type="dxa" w:w="85"/>
            </w:tcMar>
          </w:tcPr>
          <w:p>
            <w:pPr>
              <w:jc w:val="left"/>
            </w:pPr>
            <w:r>
              <w:rPr>
                <w:b w:val="false"/>
                <w:bCs w:val="false"/>
                <w:color w:val="000000"/>
                <w:sz w:val="18"/>
                <w:szCs w:val="18"/>
              </w:rPr>
              <w:t xml:space="preserve">Data work</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BI dashboards, adoption metrics</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SQL + notebooks, model-quality metrics, eval pipelines</w:t>
            </w:r>
          </w:p>
        </w:tc>
      </w:tr>
      <w:tr>
        <w:tc>
          <w:tcPr>
            <w:tcW w:type="dxa" w:w="1900"/>
            <w:shd w:fill="FFFFFF" w:val="clear"/>
            <w:tcMar>
              <w:top w:type="dxa" w:w="55"/>
              <w:left w:type="dxa" w:w="85"/>
              <w:bottom w:type="dxa" w:w="55"/>
              <w:right w:type="dxa" w:w="85"/>
            </w:tcMar>
          </w:tcPr>
          <w:p>
            <w:pPr>
              <w:jc w:val="left"/>
            </w:pPr>
            <w:r>
              <w:rPr>
                <w:b w:val="false"/>
                <w:bCs w:val="false"/>
                <w:color w:val="000000"/>
                <w:sz w:val="18"/>
                <w:szCs w:val="18"/>
              </w:rPr>
              <w:t xml:space="preserve">Cloud &amp; tooling</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Cloud literacy</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Hands-on cloud + Docker + CI/CD + Git</w:t>
            </w:r>
          </w:p>
        </w:tc>
      </w:tr>
      <w:tr>
        <w:tc>
          <w:tcPr>
            <w:tcW w:type="dxa" w:w="1900"/>
            <w:shd w:fill="DCE6F1" w:val="clear"/>
            <w:tcMar>
              <w:top w:type="dxa" w:w="55"/>
              <w:left w:type="dxa" w:w="85"/>
              <w:bottom w:type="dxa" w:w="55"/>
              <w:right w:type="dxa" w:w="85"/>
            </w:tcMar>
          </w:tcPr>
          <w:p>
            <w:pPr>
              <w:jc w:val="left"/>
            </w:pPr>
            <w:r>
              <w:rPr>
                <w:b w:val="false"/>
                <w:bCs w:val="false"/>
                <w:color w:val="000000"/>
                <w:sz w:val="18"/>
                <w:szCs w:val="18"/>
              </w:rPr>
              <w:t xml:space="preserve">Integration</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Tool adoption, capability maps</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APIs, gRPC, webhooks, event streams, reliability</w:t>
            </w:r>
          </w:p>
        </w:tc>
      </w:tr>
      <w:tr>
        <w:tc>
          <w:tcPr>
            <w:tcW w:type="dxa" w:w="1900"/>
            <w:shd w:fill="FFFFFF" w:val="clear"/>
            <w:tcMar>
              <w:top w:type="dxa" w:w="55"/>
              <w:left w:type="dxa" w:w="85"/>
              <w:bottom w:type="dxa" w:w="55"/>
              <w:right w:type="dxa" w:w="85"/>
            </w:tcMar>
          </w:tcPr>
          <w:p>
            <w:pPr>
              <w:jc w:val="left"/>
            </w:pPr>
            <w:r>
              <w:rPr>
                <w:b w:val="false"/>
                <w:bCs w:val="false"/>
                <w:color w:val="000000"/>
                <w:sz w:val="18"/>
                <w:szCs w:val="18"/>
              </w:rPr>
              <w:t xml:space="preserve">Certs that matter</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TOGAF, PL-300, AI-900, Prosci</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AWS (deeper), plus a strong shipped portfolio</w:t>
            </w:r>
          </w:p>
        </w:tc>
      </w:tr>
      <w:tr>
        <w:tc>
          <w:tcPr>
            <w:tcW w:type="dxa" w:w="1900"/>
            <w:shd w:fill="DCE6F1" w:val="clear"/>
            <w:tcMar>
              <w:top w:type="dxa" w:w="55"/>
              <w:left w:type="dxa" w:w="85"/>
              <w:bottom w:type="dxa" w:w="55"/>
              <w:right w:type="dxa" w:w="85"/>
            </w:tcMar>
          </w:tcPr>
          <w:p>
            <w:pPr>
              <w:jc w:val="left"/>
            </w:pPr>
            <w:r>
              <w:rPr>
                <w:b w:val="false"/>
                <w:bCs w:val="false"/>
                <w:color w:val="000000"/>
                <w:sz w:val="18"/>
                <w:szCs w:val="18"/>
              </w:rPr>
              <w:t xml:space="preserve">Shared core</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AI literacy, RAG, agents, evals, customer empathy, communication</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(the same shared core)</w:t>
            </w:r>
          </w:p>
        </w:tc>
      </w:tr>
    </w:tbl>
    <w:p>
      <w:pPr>
        <w:spacing w:after="80"/>
      </w:pPr>
      <w:r>
        <w:t xml:space="preserve"/>
      </w:r>
    </w:p>
    <w:p>
      <w:pPr>
        <w:spacing w:after="120" w:line="276"/>
      </w:pPr>
      <w:r>
        <w:rPr>
          <w:b/>
          <w:bCs/>
          <w:sz w:val="21"/>
          <w:szCs w:val="21"/>
        </w:rPr>
        <w:t xml:space="preserve">A terminology trap worth knowing. </w:t>
      </w:r>
      <w:r>
        <w:rPr>
          <w:sz w:val="21"/>
          <w:szCs w:val="21"/>
        </w:rPr>
        <w:t xml:space="preserve">The architect role uses A2A to mean Agent-to-Agent (Google's protocol for agents coordinating). This FDE role uses A2A to mean application-to-application integration (REST/gRPC APIs, webhooks, event streams). Same acronym, different meaning; know both, because interviewers for each role assume the other.</w:t>
      </w:r>
    </w:p>
    <w:p>
      <w:pPr>
        <w:spacing w:after="120" w:line="276"/>
      </w:pPr>
      <w:r>
        <w:rPr>
          <w:b/>
          <w:bCs/>
          <w:sz w:val="21"/>
          <w:szCs w:val="21"/>
        </w:rPr>
        <w:t xml:space="preserve">What this means for your plan. </w:t>
      </w:r>
      <w:r>
        <w:rPr>
          <w:sz w:val="21"/>
          <w:szCs w:val="21"/>
        </w:rPr>
        <w:t xml:space="preserve">The shared AI core (RAG, agents, evals, prompt engineering) serves both roles. If you lean engineer, the deep technical certs regain their value: keep AWS Solutions Architect, get fluent with Docker and CI/CD, and work Track F below; RHCSA-level Linux comfort and even CISSP become useful again. If you lean architect and evangelist, keep Tracks B, D, and E central. The middle, someone who can architect, build, and evangelize, is rare and highly paid.</w:t>
      </w:r>
    </w:p>
    <w:p>
      <w:r>
        <w:br w:type="page"/>
      </w:r>
    </w:p>
    <w:p>
      <w:pPr>
        <w:pStyle w:val="Heading1"/>
        <w:spacing w:after="140" w:before="320"/>
      </w:pPr>
      <w:r>
        <w:rPr>
          <w:b/>
          <w:bCs/>
          <w:color w:val="1F3864"/>
          <w:sz w:val="30"/>
          <w:szCs w:val="30"/>
        </w:rPr>
        <w:t xml:space="preserve">The supporting certifications at a glance</w:t>
      </w:r>
    </w:p>
    <w:p>
      <w:pPr>
        <w:spacing w:after="120" w:line="276"/>
      </w:pPr>
      <w:r>
        <w:rPr>
          <w:i/>
          <w:iCs/>
          <w:sz w:val="21"/>
          <w:szCs w:val="21"/>
        </w:rPr>
        <w:t xml:space="preserve">Exam codes and rules verified current for July 2026. Confirm on the vendor site before you register, since objectives rotate.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3050"/>
        <w:gridCol w:w="3560"/>
      </w:tblGrid>
      <w:tr>
        <w:trPr>
          <w:tblHeader/>
        </w:trPr>
        <w:tc>
          <w:tcPr>
            <w:tcW w:type="dxa" w:w="1500"/>
            <w:shd w:fill="1F3864" w:val="clear"/>
            <w:tcMar>
              <w:top w:type="dxa" w:w="55"/>
              <w:left w:type="dxa" w:w="85"/>
              <w:bottom w:type="dxa" w:w="55"/>
              <w:right w:type="dxa" w:w="85"/>
            </w:tcMar>
          </w:tcPr>
          <w:p>
            <w:pPr>
              <w:jc w:val="left"/>
            </w:pPr>
            <w:r>
              <w:rPr>
                <w:b/>
                <w:bCs/>
                <w:color w:val="FFFFFF"/>
                <w:sz w:val="18"/>
                <w:szCs w:val="18"/>
              </w:rPr>
              <w:t xml:space="preserve">Cert</w:t>
            </w:r>
          </w:p>
        </w:tc>
        <w:tc>
          <w:tcPr>
            <w:tcW w:type="dxa" w:w="1250"/>
            <w:shd w:fill="1F3864" w:val="clear"/>
            <w:tcMar>
              <w:top w:type="dxa" w:w="55"/>
              <w:left w:type="dxa" w:w="85"/>
              <w:bottom w:type="dxa" w:w="55"/>
              <w:right w:type="dxa" w:w="85"/>
            </w:tcMar>
          </w:tcPr>
          <w:p>
            <w:pPr>
              <w:jc w:val="left"/>
            </w:pPr>
            <w:r>
              <w:rPr>
                <w:b/>
                <w:bCs/>
                <w:color w:val="FFFFFF"/>
                <w:sz w:val="18"/>
                <w:szCs w:val="18"/>
              </w:rPr>
              <w:t xml:space="preserve">Current exam</w:t>
            </w:r>
          </w:p>
        </w:tc>
        <w:tc>
          <w:tcPr>
            <w:tcW w:type="dxa" w:w="3050"/>
            <w:shd w:fill="1F3864" w:val="clear"/>
            <w:tcMar>
              <w:top w:type="dxa" w:w="55"/>
              <w:left w:type="dxa" w:w="85"/>
              <w:bottom w:type="dxa" w:w="55"/>
              <w:right w:type="dxa" w:w="85"/>
            </w:tcMar>
          </w:tcPr>
          <w:p>
            <w:pPr>
              <w:jc w:val="left"/>
            </w:pPr>
            <w:r>
              <w:rPr>
                <w:b/>
                <w:bCs/>
                <w:color w:val="FFFFFF"/>
                <w:sz w:val="18"/>
                <w:szCs w:val="18"/>
              </w:rPr>
              <w:t xml:space="preserve">What it proves</w:t>
            </w:r>
          </w:p>
        </w:tc>
        <w:tc>
          <w:tcPr>
            <w:tcW w:type="dxa" w:w="3560"/>
            <w:shd w:fill="1F3864" w:val="clear"/>
            <w:tcMar>
              <w:top w:type="dxa" w:w="55"/>
              <w:left w:type="dxa" w:w="85"/>
              <w:bottom w:type="dxa" w:w="55"/>
              <w:right w:type="dxa" w:w="85"/>
            </w:tcMar>
          </w:tcPr>
          <w:p>
            <w:pPr>
              <w:jc w:val="left"/>
            </w:pPr>
            <w:r>
              <w:rPr>
                <w:b/>
                <w:bCs/>
                <w:color w:val="FFFFFF"/>
                <w:sz w:val="18"/>
                <w:szCs w:val="18"/>
              </w:rPr>
              <w:t xml:space="preserve">Prereq / gate</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CompTIA Security+</w:t>
            </w:r>
          </w:p>
        </w:tc>
        <w:tc>
          <w:tcPr>
            <w:tcW w:type="dxa" w:w="1250"/>
            <w:shd w:fill="FFFFFF" w:val="clear"/>
            <w:tcMar>
              <w:top w:type="dxa" w:w="55"/>
              <w:left w:type="dxa" w:w="85"/>
              <w:bottom w:type="dxa" w:w="55"/>
              <w:right w:type="dxa" w:w="85"/>
            </w:tcMar>
          </w:tcPr>
          <w:p>
            <w:pPr>
              <w:jc w:val="left"/>
            </w:pPr>
            <w:r>
              <w:rPr>
                <w:b w:val="false"/>
                <w:bCs w:val="false"/>
                <w:color w:val="000000"/>
                <w:sz w:val="18"/>
                <w:szCs w:val="18"/>
              </w:rPr>
              <w:t xml:space="preserve">SY0-701</w:t>
            </w:r>
          </w:p>
        </w:tc>
        <w:tc>
          <w:tcPr>
            <w:tcW w:type="dxa" w:w="3050"/>
            <w:shd w:fill="FFFFFF" w:val="clear"/>
            <w:tcMar>
              <w:top w:type="dxa" w:w="55"/>
              <w:left w:type="dxa" w:w="85"/>
              <w:bottom w:type="dxa" w:w="55"/>
              <w:right w:type="dxa" w:w="85"/>
            </w:tcMar>
          </w:tcPr>
          <w:p>
            <w:pPr>
              <w:jc w:val="left"/>
            </w:pPr>
            <w:r>
              <w:rPr>
                <w:b w:val="false"/>
                <w:bCs w:val="false"/>
                <w:color w:val="000000"/>
                <w:sz w:val="18"/>
                <w:szCs w:val="18"/>
              </w:rPr>
              <w:t xml:space="preserve">Baseline cybersecurity: threats, architecture, operations, governance</w:t>
            </w:r>
          </w:p>
        </w:tc>
        <w:tc>
          <w:tcPr>
            <w:tcW w:type="dxa" w:w="3560"/>
            <w:shd w:fill="FFFFFF" w:val="clear"/>
            <w:tcMar>
              <w:top w:type="dxa" w:w="55"/>
              <w:left w:type="dxa" w:w="85"/>
              <w:bottom w:type="dxa" w:w="55"/>
              <w:right w:type="dxa" w:w="85"/>
            </w:tcMar>
          </w:tcPr>
          <w:p>
            <w:pPr>
              <w:jc w:val="left"/>
            </w:pPr>
            <w:r>
              <w:rPr>
                <w:b w:val="false"/>
                <w:bCs w:val="false"/>
                <w:color w:val="000000"/>
                <w:sz w:val="18"/>
                <w:szCs w:val="18"/>
              </w:rPr>
              <w:t xml:space="preserve">None. Best first cert. New objective set live July 1, 2026</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Red Hat RHCSA</w:t>
            </w:r>
          </w:p>
        </w:tc>
        <w:tc>
          <w:tcPr>
            <w:tcW w:type="dxa" w:w="1250"/>
            <w:shd w:fill="DCE6F1" w:val="clear"/>
            <w:tcMar>
              <w:top w:type="dxa" w:w="55"/>
              <w:left w:type="dxa" w:w="85"/>
              <w:bottom w:type="dxa" w:w="55"/>
              <w:right w:type="dxa" w:w="85"/>
            </w:tcMar>
          </w:tcPr>
          <w:p>
            <w:pPr>
              <w:jc w:val="left"/>
            </w:pPr>
            <w:r>
              <w:rPr>
                <w:b w:val="false"/>
                <w:bCs w:val="false"/>
                <w:color w:val="000000"/>
                <w:sz w:val="18"/>
                <w:szCs w:val="18"/>
              </w:rPr>
              <w:t xml:space="preserve">EX200 (RHEL 10)</w:t>
            </w:r>
          </w:p>
        </w:tc>
        <w:tc>
          <w:tcPr>
            <w:tcW w:type="dxa" w:w="3050"/>
            <w:shd w:fill="DCE6F1" w:val="clear"/>
            <w:tcMar>
              <w:top w:type="dxa" w:w="55"/>
              <w:left w:type="dxa" w:w="85"/>
              <w:bottom w:type="dxa" w:w="55"/>
              <w:right w:type="dxa" w:w="85"/>
            </w:tcMar>
          </w:tcPr>
          <w:p>
            <w:pPr>
              <w:jc w:val="left"/>
            </w:pPr>
            <w:r>
              <w:rPr>
                <w:b w:val="false"/>
                <w:bCs w:val="false"/>
                <w:color w:val="000000"/>
                <w:sz w:val="18"/>
                <w:szCs w:val="18"/>
              </w:rPr>
              <w:t xml:space="preserve">Hands-on Linux system administration, performance-based lab exam</w:t>
            </w:r>
          </w:p>
        </w:tc>
        <w:tc>
          <w:tcPr>
            <w:tcW w:type="dxa" w:w="3560"/>
            <w:shd w:fill="DCE6F1" w:val="clear"/>
            <w:tcMar>
              <w:top w:type="dxa" w:w="55"/>
              <w:left w:type="dxa" w:w="85"/>
              <w:bottom w:type="dxa" w:w="55"/>
              <w:right w:type="dxa" w:w="85"/>
            </w:tcMar>
          </w:tcPr>
          <w:p>
            <w:pPr>
              <w:jc w:val="left"/>
            </w:pPr>
            <w:r>
              <w:rPr>
                <w:b w:val="false"/>
                <w:bCs w:val="false"/>
                <w:color w:val="000000"/>
                <w:sz w:val="18"/>
                <w:szCs w:val="18"/>
              </w:rPr>
              <w:t xml:space="preserve">None, but real command-line comfort is essential</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AWS Cloud Practitioner</w:t>
            </w:r>
          </w:p>
        </w:tc>
        <w:tc>
          <w:tcPr>
            <w:tcW w:type="dxa" w:w="1250"/>
            <w:shd w:fill="FFFFFF" w:val="clear"/>
            <w:tcMar>
              <w:top w:type="dxa" w:w="55"/>
              <w:left w:type="dxa" w:w="85"/>
              <w:bottom w:type="dxa" w:w="55"/>
              <w:right w:type="dxa" w:w="85"/>
            </w:tcMar>
          </w:tcPr>
          <w:p>
            <w:pPr>
              <w:jc w:val="left"/>
            </w:pPr>
            <w:r>
              <w:rPr>
                <w:b w:val="false"/>
                <w:bCs w:val="false"/>
                <w:color w:val="000000"/>
                <w:sz w:val="18"/>
                <w:szCs w:val="18"/>
              </w:rPr>
              <w:t xml:space="preserve">CLF-C02</w:t>
            </w:r>
          </w:p>
        </w:tc>
        <w:tc>
          <w:tcPr>
            <w:tcW w:type="dxa" w:w="3050"/>
            <w:shd w:fill="FFFFFF" w:val="clear"/>
            <w:tcMar>
              <w:top w:type="dxa" w:w="55"/>
              <w:left w:type="dxa" w:w="85"/>
              <w:bottom w:type="dxa" w:w="55"/>
              <w:right w:type="dxa" w:w="85"/>
            </w:tcMar>
          </w:tcPr>
          <w:p>
            <w:pPr>
              <w:jc w:val="left"/>
            </w:pPr>
            <w:r>
              <w:rPr>
                <w:b w:val="false"/>
                <w:bCs w:val="false"/>
                <w:color w:val="000000"/>
                <w:sz w:val="18"/>
                <w:szCs w:val="18"/>
              </w:rPr>
              <w:t xml:space="preserve">Foundational AWS cloud literacy and billing basics</w:t>
            </w:r>
          </w:p>
        </w:tc>
        <w:tc>
          <w:tcPr>
            <w:tcW w:type="dxa" w:w="3560"/>
            <w:shd w:fill="FFFFFF" w:val="clear"/>
            <w:tcMar>
              <w:top w:type="dxa" w:w="55"/>
              <w:left w:type="dxa" w:w="85"/>
              <w:bottom w:type="dxa" w:w="55"/>
              <w:right w:type="dxa" w:w="85"/>
            </w:tcMar>
          </w:tcPr>
          <w:p>
            <w:pPr>
              <w:jc w:val="left"/>
            </w:pPr>
            <w:r>
              <w:rPr>
                <w:b w:val="false"/>
                <w:bCs w:val="false"/>
                <w:color w:val="000000"/>
                <w:sz w:val="18"/>
                <w:szCs w:val="18"/>
              </w:rPr>
              <w:t xml:space="preserve">None. Entry point to the AWS track</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AWS Solutions Architect</w:t>
            </w:r>
          </w:p>
        </w:tc>
        <w:tc>
          <w:tcPr>
            <w:tcW w:type="dxa" w:w="1250"/>
            <w:shd w:fill="DCE6F1" w:val="clear"/>
            <w:tcMar>
              <w:top w:type="dxa" w:w="55"/>
              <w:left w:type="dxa" w:w="85"/>
              <w:bottom w:type="dxa" w:w="55"/>
              <w:right w:type="dxa" w:w="85"/>
            </w:tcMar>
          </w:tcPr>
          <w:p>
            <w:pPr>
              <w:jc w:val="left"/>
            </w:pPr>
            <w:r>
              <w:rPr>
                <w:b w:val="false"/>
                <w:bCs w:val="false"/>
                <w:color w:val="000000"/>
                <w:sz w:val="18"/>
                <w:szCs w:val="18"/>
              </w:rPr>
              <w:t xml:space="preserve">SAA-C03</w:t>
            </w:r>
          </w:p>
        </w:tc>
        <w:tc>
          <w:tcPr>
            <w:tcW w:type="dxa" w:w="3050"/>
            <w:shd w:fill="DCE6F1" w:val="clear"/>
            <w:tcMar>
              <w:top w:type="dxa" w:w="55"/>
              <w:left w:type="dxa" w:w="85"/>
              <w:bottom w:type="dxa" w:w="55"/>
              <w:right w:type="dxa" w:w="85"/>
            </w:tcMar>
          </w:tcPr>
          <w:p>
            <w:pPr>
              <w:jc w:val="left"/>
            </w:pPr>
            <w:r>
              <w:rPr>
                <w:b w:val="false"/>
                <w:bCs w:val="false"/>
                <w:color w:val="000000"/>
                <w:sz w:val="18"/>
                <w:szCs w:val="18"/>
              </w:rPr>
              <w:t xml:space="preserve">Designing distributed systems on AWS</w:t>
            </w:r>
          </w:p>
        </w:tc>
        <w:tc>
          <w:tcPr>
            <w:tcW w:type="dxa" w:w="3560"/>
            <w:shd w:fill="DCE6F1" w:val="clear"/>
            <w:tcMar>
              <w:top w:type="dxa" w:w="55"/>
              <w:left w:type="dxa" w:w="85"/>
              <w:bottom w:type="dxa" w:w="55"/>
              <w:right w:type="dxa" w:w="85"/>
            </w:tcMar>
          </w:tcPr>
          <w:p>
            <w:pPr>
              <w:jc w:val="left"/>
            </w:pPr>
            <w:r>
              <w:rPr>
                <w:b w:val="false"/>
                <w:bCs w:val="false"/>
                <w:color w:val="000000"/>
                <w:sz w:val="18"/>
                <w:szCs w:val="18"/>
              </w:rPr>
              <w:t xml:space="preserve">Assumes ~1 yr hands-on; CCP + labs bridge this</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PMP</w:t>
            </w:r>
          </w:p>
        </w:tc>
        <w:tc>
          <w:tcPr>
            <w:tcW w:type="dxa" w:w="1250"/>
            <w:shd w:fill="FFFFFF" w:val="clear"/>
            <w:tcMar>
              <w:top w:type="dxa" w:w="55"/>
              <w:left w:type="dxa" w:w="85"/>
              <w:bottom w:type="dxa" w:w="55"/>
              <w:right w:type="dxa" w:w="85"/>
            </w:tcMar>
          </w:tcPr>
          <w:p>
            <w:pPr>
              <w:jc w:val="left"/>
            </w:pPr>
            <w:r>
              <w:rPr>
                <w:b w:val="false"/>
                <w:bCs w:val="false"/>
                <w:color w:val="000000"/>
                <w:sz w:val="18"/>
                <w:szCs w:val="18"/>
              </w:rPr>
              <w:t xml:space="preserve">2026 ECO (live 9 Jul 2026)</w:t>
            </w:r>
          </w:p>
        </w:tc>
        <w:tc>
          <w:tcPr>
            <w:tcW w:type="dxa" w:w="3050"/>
            <w:shd w:fill="FFFFFF" w:val="clear"/>
            <w:tcMar>
              <w:top w:type="dxa" w:w="55"/>
              <w:left w:type="dxa" w:w="85"/>
              <w:bottom w:type="dxa" w:w="55"/>
              <w:right w:type="dxa" w:w="85"/>
            </w:tcMar>
          </w:tcPr>
          <w:p>
            <w:pPr>
              <w:jc w:val="left"/>
            </w:pPr>
            <w:r>
              <w:rPr>
                <w:b w:val="false"/>
                <w:bCs w:val="false"/>
                <w:color w:val="000000"/>
                <w:sz w:val="18"/>
                <w:szCs w:val="18"/>
              </w:rPr>
              <w:t xml:space="preserve">Project management across predictive and agile methods</w:t>
            </w:r>
          </w:p>
        </w:tc>
        <w:tc>
          <w:tcPr>
            <w:tcW w:type="dxa" w:w="3560"/>
            <w:shd w:fill="FFFFFF" w:val="clear"/>
            <w:tcMar>
              <w:top w:type="dxa" w:w="55"/>
              <w:left w:type="dxa" w:w="85"/>
              <w:bottom w:type="dxa" w:w="55"/>
              <w:right w:type="dxa" w:w="85"/>
            </w:tcMar>
          </w:tcPr>
          <w:p>
            <w:pPr>
              <w:jc w:val="left"/>
            </w:pPr>
            <w:r>
              <w:rPr>
                <w:b w:val="false"/>
                <w:bCs w:val="false"/>
                <w:color w:val="000000"/>
                <w:sz w:val="18"/>
                <w:szCs w:val="18"/>
              </w:rPr>
              <w:t xml:space="preserve">35 contact hours + project experience (or CAPM waives the hours)</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CISSP</w:t>
            </w:r>
          </w:p>
        </w:tc>
        <w:tc>
          <w:tcPr>
            <w:tcW w:type="dxa" w:w="1250"/>
            <w:shd w:fill="DCE6F1" w:val="clear"/>
            <w:tcMar>
              <w:top w:type="dxa" w:w="55"/>
              <w:left w:type="dxa" w:w="85"/>
              <w:bottom w:type="dxa" w:w="55"/>
              <w:right w:type="dxa" w:w="85"/>
            </w:tcMar>
          </w:tcPr>
          <w:p>
            <w:pPr>
              <w:jc w:val="left"/>
            </w:pPr>
            <w:r>
              <w:rPr>
                <w:b w:val="false"/>
                <w:bCs w:val="false"/>
                <w:color w:val="000000"/>
                <w:sz w:val="18"/>
                <w:szCs w:val="18"/>
              </w:rPr>
              <w:t xml:space="preserve">8-domain CBK</w:t>
            </w:r>
          </w:p>
        </w:tc>
        <w:tc>
          <w:tcPr>
            <w:tcW w:type="dxa" w:w="3050"/>
            <w:shd w:fill="DCE6F1" w:val="clear"/>
            <w:tcMar>
              <w:top w:type="dxa" w:w="55"/>
              <w:left w:type="dxa" w:w="85"/>
              <w:bottom w:type="dxa" w:w="55"/>
              <w:right w:type="dxa" w:w="85"/>
            </w:tcMar>
          </w:tcPr>
          <w:p>
            <w:pPr>
              <w:jc w:val="left"/>
            </w:pPr>
            <w:r>
              <w:rPr>
                <w:b w:val="false"/>
                <w:bCs w:val="false"/>
                <w:color w:val="000000"/>
                <w:sz w:val="18"/>
                <w:szCs w:val="18"/>
              </w:rPr>
              <w:t xml:space="preserve">Senior-level security leadership and architecture</w:t>
            </w:r>
          </w:p>
        </w:tc>
        <w:tc>
          <w:tcPr>
            <w:tcW w:type="dxa" w:w="3560"/>
            <w:shd w:fill="DCE6F1" w:val="clear"/>
            <w:tcMar>
              <w:top w:type="dxa" w:w="55"/>
              <w:left w:type="dxa" w:w="85"/>
              <w:bottom w:type="dxa" w:w="55"/>
              <w:right w:type="dxa" w:w="85"/>
            </w:tcMar>
          </w:tcPr>
          <w:p>
            <w:pPr>
              <w:jc w:val="left"/>
            </w:pPr>
            <w:r>
              <w:rPr>
                <w:b w:val="false"/>
                <w:bCs w:val="false"/>
                <w:color w:val="000000"/>
                <w:sz w:val="18"/>
                <w:szCs w:val="18"/>
              </w:rPr>
              <w:t xml:space="preserve">5 yrs paid experience in 2+ domains. Pass early as Associate of ISC2</w:t>
            </w:r>
          </w:p>
        </w:tc>
      </w:tr>
    </w:tbl>
    <w:p>
      <w:pPr>
        <w:spacing w:after="120"/>
      </w:pPr>
      <w:r>
        <w:t xml:space="preserve"/>
      </w:r>
    </w:p>
    <w:p>
      <w:pPr>
        <w:spacing w:after="120" w:line="276"/>
      </w:pPr>
      <w:r>
        <w:rPr>
          <w:b/>
          <w:bCs/>
          <w:sz w:val="21"/>
          <w:szCs w:val="21"/>
        </w:rPr>
        <w:t xml:space="preserve">Reality check on the two gated certs. </w:t>
      </w:r>
      <w:r>
        <w:rPr>
          <w:sz w:val="21"/>
          <w:szCs w:val="21"/>
        </w:rPr>
        <w:t xml:space="preserve">PMP and CISSP are not entry-level. PMP needs documented project-leadership experience; CISSP needs five years of paid security work. You can study and even sit CISSP early (Associate of ISC2, six years to earn the experience), but treat both as capstones.</w:t>
      </w:r>
    </w:p>
    <w:p>
      <w:r>
        <w:br w:type="page"/>
      </w:r>
    </w:p>
    <w:p>
      <w:pPr>
        <w:pStyle w:val="Heading1"/>
        <w:spacing w:after="140" w:before="320"/>
      </w:pPr>
      <w:r>
        <w:rPr>
          <w:b/>
          <w:bCs/>
          <w:color w:val="1F3864"/>
          <w:sz w:val="30"/>
          <w:szCs w:val="30"/>
        </w:rPr>
        <w:t xml:space="preserve">The recommended sequence</w:t>
      </w:r>
    </w:p>
    <w:p>
      <w:pPr>
        <w:spacing w:after="120" w:line="276"/>
      </w:pPr>
      <w:r>
        <w:rPr>
          <w:sz w:val="21"/>
          <w:szCs w:val="21"/>
        </w:rPr>
        <w:t xml:space="preserve">Six phases. Foundations run underneath all of them, and the AI track runs alongside. Each phase names the reason it sits where it does, then gives its workbook, flashcards,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50"/>
        <w:gridCol w:w="2200"/>
        <w:gridCol w:w="3610"/>
      </w:tblGrid>
      <w:tr>
        <w:trPr>
          <w:tblHeader/>
        </w:trPr>
        <w:tc>
          <w:tcPr>
            <w:tcW w:type="dxa" w:w="900"/>
            <w:shd w:fill="2E5496" w:val="clear"/>
            <w:tcMar>
              <w:top w:type="dxa" w:w="55"/>
              <w:left w:type="dxa" w:w="85"/>
              <w:bottom w:type="dxa" w:w="55"/>
              <w:right w:type="dxa" w:w="85"/>
            </w:tcMar>
          </w:tcPr>
          <w:p>
            <w:pPr>
              <w:jc w:val="left"/>
            </w:pPr>
            <w:r>
              <w:rPr>
                <w:b/>
                <w:bCs/>
                <w:color w:val="FFFFFF"/>
                <w:sz w:val="18"/>
                <w:szCs w:val="18"/>
              </w:rPr>
              <w:t xml:space="preserve">Phase</w:t>
            </w:r>
          </w:p>
        </w:tc>
        <w:tc>
          <w:tcPr>
            <w:tcW w:type="dxa" w:w="2650"/>
            <w:shd w:fill="2E5496" w:val="clear"/>
            <w:tcMar>
              <w:top w:type="dxa" w:w="55"/>
              <w:left w:type="dxa" w:w="85"/>
              <w:bottom w:type="dxa" w:w="55"/>
              <w:right w:type="dxa" w:w="85"/>
            </w:tcMar>
          </w:tcPr>
          <w:p>
            <w:pPr>
              <w:jc w:val="left"/>
            </w:pPr>
            <w:r>
              <w:rPr>
                <w:b/>
                <w:bCs/>
                <w:color w:val="FFFFFF"/>
                <w:sz w:val="18"/>
                <w:szCs w:val="18"/>
              </w:rPr>
              <w:t xml:space="preserve">Focus</w:t>
            </w:r>
          </w:p>
        </w:tc>
        <w:tc>
          <w:tcPr>
            <w:tcW w:type="dxa" w:w="2200"/>
            <w:shd w:fill="2E5496" w:val="clear"/>
            <w:tcMar>
              <w:top w:type="dxa" w:w="55"/>
              <w:left w:type="dxa" w:w="85"/>
              <w:bottom w:type="dxa" w:w="55"/>
              <w:right w:type="dxa" w:w="85"/>
            </w:tcMar>
          </w:tcPr>
          <w:p>
            <w:pPr>
              <w:jc w:val="left"/>
            </w:pPr>
            <w:r>
              <w:rPr>
                <w:b/>
                <w:bCs/>
                <w:color w:val="FFFFFF"/>
                <w:sz w:val="18"/>
                <w:szCs w:val="18"/>
              </w:rPr>
              <w:t xml:space="preserve">Role</w:t>
            </w:r>
          </w:p>
        </w:tc>
        <w:tc>
          <w:tcPr>
            <w:tcW w:type="dxa" w:w="3610"/>
            <w:shd w:fill="2E5496" w:val="clear"/>
            <w:tcMar>
              <w:top w:type="dxa" w:w="55"/>
              <w:left w:type="dxa" w:w="85"/>
              <w:bottom w:type="dxa" w:w="55"/>
              <w:right w:type="dxa" w:w="85"/>
            </w:tcMar>
          </w:tcPr>
          <w:p>
            <w:pPr>
              <w:jc w:val="left"/>
            </w:pPr>
            <w:r>
              <w:rPr>
                <w:b/>
                <w:bCs/>
                <w:color w:val="FFFFFF"/>
                <w:sz w:val="18"/>
                <w:szCs w:val="18"/>
              </w:rPr>
              <w:t xml:space="preserve">Why it sits here</w:t>
            </w:r>
          </w:p>
        </w:tc>
      </w:tr>
      <w:tr>
        <w:tc>
          <w:tcPr>
            <w:tcW w:type="dxa" w:w="900"/>
            <w:shd w:fill="FFFFFF" w:val="clear"/>
            <w:tcMar>
              <w:top w:type="dxa" w:w="55"/>
              <w:left w:type="dxa" w:w="85"/>
              <w:bottom w:type="dxa" w:w="55"/>
              <w:right w:type="dxa" w:w="85"/>
            </w:tcMar>
          </w:tcPr>
          <w:p>
            <w:pPr>
              <w:jc w:val="left"/>
            </w:pPr>
            <w:r>
              <w:rPr>
                <w:b w:val="false"/>
                <w:bCs w:val="false"/>
                <w:color w:val="000000"/>
                <w:sz w:val="18"/>
                <w:szCs w:val="18"/>
              </w:rPr>
              <w:t xml:space="preserve">Phase 0</w:t>
            </w:r>
          </w:p>
        </w:tc>
        <w:tc>
          <w:tcPr>
            <w:tcW w:type="dxa" w:w="2650"/>
            <w:shd w:fill="FFFFFF" w:val="clear"/>
            <w:tcMar>
              <w:top w:type="dxa" w:w="55"/>
              <w:left w:type="dxa" w:w="85"/>
              <w:bottom w:type="dxa" w:w="55"/>
              <w:right w:type="dxa" w:w="85"/>
            </w:tcMar>
          </w:tcPr>
          <w:p>
            <w:pPr>
              <w:jc w:val="left"/>
            </w:pPr>
            <w:r>
              <w:rPr>
                <w:b w:val="false"/>
                <w:bCs w:val="false"/>
                <w:color w:val="000000"/>
                <w:sz w:val="18"/>
                <w:szCs w:val="18"/>
              </w:rPr>
              <w:t xml:space="preserve">Foundations</w:t>
            </w:r>
          </w:p>
        </w:tc>
        <w:tc>
          <w:tcPr>
            <w:tcW w:type="dxa" w:w="2200"/>
            <w:shd w:fill="FFFFFF" w:val="clear"/>
            <w:tcMar>
              <w:top w:type="dxa" w:w="55"/>
              <w:left w:type="dxa" w:w="85"/>
              <w:bottom w:type="dxa" w:w="55"/>
              <w:right w:type="dxa" w:w="85"/>
            </w:tcMar>
          </w:tcPr>
          <w:p>
            <w:pPr>
              <w:jc w:val="left"/>
            </w:pPr>
            <w:r>
              <w:rPr>
                <w:b w:val="false"/>
                <w:bCs w:val="false"/>
                <w:color w:val="000000"/>
                <w:sz w:val="18"/>
                <w:szCs w:val="18"/>
              </w:rPr>
              <w:t xml:space="preserve">Networking, subnetting, coding</w:t>
            </w:r>
          </w:p>
        </w:tc>
        <w:tc>
          <w:tcPr>
            <w:tcW w:type="dxa" w:w="3610"/>
            <w:shd w:fill="FFFFFF" w:val="clear"/>
            <w:tcMar>
              <w:top w:type="dxa" w:w="55"/>
              <w:left w:type="dxa" w:w="85"/>
              <w:bottom w:type="dxa" w:w="55"/>
              <w:right w:type="dxa" w:w="85"/>
            </w:tcMar>
          </w:tcPr>
          <w:p>
            <w:pPr>
              <w:jc w:val="left"/>
            </w:pPr>
            <w:r>
              <w:rPr>
                <w:b w:val="false"/>
                <w:bCs w:val="false"/>
                <w:color w:val="000000"/>
                <w:sz w:val="18"/>
                <w:szCs w:val="18"/>
              </w:rPr>
              <w:t xml:space="preserve">Security+ leans on networking; RHCSA and AWS lean on the command line and scripting. Building this first pays off everywhere.</w:t>
            </w:r>
          </w:p>
        </w:tc>
      </w:tr>
      <w:tr>
        <w:tc>
          <w:tcPr>
            <w:tcW w:type="dxa" w:w="900"/>
            <w:shd w:fill="DCE6F1" w:val="clear"/>
            <w:tcMar>
              <w:top w:type="dxa" w:w="55"/>
              <w:left w:type="dxa" w:w="85"/>
              <w:bottom w:type="dxa" w:w="55"/>
              <w:right w:type="dxa" w:w="85"/>
            </w:tcMar>
          </w:tcPr>
          <w:p>
            <w:pPr>
              <w:jc w:val="left"/>
            </w:pPr>
            <w:r>
              <w:rPr>
                <w:b w:val="false"/>
                <w:bCs w:val="false"/>
                <w:color w:val="000000"/>
                <w:sz w:val="18"/>
                <w:szCs w:val="18"/>
              </w:rPr>
              <w:t xml:space="preserve">Phase 1</w:t>
            </w:r>
          </w:p>
        </w:tc>
        <w:tc>
          <w:tcPr>
            <w:tcW w:type="dxa" w:w="2650"/>
            <w:shd w:fill="DCE6F1" w:val="clear"/>
            <w:tcMar>
              <w:top w:type="dxa" w:w="55"/>
              <w:left w:type="dxa" w:w="85"/>
              <w:bottom w:type="dxa" w:w="55"/>
              <w:right w:type="dxa" w:w="85"/>
            </w:tcMar>
          </w:tcPr>
          <w:p>
            <w:pPr>
              <w:jc w:val="left"/>
            </w:pPr>
            <w:r>
              <w:rPr>
                <w:b w:val="false"/>
                <w:bCs w:val="false"/>
                <w:color w:val="000000"/>
                <w:sz w:val="18"/>
                <w:szCs w:val="18"/>
              </w:rPr>
              <w:t xml:space="preserve">CompTIA Security+ (SY0-701)</w:t>
            </w:r>
          </w:p>
        </w:tc>
        <w:tc>
          <w:tcPr>
            <w:tcW w:type="dxa" w:w="2200"/>
            <w:shd w:fill="DCE6F1" w:val="clear"/>
            <w:tcMar>
              <w:top w:type="dxa" w:w="55"/>
              <w:left w:type="dxa" w:w="85"/>
              <w:bottom w:type="dxa" w:w="55"/>
              <w:right w:type="dxa" w:w="85"/>
            </w:tcMar>
          </w:tcPr>
          <w:p>
            <w:pPr>
              <w:jc w:val="left"/>
            </w:pPr>
            <w:r>
              <w:rPr>
                <w:b w:val="false"/>
                <w:bCs w:val="false"/>
                <w:color w:val="000000"/>
                <w:sz w:val="18"/>
                <w:szCs w:val="18"/>
              </w:rPr>
              <w:t xml:space="preserve">Your first employable cert</w:t>
            </w:r>
          </w:p>
        </w:tc>
        <w:tc>
          <w:tcPr>
            <w:tcW w:type="dxa" w:w="3610"/>
            <w:shd w:fill="DCE6F1" w:val="clear"/>
            <w:tcMar>
              <w:top w:type="dxa" w:w="55"/>
              <w:left w:type="dxa" w:w="85"/>
              <w:bottom w:type="dxa" w:w="55"/>
              <w:right w:type="dxa" w:w="85"/>
            </w:tcMar>
          </w:tcPr>
          <w:p>
            <w:pPr>
              <w:jc w:val="left"/>
            </w:pPr>
            <w:r>
              <w:rPr>
                <w:b w:val="false"/>
                <w:bCs w:val="false"/>
                <w:color w:val="000000"/>
                <w:sz w:val="18"/>
                <w:szCs w:val="18"/>
              </w:rPr>
              <w:t xml:space="preserve">Broadest foundation, strong job-market signal, reuses the networking you just built. An early win creates momentum.</w:t>
            </w:r>
          </w:p>
        </w:tc>
      </w:tr>
      <w:tr>
        <w:tc>
          <w:tcPr>
            <w:tcW w:type="dxa" w:w="900"/>
            <w:shd w:fill="FFFFFF" w:val="clear"/>
            <w:tcMar>
              <w:top w:type="dxa" w:w="55"/>
              <w:left w:type="dxa" w:w="85"/>
              <w:bottom w:type="dxa" w:w="55"/>
              <w:right w:type="dxa" w:w="85"/>
            </w:tcMar>
          </w:tcPr>
          <w:p>
            <w:pPr>
              <w:jc w:val="left"/>
            </w:pPr>
            <w:r>
              <w:rPr>
                <w:b w:val="false"/>
                <w:bCs w:val="false"/>
                <w:color w:val="000000"/>
                <w:sz w:val="18"/>
                <w:szCs w:val="18"/>
              </w:rPr>
              <w:t xml:space="preserve">Phase 2</w:t>
            </w:r>
          </w:p>
        </w:tc>
        <w:tc>
          <w:tcPr>
            <w:tcW w:type="dxa" w:w="2650"/>
            <w:shd w:fill="FFFFFF" w:val="clear"/>
            <w:tcMar>
              <w:top w:type="dxa" w:w="55"/>
              <w:left w:type="dxa" w:w="85"/>
              <w:bottom w:type="dxa" w:w="55"/>
              <w:right w:type="dxa" w:w="85"/>
            </w:tcMar>
          </w:tcPr>
          <w:p>
            <w:pPr>
              <w:jc w:val="left"/>
            </w:pPr>
            <w:r>
              <w:rPr>
                <w:b w:val="false"/>
                <w:bCs w:val="false"/>
                <w:color w:val="000000"/>
                <w:sz w:val="18"/>
                <w:szCs w:val="18"/>
              </w:rPr>
              <w:t xml:space="preserve">Red Hat RHCSA (EX200)</w:t>
            </w:r>
          </w:p>
        </w:tc>
        <w:tc>
          <w:tcPr>
            <w:tcW w:type="dxa" w:w="2200"/>
            <w:shd w:fill="FFFFFF" w:val="clear"/>
            <w:tcMar>
              <w:top w:type="dxa" w:w="55"/>
              <w:left w:type="dxa" w:w="85"/>
              <w:bottom w:type="dxa" w:w="55"/>
              <w:right w:type="dxa" w:w="85"/>
            </w:tcMar>
          </w:tcPr>
          <w:p>
            <w:pPr>
              <w:jc w:val="left"/>
            </w:pPr>
            <w:r>
              <w:rPr>
                <w:b w:val="false"/>
                <w:bCs w:val="false"/>
                <w:color w:val="000000"/>
                <w:sz w:val="18"/>
                <w:szCs w:val="18"/>
              </w:rPr>
              <w:t xml:space="preserve">Hands-on Linux administration</w:t>
            </w:r>
          </w:p>
        </w:tc>
        <w:tc>
          <w:tcPr>
            <w:tcW w:type="dxa" w:w="3610"/>
            <w:shd w:fill="FFFFFF" w:val="clear"/>
            <w:tcMar>
              <w:top w:type="dxa" w:w="55"/>
              <w:left w:type="dxa" w:w="85"/>
              <w:bottom w:type="dxa" w:w="55"/>
              <w:right w:type="dxa" w:w="85"/>
            </w:tcMar>
          </w:tcPr>
          <w:p>
            <w:pPr>
              <w:jc w:val="left"/>
            </w:pPr>
            <w:r>
              <w:rPr>
                <w:b w:val="false"/>
                <w:bCs w:val="false"/>
                <w:color w:val="000000"/>
                <w:sz w:val="18"/>
                <w:szCs w:val="18"/>
              </w:rPr>
              <w:t xml:space="preserve">A performance-based lab exam that makes you genuinely useful. Linux underpins most cloud workloads, so it feeds AWS.</w:t>
            </w:r>
          </w:p>
        </w:tc>
      </w:tr>
      <w:tr>
        <w:tc>
          <w:tcPr>
            <w:tcW w:type="dxa" w:w="900"/>
            <w:shd w:fill="DCE6F1" w:val="clear"/>
            <w:tcMar>
              <w:top w:type="dxa" w:w="55"/>
              <w:left w:type="dxa" w:w="85"/>
              <w:bottom w:type="dxa" w:w="55"/>
              <w:right w:type="dxa" w:w="85"/>
            </w:tcMar>
          </w:tcPr>
          <w:p>
            <w:pPr>
              <w:jc w:val="left"/>
            </w:pPr>
            <w:r>
              <w:rPr>
                <w:b w:val="false"/>
                <w:bCs w:val="false"/>
                <w:color w:val="000000"/>
                <w:sz w:val="18"/>
                <w:szCs w:val="18"/>
              </w:rPr>
              <w:t xml:space="preserve">Phase 3</w:t>
            </w:r>
          </w:p>
        </w:tc>
        <w:tc>
          <w:tcPr>
            <w:tcW w:type="dxa" w:w="2650"/>
            <w:shd w:fill="DCE6F1" w:val="clear"/>
            <w:tcMar>
              <w:top w:type="dxa" w:w="55"/>
              <w:left w:type="dxa" w:w="85"/>
              <w:bottom w:type="dxa" w:w="55"/>
              <w:right w:type="dxa" w:w="85"/>
            </w:tcMar>
          </w:tcPr>
          <w:p>
            <w:pPr>
              <w:jc w:val="left"/>
            </w:pPr>
            <w:r>
              <w:rPr>
                <w:b w:val="false"/>
                <w:bCs w:val="false"/>
                <w:color w:val="000000"/>
                <w:sz w:val="18"/>
                <w:szCs w:val="18"/>
              </w:rPr>
              <w:t xml:space="preserve">AWS CCP then Solutions Architect</w:t>
            </w:r>
          </w:p>
        </w:tc>
        <w:tc>
          <w:tcPr>
            <w:tcW w:type="dxa" w:w="2200"/>
            <w:shd w:fill="DCE6F1" w:val="clear"/>
            <w:tcMar>
              <w:top w:type="dxa" w:w="55"/>
              <w:left w:type="dxa" w:w="85"/>
              <w:bottom w:type="dxa" w:w="55"/>
              <w:right w:type="dxa" w:w="85"/>
            </w:tcMar>
          </w:tcPr>
          <w:p>
            <w:pPr>
              <w:jc w:val="left"/>
            </w:pPr>
            <w:r>
              <w:rPr>
                <w:b w:val="false"/>
                <w:bCs w:val="false"/>
                <w:color w:val="000000"/>
                <w:sz w:val="18"/>
                <w:szCs w:val="18"/>
              </w:rPr>
              <w:t xml:space="preserve">Cloud literacy, then design</w:t>
            </w:r>
          </w:p>
        </w:tc>
        <w:tc>
          <w:tcPr>
            <w:tcW w:type="dxa" w:w="3610"/>
            <w:shd w:fill="DCE6F1" w:val="clear"/>
            <w:tcMar>
              <w:top w:type="dxa" w:w="55"/>
              <w:left w:type="dxa" w:w="85"/>
              <w:bottom w:type="dxa" w:w="55"/>
              <w:right w:type="dxa" w:w="85"/>
            </w:tcMar>
          </w:tcPr>
          <w:p>
            <w:pPr>
              <w:jc w:val="left"/>
            </w:pPr>
            <w:r>
              <w:rPr>
                <w:b w:val="false"/>
                <w:bCs w:val="false"/>
                <w:color w:val="000000"/>
                <w:sz w:val="18"/>
                <w:szCs w:val="18"/>
              </w:rPr>
              <w:t xml:space="preserve">CCP builds vocabulary; SAA is the resume cert. Linux from Phase 2 makes the hands-on labs click.</w:t>
            </w:r>
          </w:p>
        </w:tc>
      </w:tr>
      <w:tr>
        <w:tc>
          <w:tcPr>
            <w:tcW w:type="dxa" w:w="900"/>
            <w:shd w:fill="FFFFFF" w:val="clear"/>
            <w:tcMar>
              <w:top w:type="dxa" w:w="55"/>
              <w:left w:type="dxa" w:w="85"/>
              <w:bottom w:type="dxa" w:w="55"/>
              <w:right w:type="dxa" w:w="85"/>
            </w:tcMar>
          </w:tcPr>
          <w:p>
            <w:pPr>
              <w:jc w:val="left"/>
            </w:pPr>
            <w:r>
              <w:rPr>
                <w:b w:val="false"/>
                <w:bCs w:val="false"/>
                <w:color w:val="000000"/>
                <w:sz w:val="18"/>
                <w:szCs w:val="18"/>
              </w:rPr>
              <w:t xml:space="preserve">Phase 4</w:t>
            </w:r>
          </w:p>
        </w:tc>
        <w:tc>
          <w:tcPr>
            <w:tcW w:type="dxa" w:w="2650"/>
            <w:shd w:fill="FFFFFF" w:val="clear"/>
            <w:tcMar>
              <w:top w:type="dxa" w:w="55"/>
              <w:left w:type="dxa" w:w="85"/>
              <w:bottom w:type="dxa" w:w="55"/>
              <w:right w:type="dxa" w:w="85"/>
            </w:tcMar>
          </w:tcPr>
          <w:p>
            <w:pPr>
              <w:jc w:val="left"/>
            </w:pPr>
            <w:r>
              <w:rPr>
                <w:b w:val="false"/>
                <w:bCs w:val="false"/>
                <w:color w:val="000000"/>
                <w:sz w:val="18"/>
                <w:szCs w:val="18"/>
              </w:rPr>
              <w:t xml:space="preserve">PMP (or CAPM first)</w:t>
            </w:r>
          </w:p>
        </w:tc>
        <w:tc>
          <w:tcPr>
            <w:tcW w:type="dxa" w:w="2200"/>
            <w:shd w:fill="FFFFFF" w:val="clear"/>
            <w:tcMar>
              <w:top w:type="dxa" w:w="55"/>
              <w:left w:type="dxa" w:w="85"/>
              <w:bottom w:type="dxa" w:w="55"/>
              <w:right w:type="dxa" w:w="85"/>
            </w:tcMar>
          </w:tcPr>
          <w:p>
            <w:pPr>
              <w:jc w:val="left"/>
            </w:pPr>
            <w:r>
              <w:rPr>
                <w:b w:val="false"/>
                <w:bCs w:val="false"/>
                <w:color w:val="000000"/>
                <w:sz w:val="18"/>
                <w:szCs w:val="18"/>
              </w:rPr>
              <w:t xml:space="preserve">Your committed next credential</w:t>
            </w:r>
          </w:p>
        </w:tc>
        <w:tc>
          <w:tcPr>
            <w:tcW w:type="dxa" w:w="3610"/>
            <w:shd w:fill="FFFFFF" w:val="clear"/>
            <w:tcMar>
              <w:top w:type="dxa" w:w="55"/>
              <w:left w:type="dxa" w:w="85"/>
              <w:bottom w:type="dxa" w:w="55"/>
              <w:right w:type="dxa" w:w="85"/>
            </w:tcMar>
          </w:tcPr>
          <w:p>
            <w:pPr>
              <w:jc w:val="left"/>
            </w:pPr>
            <w:r>
              <w:rPr>
                <w:b w:val="false"/>
                <w:bCs w:val="false"/>
                <w:color w:val="000000"/>
                <w:sz w:val="18"/>
                <w:szCs w:val="18"/>
              </w:rPr>
              <w:t xml:space="preserve">Opens the most roles and mostly formalizes delivery work you have already done. Give it a real exam date.</w:t>
            </w:r>
          </w:p>
        </w:tc>
      </w:tr>
      <w:tr>
        <w:tc>
          <w:tcPr>
            <w:tcW w:type="dxa" w:w="900"/>
            <w:shd w:fill="DCE6F1" w:val="clear"/>
            <w:tcMar>
              <w:top w:type="dxa" w:w="55"/>
              <w:left w:type="dxa" w:w="85"/>
              <w:bottom w:type="dxa" w:w="55"/>
              <w:right w:type="dxa" w:w="85"/>
            </w:tcMar>
          </w:tcPr>
          <w:p>
            <w:pPr>
              <w:jc w:val="left"/>
            </w:pPr>
            <w:r>
              <w:rPr>
                <w:b w:val="false"/>
                <w:bCs w:val="false"/>
                <w:color w:val="000000"/>
                <w:sz w:val="18"/>
                <w:szCs w:val="18"/>
              </w:rPr>
              <w:t xml:space="preserve">Phase 5</w:t>
            </w:r>
          </w:p>
        </w:tc>
        <w:tc>
          <w:tcPr>
            <w:tcW w:type="dxa" w:w="2650"/>
            <w:shd w:fill="DCE6F1" w:val="clear"/>
            <w:tcMar>
              <w:top w:type="dxa" w:w="55"/>
              <w:left w:type="dxa" w:w="85"/>
              <w:bottom w:type="dxa" w:w="55"/>
              <w:right w:type="dxa" w:w="85"/>
            </w:tcMar>
          </w:tcPr>
          <w:p>
            <w:pPr>
              <w:jc w:val="left"/>
            </w:pPr>
            <w:r>
              <w:rPr>
                <w:b w:val="false"/>
                <w:bCs w:val="false"/>
                <w:color w:val="000000"/>
                <w:sz w:val="18"/>
                <w:szCs w:val="18"/>
              </w:rPr>
              <w:t xml:space="preserve">CISSP</w:t>
            </w:r>
          </w:p>
        </w:tc>
        <w:tc>
          <w:tcPr>
            <w:tcW w:type="dxa" w:w="2200"/>
            <w:shd w:fill="DCE6F1" w:val="clear"/>
            <w:tcMar>
              <w:top w:type="dxa" w:w="55"/>
              <w:left w:type="dxa" w:w="85"/>
              <w:bottom w:type="dxa" w:w="55"/>
              <w:right w:type="dxa" w:w="85"/>
            </w:tcMar>
          </w:tcPr>
          <w:p>
            <w:pPr>
              <w:jc w:val="left"/>
            </w:pPr>
            <w:r>
              <w:rPr>
                <w:b w:val="false"/>
                <w:bCs w:val="false"/>
                <w:color w:val="000000"/>
                <w:sz w:val="18"/>
                <w:szCs w:val="18"/>
              </w:rPr>
              <w:t xml:space="preserve">Parallel manager-mindset drip</w:t>
            </w:r>
          </w:p>
        </w:tc>
        <w:tc>
          <w:tcPr>
            <w:tcW w:type="dxa" w:w="3610"/>
            <w:shd w:fill="DCE6F1" w:val="clear"/>
            <w:tcMar>
              <w:top w:type="dxa" w:w="55"/>
              <w:left w:type="dxa" w:w="85"/>
              <w:bottom w:type="dxa" w:w="55"/>
              <w:right w:type="dxa" w:w="85"/>
            </w:tcMar>
          </w:tcPr>
          <w:p>
            <w:pPr>
              <w:jc w:val="left"/>
            </w:pPr>
            <w:r>
              <w:rPr>
                <w:b w:val="false"/>
                <w:bCs w:val="false"/>
                <w:color w:val="000000"/>
                <w:sz w:val="18"/>
                <w:szCs w:val="18"/>
              </w:rPr>
              <w:t xml:space="preserve">No separate calendar yet. Its governance and risk domains overlap Security+ and GRC, and its reasoning is the same muscle PMP and interviews reward. Defer the exam until after PMP.</w:t>
            </w:r>
          </w:p>
        </w:tc>
      </w:tr>
    </w:tbl>
    <w:p>
      <w:r>
        <w:br w:type="page"/>
      </w:r>
    </w:p>
    <w:p>
      <w:pPr>
        <w:pStyle w:val="Heading1"/>
        <w:spacing w:after="140" w:before="320"/>
      </w:pPr>
      <w:r>
        <w:rPr>
          <w:b/>
          <w:bCs/>
          <w:color w:val="1F3864"/>
          <w:sz w:val="30"/>
          <w:szCs w:val="30"/>
        </w:rPr>
        <w:t xml:space="preserve">PMP first, CISSP as a parallel mindset drip</w:t>
      </w:r>
    </w:p>
    <w:p>
      <w:pPr>
        <w:spacing w:after="120" w:line="276"/>
      </w:pPr>
      <w:r>
        <w:rPr>
          <w:b/>
          <w:bCs/>
          <w:sz w:val="21"/>
          <w:szCs w:val="21"/>
        </w:rPr>
        <w:t xml:space="preserve">Your decision, and the logic behind it. </w:t>
      </w:r>
      <w:r>
        <w:rPr>
          <w:sz w:val="21"/>
          <w:szCs w:val="21"/>
        </w:rPr>
        <w:t xml:space="preserve">PMP is the credential to commit to next: it opens the most roles and mostly formalizes delivery work you have already done. CISSP does not need its own calendar yet. Both exams, and every behavioral interview, reward the same reasoning layer, the manager mindset. So you drill one muscle three ways instead of studying two separate things.</w:t>
      </w:r>
    </w:p>
    <w:p>
      <w:pPr>
        <w:spacing w:after="120" w:line="276"/>
      </w:pPr>
      <w:r>
        <w:rPr>
          <w:b/>
          <w:bCs/>
          <w:sz w:val="21"/>
          <w:szCs w:val="21"/>
        </w:rPr>
        <w:t xml:space="preserve">How to interleave. </w:t>
      </w:r>
      <w:r>
        <w:rPr>
          <w:sz w:val="21"/>
          <w:szCs w:val="21"/>
        </w:rPr>
        <w:t xml:space="preserve">Give PMP a real exam date and study it properly. Let CISSP ride along: its governance, risk, and IAM domains already overlap your Security+ and GRC decks, and a five to ten minute daily manager-mindset rep doubles as PMP situational practice. Defer the CISSP exam until after PMP passes, by which point the mindset and much of the material are already in hand.</w:t>
      </w:r>
    </w:p>
    <w:p>
      <w:pPr>
        <w:pBdr>
          <w:bottom w:val="single" w:color="C55A11" w:sz="8"/>
        </w:pBdr>
        <w:spacing w:after="70" w:before="170"/>
      </w:pPr>
      <w:r>
        <w:rPr>
          <w:b/>
          <w:bCs/>
          <w:color w:val="C55A11"/>
          <w:sz w:val="19"/>
          <w:szCs w:val="19"/>
        </w:rPr>
        <w:t xml:space="preserve">LEARN &amp; PRACTICE  ·  THE MANAGER MINDSET (THE SHARED RULESET)</w:t>
      </w:r>
    </w:p>
    <w:p>
      <w:pPr>
        <w:spacing w:after="80" w:line="270"/>
      </w:pPr>
      <w:r>
        <w:rPr>
          <w:b/>
          <w:bCs/>
          <w:color w:val="1F3864"/>
          <w:sz w:val="20"/>
          <w:szCs w:val="20"/>
        </w:rPr>
        <w:t xml:space="preserve">Zoom out first.  </w:t>
      </w:r>
      <w:r>
        <w:rPr>
          <w:sz w:val="20"/>
          <w:szCs w:val="20"/>
        </w:rPr>
        <w:t xml:space="preserve">The manager does not fix the thing. They manage risk, people, and process around it. Pick the answer that steps up a level, not the hands-on technician move.</w:t>
      </w:r>
    </w:p>
    <w:p>
      <w:pPr>
        <w:spacing w:after="80" w:line="270"/>
      </w:pPr>
      <w:r>
        <w:rPr>
          <w:b/>
          <w:bCs/>
          <w:color w:val="1F3864"/>
          <w:sz w:val="20"/>
          <w:szCs w:val="20"/>
        </w:rPr>
        <w:t xml:space="preserve">People and safety first.  </w:t>
      </w:r>
      <w:r>
        <w:rPr>
          <w:sz w:val="20"/>
          <w:szCs w:val="20"/>
        </w:rPr>
        <w:t xml:space="preserve">CISSP is literal: human life is always the top priority. PMP frames it as team and stakeholder wellbeing. When in doubt, protect people.</w:t>
      </w:r>
    </w:p>
    <w:p>
      <w:pPr>
        <w:spacing w:after="80" w:line="270"/>
      </w:pPr>
      <w:r>
        <w:rPr>
          <w:b/>
          <w:bCs/>
          <w:color w:val="1F3864"/>
          <w:sz w:val="20"/>
          <w:szCs w:val="20"/>
        </w:rPr>
        <w:t xml:space="preserve">Root cause, not symptom.  </w:t>
      </w:r>
      <w:r>
        <w:rPr>
          <w:sz w:val="20"/>
          <w:szCs w:val="20"/>
        </w:rPr>
        <w:t xml:space="preserve">Choose the option that addresses why it happened, not the one that patches what you see.</w:t>
      </w:r>
    </w:p>
    <w:p>
      <w:pPr>
        <w:spacing w:after="80" w:line="270"/>
      </w:pPr>
      <w:r>
        <w:rPr>
          <w:b/>
          <w:bCs/>
          <w:color w:val="1F3864"/>
          <w:sz w:val="20"/>
          <w:szCs w:val="20"/>
        </w:rPr>
        <w:t xml:space="preserve">Follow the plan and policy.  </w:t>
      </w:r>
      <w:r>
        <w:rPr>
          <w:sz w:val="20"/>
          <w:szCs w:val="20"/>
        </w:rPr>
        <w:t xml:space="preserve">Consult the documented process, the plan, or the policy before improvising. Governance beats heroics.</w:t>
      </w:r>
    </w:p>
    <w:p>
      <w:pPr>
        <w:spacing w:after="80" w:line="270"/>
      </w:pPr>
      <w:r>
        <w:rPr>
          <w:b/>
          <w:bCs/>
          <w:color w:val="1F3864"/>
          <w:sz w:val="20"/>
          <w:szCs w:val="20"/>
        </w:rPr>
        <w:t xml:space="preserve">Proactive over reactive.  </w:t>
      </w:r>
      <w:r>
        <w:rPr>
          <w:sz w:val="20"/>
          <w:szCs w:val="20"/>
        </w:rPr>
        <w:t xml:space="preserve">Prevention outranks response. The best answer usually stops the problem from recurring.</w:t>
      </w:r>
    </w:p>
    <w:p>
      <w:pPr>
        <w:spacing w:after="80" w:line="270"/>
      </w:pPr>
      <w:r>
        <w:rPr>
          <w:b/>
          <w:bCs/>
          <w:color w:val="1F3864"/>
          <w:sz w:val="20"/>
          <w:szCs w:val="20"/>
        </w:rPr>
        <w:t xml:space="preserve">Weigh business impact, then decide.  </w:t>
      </w:r>
      <w:r>
        <w:rPr>
          <w:sz w:val="20"/>
          <w:szCs w:val="20"/>
        </w:rPr>
        <w:t xml:space="preserve">Consider risk and cost to the business, then act. This is the same instinct as your meat-first, diagnose-the-problem interview answers.</w:t>
      </w:r>
    </w:p>
    <w:p>
      <w:pPr>
        <w:pBdr>
          <w:bottom w:val="single" w:color="6B2FA0" w:sz="8"/>
        </w:pBdr>
        <w:spacing w:after="70" w:before="170"/>
      </w:pPr>
      <w:r>
        <w:rPr>
          <w:b/>
          <w:bCs/>
          <w:color w:val="6B2FA0"/>
          <w:sz w:val="19"/>
          <w:szCs w:val="19"/>
        </w:rPr>
        <w:t xml:space="preserve">FLASHCARD DECK  ·  MANAGER MINDSET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 team member keeps missing deadlines. First move?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Talk with them to find the root cause before you escalate, replace, or report.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Two CISSP answers both look correct. Tiebreaker?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Pick the one that reduces risk at the policy or management level, not the technical fix.</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always the top priority in a CISSP scenario?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Human life and safety. People before assets or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You discover a security incident mid-project. First step?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Follow the documented incident response plan; do not improvise.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Manager mindset in one line?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Zoom out to risk, people, and process. Do not act like the technician.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Root cause or symptom: which does the manager choose?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Root cause. Fix why it happened, not just what you can see.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Proactive or reactive: which answer usually wins?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Proactive. Prevention outranks response.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 stakeholder wants a change that skips the process. Response?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Route it through the documented change control process before acting.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PMI-preferred response to team conflict?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servant leader facilitates a conversation to resolve the root cause and protect the team.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Before deciding, the manager weighs what?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Business impact, risk, and cost, then decides.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 fast technical fix would solve it now but breaks policy. Do what?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Follow policy. Governance and process beat the heroic fix.</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Threat risk responses (PMP)?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Avoid, transfer, mitigate, accept.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Opportunity risk responses (PMP)?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Exploit, share, enhance, accept.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Who decides acceptable risk for the organization?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Senior management or the business/data owner, not the technician.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First step when a known risk becomes an issue?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Consult the risk register and execute the pre-planned response.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Two team members are in conflict. Escalate to the sponsor first?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No. Resolve it at your level first; escalate only if it stays unresolved.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Security priority order when answers compete?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Protect people first, then follow policy, then reduce business risk.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The exam rewards the answer that 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Proactive, root-cause, people-first, policy-driven, and business-aware.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How does this mindset help in interviews?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Same instinct: lead with the point, diagnose the real problem, show governance-level judgment.</w:t>
            </w:r>
          </w:p>
        </w:tc>
      </w:tr>
    </w:tbl>
    <w:p>
      <w:r>
        <w:br w:type="page"/>
      </w:r>
    </w:p>
    <w:p>
      <w:pPr>
        <w:pStyle w:val="Heading1"/>
        <w:spacing w:after="140" w:before="320"/>
      </w:pPr>
      <w:r>
        <w:rPr>
          <w:b/>
          <w:bCs/>
          <w:color w:val="1F3864"/>
          <w:sz w:val="30"/>
          <w:szCs w:val="30"/>
        </w:rPr>
        <w:t xml:space="preserve">Phase 0 — Foundations  (Weeks 1 to 5)</w:t>
      </w:r>
    </w:p>
    <w:p>
      <w:pPr>
        <w:spacing w:after="120" w:line="276"/>
      </w:pPr>
      <w:r>
        <w:rPr>
          <w:sz w:val="21"/>
          <w:szCs w:val="21"/>
        </w:rPr>
        <w:t xml:space="preserve">You never got a real grounding in networking, subnetting, or coding. This phase fixes that, and it is the highest-leverage time in the whole plan. Split each week roughly half networking, half coding, plus daily drills.</w:t>
      </w:r>
    </w:p>
    <w:p>
      <w:pPr>
        <w:pStyle w:val="Heading3"/>
        <w:spacing w:after="60" w:before="160"/>
      </w:pPr>
      <w:r>
        <w:rPr>
          <w:b/>
          <w:bCs/>
          <w:color w:val="C55A11"/>
          <w:sz w:val="22"/>
          <w:szCs w:val="22"/>
        </w:rPr>
        <w:t xml:space="preserve">Resources</w:t>
      </w:r>
    </w:p>
    <w:p>
      <w:pPr>
        <w:pStyle w:val="ListParagraph"/>
        <w:numPr>
          <w:ilvl w:val="0"/>
          <w:numId w:val="2"/>
        </w:numPr>
        <w:spacing w:after="60" w:line="264"/>
      </w:pPr>
      <w:r>
        <w:rPr>
          <w:b/>
          <w:bCs/>
          <w:sz w:val="21"/>
          <w:szCs w:val="21"/>
        </w:rPr>
        <w:t xml:space="preserve">Professor Messer's CompTIA Network+ series </w:t>
      </w:r>
      <w:r>
        <w:rPr>
          <w:sz w:val="21"/>
          <w:szCs w:val="21"/>
        </w:rPr>
        <w:t xml:space="preserve">(free). The cleanest free networking curriculum; it front-loads everything Security+ needs.</w:t>
      </w:r>
    </w:p>
    <w:p>
      <w:pPr>
        <w:pStyle w:val="ListParagraph"/>
        <w:numPr>
          <w:ilvl w:val="0"/>
          <w:numId w:val="2"/>
        </w:numPr>
        <w:spacing w:after="60" w:line="264"/>
      </w:pPr>
      <w:r>
        <w:rPr>
          <w:b/>
          <w:bCs/>
          <w:sz w:val="21"/>
          <w:szCs w:val="21"/>
        </w:rPr>
        <w:t xml:space="preserve">subnettingpractice.com; Python for Everybody and Automate the Boring Stuff </w:t>
      </w:r>
      <w:r>
        <w:rPr>
          <w:sz w:val="21"/>
          <w:szCs w:val="21"/>
        </w:rPr>
        <w:t xml:space="preserve">(free coding).</w:t>
      </w:r>
    </w:p>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Networking textbook:  </w:t>
            </w:r>
            <w:r>
              <w:rPr>
                <w:sz w:val="19"/>
                <w:szCs w:val="19"/>
              </w:rPr>
              <w:t xml:space="preserve">CompTIA Network+ Study Guide, Exam N10-009 (Todd Lammle, Sybex).</w:t>
            </w:r>
          </w:p>
          <w:p>
            <w:pPr>
              <w:spacing w:after="50"/>
            </w:pPr>
            <w:r>
              <w:rPr>
                <w:b/>
                <w:bCs/>
                <w:color w:val="1F3864"/>
                <w:sz w:val="19"/>
                <w:szCs w:val="19"/>
              </w:rPr>
              <w:t xml:space="preserve">Coding textbook + workbook:  </w:t>
            </w:r>
            <w:r>
              <w:rPr>
                <w:sz w:val="19"/>
                <w:szCs w:val="19"/>
              </w:rPr>
              <w:t xml:space="preserve">Python Crash Course, 3rd Edition (Eric Matthes, No Starch). Part 2 projects double as your workbook.</w:t>
            </w:r>
          </w:p>
          <w:p>
            <w:pPr>
              <w:spacing w:after="50"/>
            </w:pPr>
            <w:r>
              <w:rPr>
                <w:b/>
                <w:bCs/>
                <w:color w:val="1F3864"/>
                <w:sz w:val="19"/>
                <w:szCs w:val="19"/>
              </w:rPr>
              <w:t xml:space="preserve">Algorithms primer:  </w:t>
            </w:r>
            <w:r>
              <w:rPr>
                <w:sz w:val="19"/>
                <w:szCs w:val="19"/>
              </w:rPr>
              <w:t xml:space="preserve">Grokking Algorithms, 2nd Edition (Aditya Bhargava, Manning).</w:t>
            </w:r>
          </w:p>
          <w:p>
            <w:r>
              <w:rPr>
                <w:i/>
                <w:iCs/>
                <w:color w:val="595959"/>
                <w:sz w:val="18"/>
                <w:szCs w:val="18"/>
              </w:rPr>
              <w:t xml:space="preserve">Work the Python Crash Course exercises as weekly practice, and pair Network+ chapters with the daily subnetting drills below.</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You do not need to subnet the long way more than a few times. Memorize seven mask values (/25=128 up to /30=252) and the block-size trick (256 minus mask), and most questions become 20-second arithmetic.</w:t>
            </w:r>
          </w:p>
          <w:p>
            <w:pPr>
              <w:spacing w:after="24" w:line="262"/>
            </w:pPr>
            <w:r>
              <w:rPr>
                <w:color w:val="5A3800"/>
                <w:sz w:val="19"/>
                <w:szCs w:val="19"/>
              </w:rPr>
              <w:t xml:space="preserve">Drill subnetting with a timer for 10 minutes a day. Speed here is pure pattern recognition, and it carries straight into Security+ and AWS.</w:t>
            </w:r>
          </w:p>
        </w:tc>
      </w:tr>
    </w:tbl>
    <w:p>
      <w:pPr>
        <w:pBdr>
          <w:bottom w:val="single" w:color="C55A11" w:sz="8"/>
        </w:pBdr>
        <w:spacing w:after="70" w:before="170"/>
      </w:pPr>
      <w:r>
        <w:rPr>
          <w:b/>
          <w:bCs/>
          <w:color w:val="C55A11"/>
          <w:sz w:val="19"/>
          <w:szCs w:val="19"/>
        </w:rPr>
        <w:t xml:space="preserve">LEARN &amp; PRACTICE  ·  BINARY AND THE OCTET</w:t>
      </w:r>
    </w:p>
    <w:p>
      <w:pPr>
        <w:spacing w:after="80" w:line="270"/>
      </w:pPr>
      <w:r>
        <w:rPr>
          <w:b/>
          <w:bCs/>
          <w:color w:val="1F3864"/>
          <w:sz w:val="20"/>
          <w:szCs w:val="20"/>
        </w:rPr>
        <w:t xml:space="preserve">The bit values.  </w:t>
      </w:r>
      <w:r>
        <w:rPr>
          <w:sz w:val="20"/>
          <w:szCs w:val="20"/>
        </w:rPr>
        <w:t xml:space="preserve">Each octet (8 bits) maps to these place values, left to right: 128, 64, 32, 16, 8, 4, 2, 1. To convert a decimal octet to binary, subtract the largest value that fits, mark a 1, and continue.</w:t>
      </w:r>
    </w:p>
    <w:p>
      <w:pPr>
        <w:spacing w:after="80" w:line="270"/>
      </w:pPr>
      <w:r>
        <w:rPr>
          <w:b/>
          <w:bCs/>
          <w:color w:val="1F3864"/>
          <w:sz w:val="20"/>
          <w:szCs w:val="20"/>
        </w:rPr>
        <w:t xml:space="preserve">Worked example.  </w:t>
      </w:r>
      <w:r>
        <w:rPr>
          <w:sz w:val="20"/>
          <w:szCs w:val="20"/>
        </w:rPr>
        <w:t xml:space="preserve">192 = 128 + 64, so 11000000. 168 = 128 + 32 + 8, so 10101000. Thus 192.168 is 11000000.10101000.</w:t>
      </w:r>
    </w:p>
    <w:p>
      <w:pPr>
        <w:spacing w:after="50" w:before="120"/>
      </w:pPr>
      <w:r>
        <w:rPr>
          <w:b/>
          <w:bCs/>
          <w:color w:val="C55A11"/>
          <w:sz w:val="20"/>
          <w:szCs w:val="20"/>
        </w:rPr>
        <w:t xml:space="preserve">Drills: convert each decimal octet to 8-bit binary</w:t>
      </w:r>
    </w:p>
    <w:p>
      <w:pPr>
        <w:spacing w:after="36" w:line="262"/>
        <w:ind w:left="380" w:hanging="300"/>
      </w:pPr>
      <w:r>
        <w:rPr>
          <w:b/>
          <w:bCs/>
          <w:color w:val="2E5496"/>
          <w:sz w:val="20"/>
          <w:szCs w:val="20"/>
        </w:rPr>
        <w:t xml:space="preserve">1)  </w:t>
      </w:r>
      <w:r>
        <w:rPr>
          <w:sz w:val="20"/>
          <w:szCs w:val="20"/>
        </w:rPr>
        <w:t xml:space="preserve">10</w:t>
      </w:r>
    </w:p>
    <w:p>
      <w:pPr>
        <w:spacing w:after="36" w:line="262"/>
        <w:ind w:left="380" w:hanging="300"/>
      </w:pPr>
      <w:r>
        <w:rPr>
          <w:b/>
          <w:bCs/>
          <w:color w:val="2E5496"/>
          <w:sz w:val="20"/>
          <w:szCs w:val="20"/>
        </w:rPr>
        <w:t xml:space="preserve">2)  </w:t>
      </w:r>
      <w:r>
        <w:rPr>
          <w:sz w:val="20"/>
          <w:szCs w:val="20"/>
        </w:rPr>
        <w:t xml:space="preserve">172</w:t>
      </w:r>
    </w:p>
    <w:p>
      <w:pPr>
        <w:spacing w:after="36" w:line="262"/>
        <w:ind w:left="380" w:hanging="300"/>
      </w:pPr>
      <w:r>
        <w:rPr>
          <w:b/>
          <w:bCs/>
          <w:color w:val="2E5496"/>
          <w:sz w:val="20"/>
          <w:szCs w:val="20"/>
        </w:rPr>
        <w:t xml:space="preserve">3)  </w:t>
      </w:r>
      <w:r>
        <w:rPr>
          <w:sz w:val="20"/>
          <w:szCs w:val="20"/>
        </w:rPr>
        <w:t xml:space="preserve">255</w:t>
      </w:r>
    </w:p>
    <w:p>
      <w:pPr>
        <w:spacing w:after="36" w:line="262"/>
        <w:ind w:left="380" w:hanging="300"/>
      </w:pPr>
      <w:r>
        <w:rPr>
          <w:b/>
          <w:bCs/>
          <w:color w:val="2E5496"/>
          <w:sz w:val="20"/>
          <w:szCs w:val="20"/>
        </w:rPr>
        <w:t xml:space="preserve">4)  </w:t>
      </w:r>
      <w:r>
        <w:rPr>
          <w:sz w:val="20"/>
          <w:szCs w:val="20"/>
        </w:rPr>
        <w:t xml:space="preserve">200</w:t>
      </w:r>
    </w:p>
    <w:p>
      <w:pPr>
        <w:spacing w:after="36" w:line="262"/>
        <w:ind w:left="380" w:hanging="300"/>
      </w:pPr>
      <w:r>
        <w:rPr>
          <w:b/>
          <w:bCs/>
          <w:color w:val="2E5496"/>
          <w:sz w:val="20"/>
          <w:szCs w:val="20"/>
        </w:rPr>
        <w:t xml:space="preserve">5)  </w:t>
      </w:r>
      <w:r>
        <w:rPr>
          <w:sz w:val="20"/>
          <w:szCs w:val="20"/>
        </w:rPr>
        <w:t xml:space="preserve">15</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10 = 8 + 2  -&gt;  00001010</w:t>
            </w:r>
          </w:p>
          <w:p>
            <w:pPr>
              <w:spacing w:after="22" w:line="250"/>
            </w:pPr>
            <w:r>
              <w:rPr>
                <w:color w:val="333333"/>
                <w:sz w:val="18"/>
                <w:szCs w:val="18"/>
              </w:rPr>
              <w:t xml:space="preserve">2)  172 = 128 + 32 + 8 + 4  -&gt;  10101100</w:t>
            </w:r>
          </w:p>
          <w:p>
            <w:pPr>
              <w:spacing w:after="22" w:line="250"/>
            </w:pPr>
            <w:r>
              <w:rPr>
                <w:color w:val="333333"/>
                <w:sz w:val="18"/>
                <w:szCs w:val="18"/>
              </w:rPr>
              <w:t xml:space="preserve">3)  255 = all bits set  -&gt;  11111111</w:t>
            </w:r>
          </w:p>
          <w:p>
            <w:pPr>
              <w:spacing w:after="22" w:line="250"/>
            </w:pPr>
            <w:r>
              <w:rPr>
                <w:color w:val="333333"/>
                <w:sz w:val="18"/>
                <w:szCs w:val="18"/>
              </w:rPr>
              <w:t xml:space="preserve">4)  200 = 128 + 64 + 8  -&gt;  11001000</w:t>
            </w:r>
          </w:p>
          <w:p>
            <w:pPr>
              <w:spacing w:after="22" w:line="250"/>
            </w:pPr>
            <w:r>
              <w:rPr>
                <w:color w:val="333333"/>
                <w:sz w:val="18"/>
                <w:szCs w:val="18"/>
              </w:rPr>
              <w:t xml:space="preserve">5)  15 = 8 + 4 + 2 + 1  -&gt;  00001111</w:t>
            </w:r>
          </w:p>
        </w:tc>
      </w:tr>
    </w:tbl>
    <w:p>
      <w:pPr>
        <w:pBdr>
          <w:bottom w:val="single" w:color="C55A11" w:sz="8"/>
        </w:pBdr>
        <w:spacing w:after="70" w:before="170"/>
      </w:pPr>
      <w:r>
        <w:rPr>
          <w:b/>
          <w:bCs/>
          <w:color w:val="C55A11"/>
          <w:sz w:val="19"/>
          <w:szCs w:val="19"/>
        </w:rPr>
        <w:t xml:space="preserve">LEARN &amp; PRACTICE  ·  SUBNETTING WITH CIDR</w:t>
      </w:r>
    </w:p>
    <w:p>
      <w:pPr>
        <w:spacing w:after="80" w:line="270"/>
      </w:pPr>
      <w:r>
        <w:rPr>
          <w:b/>
          <w:bCs/>
          <w:color w:val="1F3864"/>
          <w:sz w:val="20"/>
          <w:szCs w:val="20"/>
        </w:rPr>
        <w:t xml:space="preserve">The rules.  </w:t>
      </w:r>
      <w:r>
        <w:rPr>
          <w:sz w:val="20"/>
          <w:szCs w:val="20"/>
        </w:rPr>
        <w:t xml:space="preserve">CIDR /n = n network bits. Host bits = 32 - n. Total addresses = 2 to the host bits. Usable hosts = total minus 2 (network + broadcast).</w:t>
      </w:r>
    </w:p>
    <w:p>
      <w:pPr>
        <w:spacing w:after="80" w:line="270"/>
      </w:pPr>
      <w:r>
        <w:rPr>
          <w:b/>
          <w:bCs/>
          <w:color w:val="1F3864"/>
          <w:sz w:val="20"/>
          <w:szCs w:val="20"/>
        </w:rPr>
        <w:t xml:space="preserve">Interesting-octet masks.  </w:t>
      </w:r>
      <w:r>
        <w:rPr>
          <w:sz w:val="20"/>
          <w:szCs w:val="20"/>
        </w:rPr>
        <w:t xml:space="preserve">/25 = 128, /26 = 192, /27 = 224, /28 = 240, /29 = 248, /30 = 252. Block size = 256 minus mask value.</w:t>
      </w:r>
    </w:p>
    <w:p>
      <w:pPr>
        <w:spacing w:after="80" w:line="270"/>
      </w:pPr>
      <w:r>
        <w:rPr>
          <w:b/>
          <w:bCs/>
          <w:color w:val="1F3864"/>
          <w:sz w:val="20"/>
          <w:szCs w:val="20"/>
        </w:rPr>
        <w:t xml:space="preserve">Worked example.  </w:t>
      </w:r>
      <w:r>
        <w:rPr>
          <w:sz w:val="20"/>
          <w:szCs w:val="20"/>
        </w:rPr>
        <w:t xml:space="preserve">192.168.1.0/26: 6 host bits = 64 addresses, 62 usable. Block size 64 gives subnets .0, .64, .128, .192. The .0 subnet runs .0 to .63 (broadcast .63, usable .1 to .62).</w:t>
      </w:r>
    </w:p>
    <w:p>
      <w:pPr>
        <w:spacing w:after="50" w:before="120"/>
      </w:pPr>
      <w:r>
        <w:rPr>
          <w:b/>
          <w:bCs/>
          <w:color w:val="C55A11"/>
          <w:sz w:val="20"/>
          <w:szCs w:val="20"/>
        </w:rPr>
        <w:t xml:space="preserve">Drills</w:t>
      </w:r>
    </w:p>
    <w:p>
      <w:pPr>
        <w:spacing w:after="36" w:line="262"/>
        <w:ind w:left="380" w:hanging="300"/>
      </w:pPr>
      <w:r>
        <w:rPr>
          <w:b/>
          <w:bCs/>
          <w:color w:val="2E5496"/>
          <w:sz w:val="20"/>
          <w:szCs w:val="20"/>
        </w:rPr>
        <w:t xml:space="preserve">1)  </w:t>
      </w:r>
      <w:r>
        <w:rPr>
          <w:sz w:val="20"/>
          <w:szCs w:val="20"/>
        </w:rPr>
        <w:t xml:space="preserve">Usable hosts in a /27?</w:t>
      </w:r>
    </w:p>
    <w:p>
      <w:pPr>
        <w:spacing w:after="36" w:line="262"/>
        <w:ind w:left="380" w:hanging="300"/>
      </w:pPr>
      <w:r>
        <w:rPr>
          <w:b/>
          <w:bCs/>
          <w:color w:val="2E5496"/>
          <w:sz w:val="20"/>
          <w:szCs w:val="20"/>
        </w:rPr>
        <w:t xml:space="preserve">2)  </w:t>
      </w:r>
      <w:r>
        <w:rPr>
          <w:sz w:val="20"/>
          <w:szCs w:val="20"/>
        </w:rPr>
        <w:t xml:space="preserve">A /24 split into /26 gives how many subnets, and what last-octet networks?</w:t>
      </w:r>
    </w:p>
    <w:p>
      <w:pPr>
        <w:spacing w:after="36" w:line="262"/>
        <w:ind w:left="380" w:hanging="300"/>
      </w:pPr>
      <w:r>
        <w:rPr>
          <w:b/>
          <w:bCs/>
          <w:color w:val="2E5496"/>
          <w:sz w:val="20"/>
          <w:szCs w:val="20"/>
        </w:rPr>
        <w:t xml:space="preserve">3)  </w:t>
      </w:r>
      <w:r>
        <w:rPr>
          <w:sz w:val="20"/>
          <w:szCs w:val="20"/>
        </w:rPr>
        <w:t xml:space="preserve">For 10.0.0.0/29, the block size and the first subnet's broadcast?</w:t>
      </w:r>
    </w:p>
    <w:p>
      <w:pPr>
        <w:spacing w:after="36" w:line="262"/>
        <w:ind w:left="380" w:hanging="300"/>
      </w:pPr>
      <w:r>
        <w:rPr>
          <w:b/>
          <w:bCs/>
          <w:color w:val="2E5496"/>
          <w:sz w:val="20"/>
          <w:szCs w:val="20"/>
        </w:rPr>
        <w:t xml:space="preserve">4)  </w:t>
      </w:r>
      <w:r>
        <w:rPr>
          <w:sz w:val="20"/>
          <w:szCs w:val="20"/>
        </w:rPr>
        <w:t xml:space="preserve">Write /28 as a dotted-decimal mask.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/27 -&gt; 5 host bits -&gt; 32 addresses -&gt; 30 usable.</w:t>
            </w:r>
          </w:p>
          <w:p>
            <w:pPr>
              <w:spacing w:after="22" w:line="250"/>
            </w:pPr>
            <w:r>
              <w:rPr>
                <w:color w:val="333333"/>
                <w:sz w:val="18"/>
                <w:szCs w:val="18"/>
              </w:rPr>
              <w:t xml:space="preserve">2)  4 subnets: .0, .64, .128, .192.</w:t>
            </w:r>
          </w:p>
          <w:p>
            <w:pPr>
              <w:spacing w:after="22" w:line="250"/>
            </w:pPr>
            <w:r>
              <w:rPr>
                <w:color w:val="333333"/>
                <w:sz w:val="18"/>
                <w:szCs w:val="18"/>
              </w:rPr>
              <w:t xml:space="preserve">3)  Block size 8; first subnet 10.0.0.0 to 10.0.0.7, broadcast 10.0.0.7.</w:t>
            </w:r>
          </w:p>
          <w:p>
            <w:pPr>
              <w:spacing w:after="22" w:line="250"/>
            </w:pPr>
            <w:r>
              <w:rPr>
                <w:color w:val="333333"/>
                <w:sz w:val="18"/>
                <w:szCs w:val="18"/>
              </w:rPr>
              <w:t xml:space="preserve">4)  255.255.255.240.</w:t>
            </w:r>
          </w:p>
        </w:tc>
      </w:tr>
    </w:tbl>
    <w:p>
      <w:pPr>
        <w:pBdr>
          <w:bottom w:val="single" w:color="C55A11" w:sz="8"/>
        </w:pBdr>
        <w:spacing w:after="70" w:before="170"/>
      </w:pPr>
      <w:r>
        <w:rPr>
          <w:b/>
          <w:bCs/>
          <w:color w:val="C55A11"/>
          <w:sz w:val="19"/>
          <w:szCs w:val="19"/>
        </w:rPr>
        <w:t xml:space="preserve">LEARN &amp; PRACTICE  ·  CHEAT SHEETS &amp; A PYTHON STARTER</w:t>
      </w:r>
    </w:p>
    <w:p>
      <w:pPr>
        <w:spacing w:after="80" w:line="270"/>
      </w:pPr>
      <w:r>
        <w:rPr>
          <w:b/>
          <w:bCs/>
          <w:color w:val="1F3864"/>
          <w:sz w:val="20"/>
          <w:szCs w:val="20"/>
        </w:rPr>
        <w:t xml:space="preserve">Common ports.  </w:t>
      </w:r>
      <w:r>
        <w:rPr>
          <w:sz w:val="20"/>
          <w:szCs w:val="20"/>
        </w:rPr>
        <w:t xml:space="preserve">FTP 20/21, SSH 22, Telnet 23, SMTP 25, DNS 53, DHCP 67/68, HTTP 80, Kerberos 88, POP3 110, NTP 123, IMAP 143, SNMP 161, LDAP 389, HTTPS 443, SMB 445, RDP 3389, MySQL 3306.</w:t>
      </w:r>
    </w:p>
    <w:p>
      <w:pPr>
        <w:spacing w:after="80" w:line="270"/>
      </w:pPr>
      <w:r>
        <w:rPr>
          <w:b/>
          <w:bCs/>
          <w:color w:val="1F3864"/>
          <w:sz w:val="20"/>
          <w:szCs w:val="20"/>
        </w:rPr>
        <w:t xml:space="preserve">OSI layers.  </w:t>
      </w:r>
      <w:r>
        <w:rPr>
          <w:sz w:val="20"/>
          <w:szCs w:val="20"/>
        </w:rPr>
        <w:t xml:space="preserve">Physical, Data Link, Network, Transport, Session, Presentation, Application. Mnemonic: Please Do Not Throw Sausage Pizza Away.</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2F2F2" w:val="clear"/>
            <w:tcMar>
              <w:top w:type="dxa" w:w="80"/>
              <w:left w:type="dxa" w:w="130"/>
              <w:bottom w:type="dxa" w:w="80"/>
              <w:right w:type="dxa" w:w="130"/>
            </w:tcMar>
          </w:tcPr>
          <w:p>
            <w:pPr>
              <w:spacing w:after="0" w:line="240"/>
            </w:pPr>
            <w:r>
              <w:rPr>
                <w:rFonts w:ascii="Consolas" w:cs="Consolas" w:eastAsia="Consolas" w:hAnsi="Consolas"/>
                <w:color w:val="1A1A1A"/>
                <w:sz w:val="18"/>
                <w:szCs w:val="18"/>
              </w:rPr>
              <w:t xml:space="preserve">def to_binary(n):</w:t>
            </w:r>
          </w:p>
          <w:p>
            <w:pPr>
              <w:spacing w:after="0" w:line="240"/>
            </w:pPr>
            <w:r>
              <w:rPr>
                <w:rFonts w:ascii="Consolas" w:cs="Consolas" w:eastAsia="Consolas" w:hAnsi="Consolas"/>
                <w:color w:val="1A1A1A"/>
                <w:sz w:val="18"/>
                <w:szCs w:val="18"/>
              </w:rPr>
              <w:t xml:space="preserve">    return format(n, '08b')</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print(to_binary(192))   # -&gt; 11000000</w:t>
            </w:r>
          </w:p>
        </w:tc>
      </w:tr>
    </w:tbl>
    <w:p>
      <w:pPr>
        <w:pBdr>
          <w:bottom w:val="single" w:color="C55A11" w:sz="8"/>
        </w:pBdr>
        <w:spacing w:after="70" w:before="170"/>
      </w:pPr>
      <w:r>
        <w:rPr>
          <w:b/>
          <w:bCs/>
          <w:color w:val="C55A11"/>
          <w:sz w:val="19"/>
          <w:szCs w:val="19"/>
        </w:rPr>
        <w:t xml:space="preserve">LEARN &amp; PRACTICE  ·  DEEPER: CLASSES, SPECIAL ADDRESSES, AND VLSM</w:t>
      </w:r>
    </w:p>
    <w:p>
      <w:pPr>
        <w:spacing w:after="80" w:line="270"/>
      </w:pPr>
      <w:r>
        <w:rPr>
          <w:b/>
          <w:bCs/>
          <w:color w:val="1F3864"/>
          <w:sz w:val="20"/>
          <w:szCs w:val="20"/>
        </w:rPr>
        <w:t xml:space="preserve">Address classes.  </w:t>
      </w:r>
      <w:r>
        <w:rPr>
          <w:sz w:val="20"/>
          <w:szCs w:val="20"/>
        </w:rPr>
        <w:t xml:space="preserve">Class A 1-126 (default /8), Class B 128-191 (/16), Class C 192-223 (/24). 127 is loopback; 169.254.x.x is APIPA, assigned when no DHCP server answers.</w:t>
      </w:r>
    </w:p>
    <w:p>
      <w:pPr>
        <w:spacing w:after="80" w:line="270"/>
      </w:pPr>
      <w:r>
        <w:rPr>
          <w:b/>
          <w:bCs/>
          <w:color w:val="1F3864"/>
          <w:sz w:val="20"/>
          <w:szCs w:val="20"/>
        </w:rPr>
        <w:t xml:space="preserve">VLSM worked example.  </w:t>
      </w:r>
      <w:r>
        <w:rPr>
          <w:sz w:val="20"/>
          <w:szCs w:val="20"/>
        </w:rPr>
        <w:t xml:space="preserve">Carve 192.168.10.0/24 for departments needing 50, 25, and 10 hosts. Largest first: 50 -&gt; /26 (62 hosts) = .0 to .63; 25 -&gt; /27 (30) = .64 to .95; 10 -&gt; /28 (14) = .96 to .111. Allocating largest first avoids waste and overlap.</w:t>
      </w:r>
    </w:p>
    <w:p>
      <w:pPr>
        <w:spacing w:after="80" w:line="270"/>
      </w:pPr>
      <w:r>
        <w:rPr>
          <w:b/>
          <w:bCs/>
          <w:color w:val="1F3864"/>
          <w:sz w:val="20"/>
          <w:szCs w:val="20"/>
        </w:rPr>
        <w:t xml:space="preserve">DHCP DORA.  </w:t>
      </w:r>
      <w:r>
        <w:rPr>
          <w:sz w:val="20"/>
          <w:szCs w:val="20"/>
        </w:rPr>
        <w:t xml:space="preserve">The four-step lease: Discover, Offer, Request, Acknowledge.</w:t>
      </w:r>
    </w:p>
    <w:p>
      <w:pPr>
        <w:spacing w:after="50" w:before="120"/>
      </w:pPr>
      <w:r>
        <w:rPr>
          <w:b/>
          <w:bCs/>
          <w:color w:val="C55A11"/>
          <w:sz w:val="20"/>
          <w:szCs w:val="20"/>
        </w:rPr>
        <w:t xml:space="preserve">Drills</w:t>
      </w:r>
    </w:p>
    <w:p>
      <w:pPr>
        <w:spacing w:after="36" w:line="262"/>
        <w:ind w:left="380" w:hanging="300"/>
      </w:pPr>
      <w:r>
        <w:rPr>
          <w:b/>
          <w:bCs/>
          <w:color w:val="2E5496"/>
          <w:sz w:val="20"/>
          <w:szCs w:val="20"/>
        </w:rPr>
        <w:t xml:space="preserve">1)  </w:t>
      </w:r>
      <w:r>
        <w:rPr>
          <w:sz w:val="20"/>
          <w:szCs w:val="20"/>
        </w:rPr>
        <w:t xml:space="preserve">What class and default mask is 10.5.4.3?</w:t>
      </w:r>
    </w:p>
    <w:p>
      <w:pPr>
        <w:spacing w:after="36" w:line="262"/>
        <w:ind w:left="380" w:hanging="300"/>
      </w:pPr>
      <w:r>
        <w:rPr>
          <w:b/>
          <w:bCs/>
          <w:color w:val="2E5496"/>
          <w:sz w:val="20"/>
          <w:szCs w:val="20"/>
        </w:rPr>
        <w:t xml:space="preserve">2)  </w:t>
      </w:r>
      <w:r>
        <w:rPr>
          <w:sz w:val="20"/>
          <w:szCs w:val="20"/>
        </w:rPr>
        <w:t xml:space="preserve">A subnet must fit 500 hosts. What is the smallest CIDR?</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Class A, default /8 (255.0.0.0).</w:t>
            </w:r>
          </w:p>
          <w:p>
            <w:pPr>
              <w:spacing w:after="22" w:line="250"/>
            </w:pPr>
            <w:r>
              <w:rPr>
                <w:color w:val="333333"/>
                <w:sz w:val="18"/>
                <w:szCs w:val="18"/>
              </w:rPr>
              <w:t xml:space="preserve">2)  /23 gives 512 addresses (510 usable); /24 (254) is too small.</w:t>
            </w:r>
          </w:p>
        </w:tc>
      </w:tr>
    </w:tbl>
    <w:p>
      <w:pPr>
        <w:pBdr>
          <w:bottom w:val="single" w:color="6B2FA0" w:sz="8"/>
        </w:pBdr>
        <w:spacing w:after="70" w:before="170"/>
      </w:pPr>
      <w:r>
        <w:rPr>
          <w:b/>
          <w:bCs/>
          <w:color w:val="6B2FA0"/>
          <w:sz w:val="19"/>
          <w:szCs w:val="19"/>
        </w:rPr>
        <w:t xml:space="preserve">FLASHCARD DECK  ·  FOUNDATIONS (NETWORKING, SUBNETTING, CODING)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8 bit values in an octet?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128, 64, 32, 16, 8, 4, 2, 1</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Convert 192 to binary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11000000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Convert 200 to binary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11001000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Convert 255 to binary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11111111</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Usable hosts in a /24</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254</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 hosts in a /26</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62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Usable hosts in a /27</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30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 hosts in a /30</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Subnet mask for /26</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255.255.255.192</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Subnet mask for /28</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255.255.255.240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Block-size formula (interesting octet)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256 minus the mask value in that octet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Usable-hosts formula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 to the power of host bits, minus 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Private IPv4 ranges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10.0.0.0/8, 172.16.0.0/12, 192.168.0.0/16</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Loopback address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127.0.0.1</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SSH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22</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HTTP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80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HTTPS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443</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DNS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53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RDP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3389</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SMTP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25</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DHCP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67 and 68</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TCP vs UDP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TCP = reliable, connection-oriented; UDP = fast, connectionless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OSI layer 3</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Network (IP, routing)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OSI layer 4</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Transport (TCP/UDP)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DNS does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Resolves names to IP addresses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DHCP does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Automatically assigns IP configuration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NAT does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Translates private addresses to public</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Default gateway role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Routes traffic off the local subnet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Python: int to 8-bit binary string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format(n, '08b')</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Big-O of binary search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O(log 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Convert 168 to binary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10101000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Convert binary 11000000 to decimal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192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Usable hosts in a /25</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126</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 hosts in a /28</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14</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Usable hosts in a /29</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6</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Subnet mask for /25</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255.255.255.128</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Subnet mask for /27</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255.255.255.224</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Subnet mask for /30</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255.255.255.252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CIDR for 255.255.255.0</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/24</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CIDR for 255.255.0.0</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/16</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APIPA range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169.254.0.0/16</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Class A range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 to 126</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Class B range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128 to 191</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Class C range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192 to 223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Broadcast of 192.168.1.0/24</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192.168.1.255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ARP does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Maps an IP address to a MAC address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ICMP is used by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ping and traceroute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Router vs switch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Layer 3 (routing) vs Layer 2 (switching)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DHCP DORA steps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Discover, Offer, Request, Acknowledge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IPv6 address length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128 bits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Python: length of a list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len(list)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Big-O of linear search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Convert 224 to binary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11100000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Convert 240 to binary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11110000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Binary 10101010 to decimal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170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Hex FF in decimal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255</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Number of addresses in a /22</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1024</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 hosts in a /23</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510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Wildcard mask of /24</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0.0.0.255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First usable host in 192.168.1.0/24</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192.168.1.1</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Which /26 subnet holds .100</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.64 subnet (.64 to .127)</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MAC address length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48 bits (6 bytes)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IPv6 loopback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Purpose of a subnet mask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Separates network bits from host bits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Unicast / broadcast / multicast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One-to-one, one-to-all, one-to-group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Well-known port range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0 to 1023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TCP three-way handshake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SYN, SYN-ACK, ACK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traceroute relies 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Increasing TTL with ICMP/UDP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 default gateway does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Connects a network to other networks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Python: define a class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class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Python: handle errors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try / except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Python: immutable ordered sequence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tuple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Big-O of a nested loop over 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 squared)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 variable 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named reference to a value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Binary place values (8 bits)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128 64 32 16 8 4 2 1</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Powers of 2 up to 2^10</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1, 2, 4, 8, 16, 32, 64, 128, 256, 512, 1024</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Count 0 to 7 in 3 bits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000, 001, 010, 011, 100, 101, 110, 111</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Decimal 37 in binary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00100101 (32+4+1)</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Decimal 88 in binary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1011000 (64+16+8)</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Binary 01011010 to decimal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90 (64+16+8+2)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Binary 11110000 to decimal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240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One hex digit equals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Four bits (a nibble)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Hex FF in binary and decimal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11111111 and 255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Hex digits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0-9 then A-F (10 to 15)</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Wildcard mask of /24</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0.0.0.255 (inverse of the subnet mask)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Which /26 subnet holds .100</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.64 subnet (.64 to .127)</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Fast subnetting method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Interesting octet, block size, list multiples, round down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 hosts in /27</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30 (2^5 minus 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Subnet mask for /28</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255.255.255.240</w:t>
            </w:r>
          </w:p>
        </w:tc>
      </w:tr>
    </w:tbl>
    <w:p>
      <w:pPr>
        <w:pBdr>
          <w:bottom w:val="single" w:color="375623" w:sz="8"/>
        </w:pBdr>
        <w:spacing w:after="70" w:before="170"/>
      </w:pPr>
      <w:r>
        <w:rPr>
          <w:b/>
          <w:bCs/>
          <w:color w:val="375623"/>
          <w:sz w:val="19"/>
          <w:szCs w:val="19"/>
        </w:rPr>
        <w:t xml:space="preserve">WEEKLY SCHEDULE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E5496" w:val="clear"/>
            <w:tcMar>
              <w:top w:type="dxa" w:w="55"/>
              <w:left w:type="dxa" w:w="85"/>
              <w:bottom w:type="dxa" w:w="55"/>
              <w:right w:type="dxa" w:w="85"/>
            </w:tcMar>
          </w:tcPr>
          <w:p>
            <w:pPr>
              <w:jc w:val="left"/>
            </w:pPr>
            <w:r>
              <w:rPr>
                <w:b/>
                <w:bCs/>
                <w:color w:val="FFFFFF"/>
                <w:sz w:val="18"/>
                <w:szCs w:val="18"/>
              </w:rPr>
              <w:t xml:space="preserve">Wk</w:t>
            </w:r>
          </w:p>
        </w:tc>
        <w:tc>
          <w:tcPr>
            <w:tcW w:type="dxa" w:w="2100"/>
            <w:shd w:fill="2E5496"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E5496"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E5496"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Binary &amp; number systems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Networking: decimal/binary/hex, octet bit values. Coding: Python setup, variables, I/O.</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Convert any octet to binary in under 30 seconds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IP addressing &amp; logic</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Networking: IPv4, classes, private vs public, CIDR. Coding: conditionals and loops.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public vs private ranges; write a loop</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Subnetting core</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Networking: masks, network/broadcast/hosts, slicing. Coding: functions. Daily subnet drills.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Subnet a /24 into /26s unaided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Models &amp; protocols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Networking: OSI, TCP/IP, TCP vs UDP, DNS, DHCP, NAT, ports. Coding: lists, dicts, sets.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Name OSI layers and 15 ports from memory</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5</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Devices, flow &amp; scripting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Networking: switches, routers, firewalls, VLANs, packet flow. Coding: files, CLI, Bash, Big-O.</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Trace a packet; write a file-processing script</w:t>
            </w:r>
          </w:p>
        </w:tc>
      </w:tr>
    </w:tbl>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Foundations complete. Keep 15 min/day of subnetting or a coding problem, plus Anki, running through every later phase.</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3EEFB" w:val="clear"/>
            <w:tcMar>
              <w:top w:type="dxa" w:w="80"/>
              <w:left w:type="dxa" w:w="130"/>
              <w:bottom w:type="dxa" w:w="80"/>
              <w:right w:type="dxa" w:w="130"/>
            </w:tcMar>
          </w:tcPr>
          <w:p>
            <w:pPr>
              <w:spacing w:line="262"/>
            </w:pPr>
            <w:r>
              <w:rPr>
                <w:b/>
                <w:bCs/>
                <w:color w:val="6B2FA0"/>
                <w:sz w:val="17"/>
                <w:szCs w:val="17"/>
              </w:rPr>
              <w:t xml:space="preserve">BRAIN TIP   </w:t>
            </w:r>
            <w:r>
              <w:rPr>
                <w:color w:val="3A2A55"/>
                <w:sz w:val="19"/>
                <w:szCs w:val="19"/>
              </w:rPr>
              <w:t xml:space="preserve">Subnetting drills are ideal low-energy work: short, concrete, and finishable. Do a few first to build momentum, then slide into the harder material.</w:t>
            </w:r>
          </w:p>
        </w:tc>
      </w:tr>
    </w:tbl>
    <w:p>
      <w:r>
        <w:br w:type="page"/>
      </w:r>
    </w:p>
    <w:p>
      <w:pPr>
        <w:pStyle w:val="Heading1"/>
        <w:spacing w:after="140" w:before="320"/>
      </w:pPr>
      <w:r>
        <w:rPr>
          <w:b/>
          <w:bCs/>
          <w:color w:val="1F3864"/>
          <w:sz w:val="30"/>
          <w:szCs w:val="30"/>
        </w:rPr>
        <w:t xml:space="preserve">Phase 1 — CompTIA Security+ SY0-701  (Weeks 6 to 13)</w:t>
      </w:r>
    </w:p>
    <w:p>
      <w:pPr>
        <w:spacing w:after="120" w:line="276"/>
      </w:pPr>
      <w:r>
        <w:rPr>
          <w:b/>
          <w:bCs/>
          <w:sz w:val="21"/>
          <w:szCs w:val="21"/>
        </w:rPr>
        <w:t xml:space="preserve">Why first: </w:t>
      </w:r>
      <w:r>
        <w:rPr>
          <w:sz w:val="21"/>
          <w:szCs w:val="21"/>
        </w:rPr>
        <w:t xml:space="preserve">the broadest entry-level security cert. It reuses your networking and opens doors. Objectives refreshed July 1, 2026, so use current 2026 materials.</w:t>
      </w:r>
    </w:p>
    <w:p>
      <w:pPr>
        <w:pStyle w:val="Heading3"/>
        <w:spacing w:after="60" w:before="160"/>
      </w:pPr>
      <w:r>
        <w:rPr>
          <w:b/>
          <w:bCs/>
          <w:color w:val="C55A11"/>
          <w:sz w:val="22"/>
          <w:szCs w:val="22"/>
        </w:rPr>
        <w:t xml:space="preserve">Resources</w:t>
      </w:r>
    </w:p>
    <w:p>
      <w:pPr>
        <w:pStyle w:val="ListParagraph"/>
        <w:numPr>
          <w:ilvl w:val="0"/>
          <w:numId w:val="2"/>
        </w:numPr>
        <w:spacing w:after="60" w:line="264"/>
      </w:pPr>
      <w:r>
        <w:rPr>
          <w:b/>
          <w:bCs/>
          <w:sz w:val="21"/>
          <w:szCs w:val="21"/>
        </w:rPr>
        <w:t xml:space="preserve">Professor Messer's SY0-701 course </w:t>
      </w:r>
      <w:r>
        <w:rPr>
          <w:sz w:val="21"/>
          <w:szCs w:val="21"/>
        </w:rPr>
        <w:t xml:space="preserve">(free) and Jason Dion's practice exams.</w:t>
      </w:r>
    </w:p>
    <w:p>
      <w:pPr>
        <w:spacing w:after="120" w:line="276"/>
      </w:pPr>
      <w:r>
        <w:rPr>
          <w:i/>
          <w:iCs/>
          <w:sz w:val="21"/>
          <w:szCs w:val="21"/>
        </w:rPr>
        <w:t xml:space="preserve">Format: up to 90 questions, multiple-choice plus performance-based, 90 minutes, passing 750 of 900. Valid 3 years.</w:t>
      </w:r>
    </w:p>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w:t>
            </w:r>
            <w:r>
              <w:rPr>
                <w:sz w:val="19"/>
                <w:szCs w:val="19"/>
              </w:rPr>
              <w:t xml:space="preserve">CompTIA Security+ Study Guide, Exam SY0-701 (Mike Chapple &amp; David Seidl, Sybex).</w:t>
            </w:r>
          </w:p>
          <w:p>
            <w:pPr>
              <w:spacing w:after="50"/>
            </w:pPr>
            <w:r>
              <w:rPr>
                <w:b/>
                <w:bCs/>
                <w:color w:val="1F3864"/>
                <w:sz w:val="19"/>
                <w:szCs w:val="19"/>
              </w:rPr>
              <w:t xml:space="preserve">Workbook:  </w:t>
            </w:r>
            <w:r>
              <w:rPr>
                <w:sz w:val="19"/>
                <w:szCs w:val="19"/>
              </w:rPr>
              <w:t xml:space="preserve">CompTIA Security+ Practice Tests, Exam SY0-701 (Chapple &amp; Seidl, Sybex).</w:t>
            </w:r>
          </w:p>
          <w:p>
            <w:r>
              <w:rPr>
                <w:i/>
                <w:iCs/>
                <w:color w:val="595959"/>
                <w:sz w:val="18"/>
                <w:szCs w:val="18"/>
              </w:rPr>
              <w:t xml:space="preserve">Read the matching Study Guide chapter each week, then clear that domain in the Practice Tests workbook before moving on.</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Security+ is a mile wide and an inch deep. Do not rabbit-hole into any one topic; the exam rewards recognizing terms, not mastering them.</w:t>
            </w:r>
          </w:p>
          <w:p>
            <w:pPr>
              <w:spacing w:after="24" w:line="262"/>
            </w:pPr>
            <w:r>
              <w:rPr>
                <w:color w:val="5A3800"/>
                <w:sz w:val="19"/>
                <w:szCs w:val="19"/>
              </w:rPr>
              <w:t xml:space="preserve">Hammer practice questions from day one and let your wrong answers pick your reading. This is faster than reading cover to cover.</w:t>
            </w:r>
          </w:p>
        </w:tc>
      </w:tr>
    </w:tbl>
    <w:p>
      <w:pPr>
        <w:pBdr>
          <w:bottom w:val="single" w:color="C55A11" w:sz="8"/>
        </w:pBdr>
        <w:spacing w:after="70" w:before="170"/>
      </w:pPr>
      <w:r>
        <w:rPr>
          <w:b/>
          <w:bCs/>
          <w:color w:val="C55A11"/>
          <w:sz w:val="19"/>
          <w:szCs w:val="19"/>
        </w:rPr>
        <w:t xml:space="preserve">LEARN &amp; PRACTICE  ·  KEY CONCEPTS CHEAT SHEET</w:t>
      </w:r>
    </w:p>
    <w:p>
      <w:pPr>
        <w:spacing w:after="80" w:line="270"/>
      </w:pPr>
      <w:r>
        <w:rPr>
          <w:b/>
          <w:bCs/>
          <w:color w:val="1F3864"/>
          <w:sz w:val="20"/>
          <w:szCs w:val="20"/>
        </w:rPr>
        <w:t xml:space="preserve">CIA &amp; AAA.  </w:t>
      </w:r>
      <w:r>
        <w:rPr>
          <w:sz w:val="20"/>
          <w:szCs w:val="20"/>
        </w:rPr>
        <w:t xml:space="preserve">Confidentiality, Integrity, Availability. AAA = Authentication, Authorization, Accounting.</w:t>
      </w:r>
    </w:p>
    <w:p>
      <w:pPr>
        <w:spacing w:after="80" w:line="270"/>
      </w:pPr>
      <w:r>
        <w:rPr>
          <w:b/>
          <w:bCs/>
          <w:color w:val="1F3864"/>
          <w:sz w:val="20"/>
          <w:szCs w:val="20"/>
        </w:rPr>
        <w:t xml:space="preserve">Cryptography.  </w:t>
      </w:r>
      <w:r>
        <w:rPr>
          <w:sz w:val="20"/>
          <w:szCs w:val="20"/>
        </w:rPr>
        <w:t xml:space="preserve">Symmetric = one shared key (AES). Asymmetric = key pair (RSA, ECC). Hashing = one-way integrity (SHA-256). Digital signature = hash encrypted with a private key.</w:t>
      </w:r>
    </w:p>
    <w:p>
      <w:pPr>
        <w:spacing w:after="80" w:line="270"/>
      </w:pPr>
      <w:r>
        <w:rPr>
          <w:b/>
          <w:bCs/>
          <w:color w:val="1F3864"/>
          <w:sz w:val="20"/>
          <w:szCs w:val="20"/>
        </w:rPr>
        <w:t xml:space="preserve">Controls.  </w:t>
      </w:r>
      <w:r>
        <w:rPr>
          <w:sz w:val="20"/>
          <w:szCs w:val="20"/>
        </w:rPr>
        <w:t xml:space="preserve">Function: preventive, detective, corrective, deterrent, compensating, directive. Category: technical, managerial, operational, physical.</w:t>
      </w:r>
    </w:p>
    <w:p>
      <w:pPr>
        <w:spacing w:after="80" w:line="270"/>
      </w:pPr>
      <w:r>
        <w:rPr>
          <w:b/>
          <w:bCs/>
          <w:color w:val="1F3864"/>
          <w:sz w:val="20"/>
          <w:szCs w:val="20"/>
        </w:rPr>
        <w:t xml:space="preserve">Attacks.  </w:t>
      </w:r>
      <w:r>
        <w:rPr>
          <w:sz w:val="20"/>
          <w:szCs w:val="20"/>
        </w:rPr>
        <w:t xml:space="preserve">Phishing / smishing / vishing / whaling; DDoS; on-path (MITM); SQL injection; XSS; privilege escalation.</w:t>
      </w:r>
    </w:p>
    <w:p>
      <w:pPr>
        <w:pBdr>
          <w:bottom w:val="single" w:color="C55A11" w:sz="8"/>
        </w:pBdr>
        <w:spacing w:after="70" w:before="170"/>
      </w:pPr>
      <w:r>
        <w:rPr>
          <w:b/>
          <w:bCs/>
          <w:color w:val="C55A11"/>
          <w:sz w:val="19"/>
          <w:szCs w:val="19"/>
        </w:rPr>
        <w:t xml:space="preserve">LEARN &amp; PRACTICE  ·  SAMPLE EXAM QUESTIONS</w:t>
      </w:r>
    </w:p>
    <w:p>
      <w:pPr>
        <w:spacing w:after="36" w:line="262"/>
        <w:ind w:left="380" w:hanging="300"/>
      </w:pPr>
      <w:r>
        <w:rPr>
          <w:b/>
          <w:bCs/>
          <w:color w:val="2E5496"/>
          <w:sz w:val="20"/>
          <w:szCs w:val="20"/>
        </w:rPr>
        <w:t xml:space="preserve">1)  </w:t>
      </w:r>
      <w:r>
        <w:rPr>
          <w:sz w:val="20"/>
          <w:szCs w:val="20"/>
        </w:rPr>
        <w:t xml:space="preserve">Which principle ensures data has not been altered?  (A) Confidentiality  (B) Integrity  (C) Availability  (D) Authentication</w:t>
      </w:r>
    </w:p>
    <w:p>
      <w:pPr>
        <w:spacing w:after="36" w:line="262"/>
        <w:ind w:left="380" w:hanging="300"/>
      </w:pPr>
      <w:r>
        <w:rPr>
          <w:b/>
          <w:bCs/>
          <w:color w:val="2E5496"/>
          <w:sz w:val="20"/>
          <w:szCs w:val="20"/>
        </w:rPr>
        <w:t xml:space="preserve">2)  </w:t>
      </w:r>
      <w:r>
        <w:rPr>
          <w:sz w:val="20"/>
          <w:szCs w:val="20"/>
        </w:rPr>
        <w:t xml:space="preserve">Which uses a public/private key pair?  (A) AES  (B) SHA-256  (C) RSA  (D) HMAC</w:t>
      </w:r>
    </w:p>
    <w:p>
      <w:pPr>
        <w:spacing w:after="36" w:line="262"/>
        <w:ind w:left="380" w:hanging="300"/>
      </w:pPr>
      <w:r>
        <w:rPr>
          <w:b/>
          <w:bCs/>
          <w:color w:val="2E5496"/>
          <w:sz w:val="20"/>
          <w:szCs w:val="20"/>
        </w:rPr>
        <w:t xml:space="preserve">3)  </w:t>
      </w:r>
      <w:r>
        <w:rPr>
          <w:sz w:val="20"/>
          <w:szCs w:val="20"/>
        </w:rPr>
        <w:t xml:space="preserve">A warning banner that discourages attackers is which control?</w:t>
      </w:r>
    </w:p>
    <w:p>
      <w:pPr>
        <w:spacing w:after="36" w:line="262"/>
        <w:ind w:left="380" w:hanging="300"/>
      </w:pPr>
      <w:r>
        <w:rPr>
          <w:b/>
          <w:bCs/>
          <w:color w:val="2E5496"/>
          <w:sz w:val="20"/>
          <w:szCs w:val="20"/>
        </w:rPr>
        <w:t xml:space="preserve">4)  </w:t>
      </w:r>
      <w:r>
        <w:rPr>
          <w:sz w:val="20"/>
          <w:szCs w:val="20"/>
        </w:rPr>
        <w:t xml:space="preserve">Which attack injects a script other users' browsers run?</w:t>
      </w:r>
    </w:p>
    <w:p>
      <w:pPr>
        <w:spacing w:after="36" w:line="262"/>
        <w:ind w:left="380" w:hanging="300"/>
      </w:pPr>
      <w:r>
        <w:rPr>
          <w:b/>
          <w:bCs/>
          <w:color w:val="2E5496"/>
          <w:sz w:val="20"/>
          <w:szCs w:val="20"/>
        </w:rPr>
        <w:t xml:space="preserve">5)  </w:t>
      </w:r>
      <w:r>
        <w:rPr>
          <w:sz w:val="20"/>
          <w:szCs w:val="20"/>
        </w:rPr>
        <w:t xml:space="preserve">Which port does HTTPS use?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B Integrity.   2) C RSA.   3) Deterrent.   4) Cross-site scripting (XSS).   5) 443.</w:t>
            </w:r>
          </w:p>
        </w:tc>
      </w:tr>
    </w:tbl>
    <w:p>
      <w:pPr>
        <w:pBdr>
          <w:bottom w:val="single" w:color="C55A11" w:sz="8"/>
        </w:pBdr>
        <w:spacing w:after="70" w:before="170"/>
      </w:pPr>
      <w:r>
        <w:rPr>
          <w:b/>
          <w:bCs/>
          <w:color w:val="C55A11"/>
          <w:sz w:val="19"/>
          <w:szCs w:val="19"/>
        </w:rPr>
        <w:t xml:space="preserve">LEARN &amp; PRACTICE  ·  DEEPER: PKI, AUTHENTICATION, AND NETWORK DEFENSE</w:t>
      </w:r>
    </w:p>
    <w:p>
      <w:pPr>
        <w:spacing w:after="80" w:line="270"/>
      </w:pPr>
      <w:r>
        <w:rPr>
          <w:b/>
          <w:bCs/>
          <w:color w:val="1F3864"/>
          <w:sz w:val="20"/>
          <w:szCs w:val="20"/>
        </w:rPr>
        <w:t xml:space="preserve">PKI chain.  </w:t>
      </w:r>
      <w:r>
        <w:rPr>
          <w:sz w:val="20"/>
          <w:szCs w:val="20"/>
        </w:rPr>
        <w:t xml:space="preserve">A Certificate Authority (CA) signs certificates that bind a public key to an identity. Revoked certs appear on a CRL or are checked live via OCSP. TLS uses these certs to secure HTTPS.</w:t>
      </w:r>
    </w:p>
    <w:p>
      <w:pPr>
        <w:spacing w:after="80" w:line="270"/>
      </w:pPr>
      <w:r>
        <w:rPr>
          <w:b/>
          <w:bCs/>
          <w:color w:val="1F3864"/>
          <w:sz w:val="20"/>
          <w:szCs w:val="20"/>
        </w:rPr>
        <w:t xml:space="preserve">Authentication factors.  </w:t>
      </w:r>
      <w:r>
        <w:rPr>
          <w:sz w:val="20"/>
          <w:szCs w:val="20"/>
        </w:rPr>
        <w:t xml:space="preserve">Something you know (password), have (token), are (biometric), plus somewhere you are and something you do. MFA combines two or more different types.</w:t>
      </w:r>
    </w:p>
    <w:p>
      <w:pPr>
        <w:spacing w:after="80" w:line="270"/>
      </w:pPr>
      <w:r>
        <w:rPr>
          <w:b/>
          <w:bCs/>
          <w:color w:val="1F3864"/>
          <w:sz w:val="20"/>
          <w:szCs w:val="20"/>
        </w:rPr>
        <w:t xml:space="preserve">Network defenses.  </w:t>
      </w:r>
      <w:r>
        <w:rPr>
          <w:sz w:val="20"/>
          <w:szCs w:val="20"/>
        </w:rPr>
        <w:t xml:space="preserve">Firewall filters traffic; IDS detects; IPS blocks inline; a DMZ (screened subnet) isolates public services; 802.1X enforces port-based access; VPN/IPsec encrypt in transit.</w:t>
      </w:r>
    </w:p>
    <w:p>
      <w:pPr>
        <w:spacing w:after="50" w:before="120"/>
      </w:pPr>
      <w:r>
        <w:rPr>
          <w:b/>
          <w:bCs/>
          <w:color w:val="C55A11"/>
          <w:sz w:val="20"/>
          <w:szCs w:val="20"/>
        </w:rPr>
        <w:t xml:space="preserve">More questions</w:t>
      </w:r>
    </w:p>
    <w:p>
      <w:pPr>
        <w:spacing w:after="36" w:line="262"/>
        <w:ind w:left="380" w:hanging="300"/>
      </w:pPr>
      <w:r>
        <w:rPr>
          <w:b/>
          <w:bCs/>
          <w:color w:val="2E5496"/>
          <w:sz w:val="20"/>
          <w:szCs w:val="20"/>
        </w:rPr>
        <w:t xml:space="preserve">1)  </w:t>
      </w:r>
      <w:r>
        <w:rPr>
          <w:sz w:val="20"/>
          <w:szCs w:val="20"/>
        </w:rPr>
        <w:t xml:space="preserve">Which checks a certificate's revocation status in real time?</w:t>
      </w:r>
    </w:p>
    <w:p>
      <w:pPr>
        <w:spacing w:after="36" w:line="262"/>
        <w:ind w:left="380" w:hanging="300"/>
      </w:pPr>
      <w:r>
        <w:rPr>
          <w:b/>
          <w:bCs/>
          <w:color w:val="2E5496"/>
          <w:sz w:val="20"/>
          <w:szCs w:val="20"/>
        </w:rPr>
        <w:t xml:space="preserve">2)  </w:t>
      </w:r>
      <w:r>
        <w:rPr>
          <w:sz w:val="20"/>
          <w:szCs w:val="20"/>
        </w:rPr>
        <w:t xml:space="preserve">Which is designed to slow password cracking?  (A) MD5  (B) bcrypt  (C) Base64  (D) ROT13</w:t>
      </w:r>
    </w:p>
    <w:p>
      <w:pPr>
        <w:spacing w:after="36" w:line="262"/>
        <w:ind w:left="380" w:hanging="300"/>
      </w:pPr>
      <w:r>
        <w:rPr>
          <w:b/>
          <w:bCs/>
          <w:color w:val="2E5496"/>
          <w:sz w:val="20"/>
          <w:szCs w:val="20"/>
        </w:rPr>
        <w:t xml:space="preserve">3)  </w:t>
      </w:r>
      <w:r>
        <w:rPr>
          <w:sz w:val="20"/>
          <w:szCs w:val="20"/>
        </w:rPr>
        <w:t xml:space="preserve">Which device blocks malicious traffic inline?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OCSP.   2) B, bcrypt (key stretching).   3) IPS.</w:t>
            </w:r>
          </w:p>
        </w:tc>
      </w:tr>
    </w:tbl>
    <w:p>
      <w:pPr>
        <w:pBdr>
          <w:bottom w:val="single" w:color="6B2FA0" w:sz="8"/>
        </w:pBdr>
        <w:spacing w:after="70" w:before="170"/>
      </w:pPr>
      <w:r>
        <w:rPr>
          <w:b/>
          <w:bCs/>
          <w:color w:val="6B2FA0"/>
          <w:sz w:val="19"/>
          <w:szCs w:val="19"/>
        </w:rPr>
        <w:t xml:space="preserve">FLASHCARD DECK  ·  SECURITY+ SY0-701</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CIA triad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Confidentiality, Integrity, Availability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AAA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Authentication, Authorization, Accounting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Symmetric encryption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Asymmetric encryption example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RSA or ECC</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Hashing example and purpose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SHA-256; one-way integrity check, not encryption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provides non-repudiation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Digital signatures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Deterrent control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warning banner or sign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Compensating control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alternative when the primary control is not feasible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Four control categories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Technical, Managerial, Operational, Physical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Phishing via SMS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Smishing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Phishing via voice call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Vishing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Phishing targeting executives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Whaling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MITM modern name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On-path attack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SQL injection targets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Databases via unsanitized input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XSS targets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Other users' browsers via injected script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Zero trust principle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Never trust, always verify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Least privilege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Grant the minimum access needed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MFA factor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Something you know, have, and are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Purpose of salting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Defeat rainbow-table attacks on hashes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SIEM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Security Information and Event Management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IDS vs IPS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Detect only vs detect and block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CVE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Common Vulnerabilities and Exposures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Qualitative risk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Likelihood x Impact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RTO vs RPO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Max tolerable downtime vs max tolerable data loss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Confidentiality control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Encryption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Integrity control example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Hashing or digital signatures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PKI provides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Trusted public keys via certificates and a CA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Defense in depth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Multiple layered controls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Three states of data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At rest, in transit, in use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Common symmetric ciphers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AES, 3DES, ChaCha20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Common asymmetric algorithms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RSA, ECC, Diffie-Hellman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Weak or deprecated hash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MD5 (and SHA-1)</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 CA does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Issues and signs digital certificates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CRL vs OCSP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Revocation list vs real-time revocation check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TLS provides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Encryption of data in transit (HTTPS)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 VPN provides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encrypted tunnel over an untrusted network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SSO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Single sign-on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SAML vs OAuth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Federated authentication vs authorization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RADIUS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Centralized AAA for network access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Honeypot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decoy system to attract attackers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DLP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Data Loss Prevention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EDR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Endpoint Detection and Response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SOAR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Security Orchestration, Automation, and Response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Rootkit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Malware hiding at the OS or kernel level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Logic bomb</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Malware that triggers on a condition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Zero-day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exploit used before a patch exists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DMZ / screened subnet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Isolated segment for public-facing services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802.1X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Port-based network access control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Key stretching examples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bcrypt, PBKDF2, scrypt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Order of volatility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Collect the most volatile evidence first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Chain of custody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Documented handling of evidence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Backup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Full, incremental, differential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 nonce prevents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Replay attacks (a number used once)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Pass-the-hash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Reusing a stolen password hash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Privilege escalation types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Vertical and horizontal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Supply chain attack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Compromise through a trusted vendor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Watering hole attack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Compromising a site the target visits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Business email compromise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Fraud via a spoofed executive email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Typosquatting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Malicious lookalike domain names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False positive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benign event flagged as malicious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Jump server / bastion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hardened host for admin access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Network segmentation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Dividing networks to limit blast radius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WAF</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Web Application Firewall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NGFW</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Next-generation, application-aware firewall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Full vs split tunnel VPN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All traffic vs only some through the VPN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TOTP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Time-based one-time password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FIDO2 / passkey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Phishing-resistant passwordless auth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Wildcard certificate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Covers all subdomains of a domain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SAN certificate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Valid for multiple named hosts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CSR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Certificate Signing Request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Certificate pinning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Trusting one specific known certificate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Tokenization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Replacing data with a non-sensitive token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AES block size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128 bits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Playbook (IR)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Documented response steps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Microsegmentation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Fine-grained per-workload isolation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Replay attack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Reusing captured valid data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Sideloading / shadow IT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Unsanctioned apps or devices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 HSM 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Hardware Security Module for keys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 TPM is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Trusted Platform Module (device keys)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FTP (control / data)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21 and 20 (TCP)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SSH, SCP, SFTP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22 (TCP)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Telnet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23 (TCP, insecure)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SMTP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25 (TCP)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TACACS+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49</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DNS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53 (TCP and UDP)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DHCP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67 and 68 (UDP)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TFTP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69 (UDP)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HTTP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80 (TCP)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Kerberos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88</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POP3</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110 (TCP)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NTP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123 (UDP)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NetBIOS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137, 138, 139</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IMAP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143 (TCP)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SNMP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161 and 162 (UDP)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LDAP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389 (TCP)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HTTPS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443 (TCP)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SMB</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445 (TCP)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SMTPS (submission)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587 (or 465)</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Syslog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514 (UDP)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LDAPS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636 (TCP)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FTPS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989 and 990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IMAP over SSL (IMAPS)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993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POP3 over SSL (POP3S)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995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Microsoft SQL Server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1433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RADIUS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1812 and 1813</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LDAP Global Catalog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3268 and 3269</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RDP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3389 (TCP)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SIP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5060 and 5061</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Syslog over TLS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6514 (TCP)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Secure alternative to Telnet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SSH (22)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Secure alternative to FTP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FTPS (989/990) or SFTP (22)</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Secure alternative to HTTP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HTTPS (443)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Secure alternative to LDAP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LDAPS (636)</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Secure alternative to SNMPv1/v2</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SNMPv3 (adds auth and encryption)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Secure alternative to POP3 / IMAP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POP3S (995) / IMAPS (993)</w:t>
            </w:r>
          </w:p>
        </w:tc>
      </w:tr>
    </w:tbl>
    <w:p>
      <w:pPr>
        <w:pBdr>
          <w:bottom w:val="single" w:color="375623" w:sz="8"/>
        </w:pBdr>
        <w:spacing w:after="70" w:before="170"/>
      </w:pPr>
      <w:r>
        <w:rPr>
          <w:b/>
          <w:bCs/>
          <w:color w:val="375623"/>
          <w:sz w:val="19"/>
          <w:szCs w:val="19"/>
        </w:rPr>
        <w:t xml:space="preserve">WEEKLY SCHEDULE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E5496" w:val="clear"/>
            <w:tcMar>
              <w:top w:type="dxa" w:w="55"/>
              <w:left w:type="dxa" w:w="85"/>
              <w:bottom w:type="dxa" w:w="55"/>
              <w:right w:type="dxa" w:w="85"/>
            </w:tcMar>
          </w:tcPr>
          <w:p>
            <w:pPr>
              <w:jc w:val="left"/>
            </w:pPr>
            <w:r>
              <w:rPr>
                <w:b/>
                <w:bCs/>
                <w:color w:val="FFFFFF"/>
                <w:sz w:val="18"/>
                <w:szCs w:val="18"/>
              </w:rPr>
              <w:t xml:space="preserve">Wk</w:t>
            </w:r>
          </w:p>
        </w:tc>
        <w:tc>
          <w:tcPr>
            <w:tcW w:type="dxa" w:w="2100"/>
            <w:shd w:fill="2E5496"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E5496"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E5496"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 1: General Security Concepts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Controls, CIA, zero trust, crypto basics, PKI, certificates.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symmetric vs asymmetric crypto</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7</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Domain 2: Threats (part 1)</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Threat actors, social engineering, malware, network attacks.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List the main malware and attack types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8</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 2: Vulnerabilities &amp; mitigations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Vulnerability types, mitigations, hardening. First quiz.</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Score 80%+ on a Domain 1-2 quiz</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9</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Domain 3: Security Architecture</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Models, cloud and virtualization security, data protection.</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data states and protection</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10</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 4: Security Operations (1)</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Tools, hardening, monitoring, IAM, automation.</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Describe IAM and hardening basics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11</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Domain 4: Security Operations (2)</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Incident response, forensics, logs. Start PBQ practice.</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Walk the incident response lifecycle</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 5: Program Management</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Governance, risk, third-party risk, compliance. Full practice exam.</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Complete one full timed exam</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13</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Review &amp; exam</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Practice to 85%+, drill PBQs, book and sit.</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Pass Security+ (SY0-701)</w:t>
            </w:r>
          </w:p>
        </w:tc>
      </w:tr>
    </w:tbl>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First cert done. You now have an employable credential while you build deeper skills.</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3EEFB" w:val="clear"/>
            <w:tcMar>
              <w:top w:type="dxa" w:w="80"/>
              <w:left w:type="dxa" w:w="130"/>
              <w:bottom w:type="dxa" w:w="80"/>
              <w:right w:type="dxa" w:w="130"/>
            </w:tcMar>
          </w:tcPr>
          <w:p>
            <w:pPr>
              <w:spacing w:line="262"/>
            </w:pPr>
            <w:r>
              <w:rPr>
                <w:b/>
                <w:bCs/>
                <w:color w:val="6B2FA0"/>
                <w:sz w:val="17"/>
                <w:szCs w:val="17"/>
              </w:rPr>
              <w:t xml:space="preserve">BRAIN TIP   </w:t>
            </w:r>
            <w:r>
              <w:rPr>
                <w:color w:val="3A2A55"/>
                <w:sz w:val="19"/>
                <w:szCs w:val="19"/>
              </w:rPr>
              <w:t xml:space="preserve">Security+ is wide, so it can feel like a lot to hold. Let the flashcards carry it and trust recognition over mastery. Batch the study, then give yourself real recovery.</w:t>
            </w:r>
          </w:p>
        </w:tc>
      </w:tr>
    </w:tbl>
    <w:p>
      <w:r>
        <w:br w:type="page"/>
      </w:r>
    </w:p>
    <w:p>
      <w:pPr>
        <w:pStyle w:val="Heading1"/>
        <w:spacing w:after="140" w:before="320"/>
      </w:pPr>
      <w:r>
        <w:rPr>
          <w:b/>
          <w:bCs/>
          <w:color w:val="1F3864"/>
          <w:sz w:val="30"/>
          <w:szCs w:val="30"/>
        </w:rPr>
        <w:t xml:space="preserve">Phase 2 — Red Hat RHCSA EX200 / RHEL 10  (Weeks 14 to 23)</w:t>
      </w:r>
    </w:p>
    <w:p>
      <w:pPr>
        <w:spacing w:after="120" w:line="276"/>
      </w:pPr>
      <w:r>
        <w:rPr>
          <w:b/>
          <w:bCs/>
          <w:sz w:val="21"/>
          <w:szCs w:val="21"/>
        </w:rPr>
        <w:t xml:space="preserve">Why here: </w:t>
      </w:r>
      <w:r>
        <w:rPr>
          <w:sz w:val="21"/>
          <w:szCs w:val="21"/>
        </w:rPr>
        <w:t xml:space="preserve">Linux is the backbone of cloud, so hands-on Linux before AWS makes the cloud labs far easier. RHCSA is a performance-based lab exam: real tasks on a live system.</w:t>
      </w:r>
    </w:p>
    <w:p>
      <w:pPr>
        <w:spacing w:after="120" w:line="276"/>
      </w:pPr>
      <w:r>
        <w:rPr>
          <w:b/>
          <w:bCs/>
          <w:sz w:val="21"/>
          <w:szCs w:val="21"/>
        </w:rPr>
        <w:t xml:space="preserve">Version note: </w:t>
      </w:r>
      <w:r>
        <w:rPr>
          <w:sz w:val="21"/>
          <w:szCs w:val="21"/>
        </w:rPr>
        <w:t xml:space="preserve">as of May 2026 the exam moved to RHEL 10 (EX200 v10). Target RHEL 10 content. Format: 2.5 hours, hands-on, passing 210 of 300.</w:t>
      </w:r>
    </w:p>
    <w:p>
      <w:pPr>
        <w:pStyle w:val="Heading3"/>
        <w:spacing w:after="60" w:before="160"/>
      </w:pPr>
      <w:r>
        <w:rPr>
          <w:b/>
          <w:bCs/>
          <w:color w:val="C55A11"/>
          <w:sz w:val="22"/>
          <w:szCs w:val="22"/>
        </w:rPr>
        <w:t xml:space="preserve">Resources</w:t>
      </w:r>
    </w:p>
    <w:p>
      <w:pPr>
        <w:pStyle w:val="ListParagraph"/>
        <w:numPr>
          <w:ilvl w:val="0"/>
          <w:numId w:val="2"/>
        </w:numPr>
        <w:spacing w:after="60" w:line="264"/>
      </w:pPr>
      <w:r>
        <w:rPr>
          <w:b/>
          <w:bCs/>
          <w:sz w:val="21"/>
          <w:szCs w:val="21"/>
        </w:rPr>
        <w:t xml:space="preserve">Sander van Vugt's RHCSA video course </w:t>
      </w:r>
      <w:r>
        <w:rPr>
          <w:sz w:val="21"/>
          <w:szCs w:val="21"/>
        </w:rPr>
        <w:t xml:space="preserve">and a home lab (RHEL free developer subscription, or Rocky/AlmaLinux in VirtualBox).</w:t>
      </w:r>
    </w:p>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w:t>
            </w:r>
            <w:r>
              <w:rPr>
                <w:sz w:val="19"/>
                <w:szCs w:val="19"/>
              </w:rPr>
              <w:t xml:space="preserve">Red Hat RHCSA 10 Cert Guide, EX200 (Sander van Vugt, Pearson).</w:t>
            </w:r>
          </w:p>
          <w:p>
            <w:pPr>
              <w:spacing w:after="50"/>
            </w:pPr>
            <w:r>
              <w:rPr>
                <w:b/>
                <w:bCs/>
                <w:color w:val="1F3864"/>
                <w:sz w:val="19"/>
                <w:szCs w:val="19"/>
              </w:rPr>
              <w:t xml:space="preserve">Workbook / labs:  </w:t>
            </w:r>
            <w:r>
              <w:rPr>
                <w:sz w:val="19"/>
                <w:szCs w:val="19"/>
              </w:rPr>
              <w:t xml:space="preserve">RHCSA Red Hat Enterprise Linux 10: Training and Exam Preparation Guide, EX200, 4th Edition (Asghar Ghori).</w:t>
            </w:r>
          </w:p>
          <w:p>
            <w:r>
              <w:rPr>
                <w:i/>
                <w:iCs/>
                <w:color w:val="595959"/>
                <w:sz w:val="18"/>
                <w:szCs w:val="18"/>
              </w:rPr>
              <w:t xml:space="preserve">Do every lab in Ghori by hand in your VM. Reading alone will not pass a performance-based exam.</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Practice full timed labs, not topics in isolation. Speed comes from muscle memory, so repeat the same tasks daily until they are automatic.</w:t>
            </w:r>
          </w:p>
          <w:p>
            <w:pPr>
              <w:spacing w:after="24" w:line="262"/>
            </w:pPr>
            <w:r>
              <w:rPr>
                <w:color w:val="5A3800"/>
                <w:sz w:val="19"/>
                <w:szCs w:val="19"/>
              </w:rPr>
              <w:t xml:space="preserve">It is an open-system exam: get fast with man and --help. You do not need to memorize every flag, only to find it in seconds.</w:t>
            </w:r>
          </w:p>
        </w:tc>
      </w:tr>
    </w:tbl>
    <w:p>
      <w:pPr>
        <w:pBdr>
          <w:bottom w:val="single" w:color="C55A11" w:sz="8"/>
        </w:pBdr>
        <w:spacing w:after="70" w:before="170"/>
      </w:pPr>
      <w:r>
        <w:rPr>
          <w:b/>
          <w:bCs/>
          <w:color w:val="C55A11"/>
          <w:sz w:val="19"/>
          <w:szCs w:val="19"/>
        </w:rPr>
        <w:t xml:space="preserve">LEARN &amp; PRACTICE  ·  COMMAND CHEAT SHEET</w:t>
      </w:r>
    </w:p>
    <w:p>
      <w:pPr>
        <w:spacing w:after="80" w:line="270"/>
      </w:pPr>
      <w:r>
        <w:rPr>
          <w:b/>
          <w:bCs/>
          <w:color w:val="1F3864"/>
          <w:sz w:val="20"/>
          <w:szCs w:val="20"/>
        </w:rPr>
        <w:t xml:space="preserve">Users &amp; permissions.  </w:t>
      </w:r>
      <w:r>
        <w:rPr>
          <w:sz w:val="20"/>
          <w:szCs w:val="20"/>
        </w:rPr>
        <w:t xml:space="preserve">useradd, usermod, passwd, chage, chmod, chown, setfacl, getfacl, umask.</w:t>
      </w:r>
    </w:p>
    <w:p>
      <w:pPr>
        <w:spacing w:after="80" w:line="270"/>
      </w:pPr>
      <w:r>
        <w:rPr>
          <w:b/>
          <w:bCs/>
          <w:color w:val="1F3864"/>
          <w:sz w:val="20"/>
          <w:szCs w:val="20"/>
        </w:rPr>
        <w:t xml:space="preserve">Processes &amp; services.  </w:t>
      </w:r>
      <w:r>
        <w:rPr>
          <w:sz w:val="20"/>
          <w:szCs w:val="20"/>
        </w:rPr>
        <w:t xml:space="preserve">ps, top, systemctl start|stop|enable|status, journalctl.</w:t>
      </w:r>
    </w:p>
    <w:p>
      <w:pPr>
        <w:spacing w:after="80" w:line="270"/>
      </w:pPr>
      <w:r>
        <w:rPr>
          <w:b/>
          <w:bCs/>
          <w:color w:val="1F3864"/>
          <w:sz w:val="20"/>
          <w:szCs w:val="20"/>
        </w:rPr>
        <w:t xml:space="preserve">Storage.  </w:t>
      </w:r>
      <w:r>
        <w:rPr>
          <w:sz w:val="20"/>
          <w:szCs w:val="20"/>
        </w:rPr>
        <w:t xml:space="preserve">lsblk, parted, mkfs.xfs, /etc/fstab, pvcreate, vgcreate, lvcreate, lvextend, xfs_growfs.</w:t>
      </w:r>
    </w:p>
    <w:p>
      <w:pPr>
        <w:spacing w:after="80" w:line="270"/>
      </w:pPr>
      <w:r>
        <w:rPr>
          <w:b/>
          <w:bCs/>
          <w:color w:val="1F3864"/>
          <w:sz w:val="20"/>
          <w:szCs w:val="20"/>
        </w:rPr>
        <w:t xml:space="preserve">Network, firewall, SELinux.  </w:t>
      </w:r>
      <w:r>
        <w:rPr>
          <w:sz w:val="20"/>
          <w:szCs w:val="20"/>
        </w:rPr>
        <w:t xml:space="preserve">nmcli, ss, firewall-cmd, ssh-keygen; getenforce, setenforce, restorecon, semanage.</w:t>
      </w:r>
    </w:p>
    <w:p>
      <w:pPr>
        <w:pBdr>
          <w:bottom w:val="single" w:color="C55A11" w:sz="8"/>
        </w:pBdr>
        <w:spacing w:after="70" w:before="170"/>
      </w:pPr>
      <w:r>
        <w:rPr>
          <w:b/>
          <w:bCs/>
          <w:color w:val="C55A11"/>
          <w:sz w:val="19"/>
          <w:szCs w:val="19"/>
        </w:rPr>
        <w:t xml:space="preserve">LEARN &amp; PRACTICE  ·  PRACTICE LAB TASKS (WITH SOLUTIONS)</w:t>
      </w:r>
    </w:p>
    <w:p>
      <w:pPr>
        <w:spacing w:after="36" w:line="262"/>
        <w:ind w:left="380" w:hanging="300"/>
      </w:pPr>
      <w:r>
        <w:rPr>
          <w:b/>
          <w:bCs/>
          <w:color w:val="2E5496"/>
          <w:sz w:val="20"/>
          <w:szCs w:val="20"/>
        </w:rPr>
        <w:t xml:space="preserve">1)  </w:t>
      </w:r>
      <w:r>
        <w:rPr>
          <w:sz w:val="20"/>
          <w:szCs w:val="20"/>
        </w:rPr>
        <w:t xml:space="preserve">Create user bob with UID 1500 and add him to group devs.</w:t>
      </w:r>
    </w:p>
    <w:p>
      <w:pPr>
        <w:spacing w:after="36" w:line="262"/>
        <w:ind w:left="380" w:hanging="300"/>
      </w:pPr>
      <w:r>
        <w:rPr>
          <w:b/>
          <w:bCs/>
          <w:color w:val="2E5496"/>
          <w:sz w:val="20"/>
          <w:szCs w:val="20"/>
        </w:rPr>
        <w:t xml:space="preserve">2)  </w:t>
      </w:r>
      <w:r>
        <w:rPr>
          <w:sz w:val="20"/>
          <w:szCs w:val="20"/>
        </w:rPr>
        <w:t xml:space="preserve">Grant group devs rwx on /data via ACL.</w:t>
      </w:r>
    </w:p>
    <w:p>
      <w:pPr>
        <w:spacing w:after="36" w:line="262"/>
        <w:ind w:left="380" w:hanging="300"/>
      </w:pPr>
      <w:r>
        <w:rPr>
          <w:b/>
          <w:bCs/>
          <w:color w:val="2E5496"/>
          <w:sz w:val="20"/>
          <w:szCs w:val="20"/>
        </w:rPr>
        <w:t xml:space="preserve">3)  </w:t>
      </w:r>
      <w:r>
        <w:rPr>
          <w:sz w:val="20"/>
          <w:szCs w:val="20"/>
        </w:rPr>
        <w:t xml:space="preserve">Create a 1 GB LV lvdata in VG vgdata, xfs, mounted at /data persistently.</w:t>
      </w:r>
    </w:p>
    <w:p>
      <w:pPr>
        <w:spacing w:after="36" w:line="262"/>
        <w:ind w:left="380" w:hanging="300"/>
      </w:pPr>
      <w:r>
        <w:rPr>
          <w:b/>
          <w:bCs/>
          <w:color w:val="2E5496"/>
          <w:sz w:val="20"/>
          <w:szCs w:val="20"/>
        </w:rPr>
        <w:t xml:space="preserve">4)  </w:t>
      </w:r>
      <w:r>
        <w:rPr>
          <w:sz w:val="20"/>
          <w:szCs w:val="20"/>
        </w:rPr>
        <w:t xml:space="preserve">Permanently allow HTTP through the firewall.</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Solutions</w:t>
            </w:r>
          </w:p>
          <w:p>
            <w:pPr>
              <w:spacing w:after="22" w:line="250"/>
            </w:pPr>
            <w:r>
              <w:rPr>
                <w:color w:val="333333"/>
                <w:sz w:val="18"/>
                <w:szCs w:val="18"/>
              </w:rPr>
              <w:t xml:space="preserve">1)  groupadd devs ; useradd -u 1500 -G devs bob</w:t>
            </w:r>
          </w:p>
          <w:p>
            <w:pPr>
              <w:spacing w:after="22" w:line="250"/>
            </w:pPr>
            <w:r>
              <w:rPr>
                <w:color w:val="333333"/>
                <w:sz w:val="18"/>
                <w:szCs w:val="18"/>
              </w:rPr>
              <w:t xml:space="preserve">2)  setfacl -m g:devs:rwx /data</w:t>
            </w:r>
          </w:p>
          <w:p>
            <w:pPr>
              <w:spacing w:after="22" w:line="250"/>
            </w:pPr>
            <w:r>
              <w:rPr>
                <w:color w:val="333333"/>
                <w:sz w:val="18"/>
                <w:szCs w:val="18"/>
              </w:rPr>
              <w:t xml:space="preserve">3)  lvcreate -L 1G -n lvdata vgdata ; mkfs.xfs /dev/vgdata/lvdata ;</w:t>
            </w:r>
          </w:p>
          <w:p>
            <w:pPr>
              <w:spacing w:after="22" w:line="250"/>
            </w:pPr>
            <w:r>
              <w:rPr>
                <w:color w:val="333333"/>
                <w:sz w:val="18"/>
                <w:szCs w:val="18"/>
              </w:rPr>
              <w:t xml:space="preserve">     echo '/dev/vgdata/lvdata /data xfs defaults 0 0' &gt;&gt; /etc/fstab ; mkdir -p /data ; mount -a</w:t>
            </w:r>
          </w:p>
          <w:p>
            <w:pPr>
              <w:spacing w:after="22" w:line="250"/>
            </w:pPr>
            <w:r>
              <w:rPr>
                <w:color w:val="333333"/>
                <w:sz w:val="18"/>
                <w:szCs w:val="18"/>
              </w:rPr>
              <w:t xml:space="preserve">4)  firewall-cmd --permanent --add-service=http ; firewall-cmd --reload</w:t>
            </w:r>
          </w:p>
        </w:tc>
      </w:tr>
    </w:tbl>
    <w:p>
      <w:pPr>
        <w:pBdr>
          <w:bottom w:val="single" w:color="C55A11" w:sz="8"/>
        </w:pBdr>
        <w:spacing w:after="70" w:before="170"/>
      </w:pPr>
      <w:r>
        <w:rPr>
          <w:b/>
          <w:bCs/>
          <w:color w:val="C55A11"/>
          <w:sz w:val="19"/>
          <w:szCs w:val="19"/>
        </w:rPr>
        <w:t xml:space="preserve">LEARN &amp; PRACTICE  ·  DEEPER: PERMISSION MATH AND SYSTEMD TARGETS</w:t>
      </w:r>
    </w:p>
    <w:p>
      <w:pPr>
        <w:spacing w:after="80" w:line="270"/>
      </w:pPr>
      <w:r>
        <w:rPr>
          <w:b/>
          <w:bCs/>
          <w:color w:val="1F3864"/>
          <w:sz w:val="20"/>
          <w:szCs w:val="20"/>
        </w:rPr>
        <w:t xml:space="preserve">Numeric permissions.  </w:t>
      </w:r>
      <w:r>
        <w:rPr>
          <w:sz w:val="20"/>
          <w:szCs w:val="20"/>
        </w:rPr>
        <w:t xml:space="preserve">r=4, w=2, x=1, summed per class (owner, group, other). 7=rwx, 6=rw-, 5=r-x, 4=r--. So 640 = owner rw-, group r--, other none.</w:t>
      </w:r>
    </w:p>
    <w:p>
      <w:pPr>
        <w:spacing w:after="80" w:line="270"/>
      </w:pPr>
      <w:r>
        <w:rPr>
          <w:b/>
          <w:bCs/>
          <w:color w:val="1F3864"/>
          <w:sz w:val="20"/>
          <w:szCs w:val="20"/>
        </w:rPr>
        <w:t xml:space="preserve">Special bits.  </w:t>
      </w:r>
      <w:r>
        <w:rPr>
          <w:sz w:val="20"/>
          <w:szCs w:val="20"/>
        </w:rPr>
        <w:t xml:space="preserve">SUID (4xxx) runs a file as its owner; SGID (2xxx) runs as the group and makes new files in a directory inherit its group; the sticky bit (1xxx) lets only owners delete their own files, as in /tmp.</w:t>
      </w:r>
    </w:p>
    <w:p>
      <w:pPr>
        <w:spacing w:after="80" w:line="270"/>
      </w:pPr>
      <w:r>
        <w:rPr>
          <w:b/>
          <w:bCs/>
          <w:color w:val="1F3864"/>
          <w:sz w:val="20"/>
          <w:szCs w:val="20"/>
        </w:rPr>
        <w:t xml:space="preserve">systemd targets.  </w:t>
      </w:r>
      <w:r>
        <w:rPr>
          <w:sz w:val="20"/>
          <w:szCs w:val="20"/>
        </w:rPr>
        <w:t xml:space="preserve">Roughly the old runlevels: multi-user.target is the command line, graphical.target adds the GUI. Set the default with systemctl set-default.</w:t>
      </w:r>
    </w:p>
    <w:p>
      <w:pPr>
        <w:spacing w:after="50" w:before="120"/>
      </w:pPr>
      <w:r>
        <w:rPr>
          <w:b/>
          <w:bCs/>
          <w:color w:val="C55A11"/>
          <w:sz w:val="20"/>
          <w:szCs w:val="20"/>
        </w:rPr>
        <w:t xml:space="preserve">More lab tasks</w:t>
      </w:r>
    </w:p>
    <w:p>
      <w:pPr>
        <w:spacing w:after="36" w:line="262"/>
        <w:ind w:left="380" w:hanging="300"/>
      </w:pPr>
      <w:r>
        <w:rPr>
          <w:b/>
          <w:bCs/>
          <w:color w:val="2E5496"/>
          <w:sz w:val="20"/>
          <w:szCs w:val="20"/>
        </w:rPr>
        <w:t xml:space="preserve">1)  </w:t>
      </w:r>
      <w:r>
        <w:rPr>
          <w:sz w:val="20"/>
          <w:szCs w:val="20"/>
        </w:rPr>
        <w:t xml:space="preserve">Set /script.sh to rwx for owner and r-x for group and others, using numeric mode.</w:t>
      </w:r>
    </w:p>
    <w:p>
      <w:pPr>
        <w:spacing w:after="36" w:line="262"/>
        <w:ind w:left="380" w:hanging="300"/>
      </w:pPr>
      <w:r>
        <w:rPr>
          <w:b/>
          <w:bCs/>
          <w:color w:val="2E5496"/>
          <w:sz w:val="20"/>
          <w:szCs w:val="20"/>
        </w:rPr>
        <w:t xml:space="preserve">2)  </w:t>
      </w:r>
      <w:r>
        <w:rPr>
          <w:sz w:val="20"/>
          <w:szCs w:val="20"/>
        </w:rPr>
        <w:t xml:space="preserve">Make the system boot to the command line by default.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Solutions</w:t>
            </w:r>
          </w:p>
          <w:p>
            <w:pPr>
              <w:spacing w:after="22" w:line="250"/>
            </w:pPr>
            <w:r>
              <w:rPr>
                <w:color w:val="333333"/>
                <w:sz w:val="18"/>
                <w:szCs w:val="18"/>
              </w:rPr>
              <w:t xml:space="preserve">1)  chmod 755 /script.sh</w:t>
            </w:r>
          </w:p>
          <w:p>
            <w:pPr>
              <w:spacing w:after="22" w:line="250"/>
            </w:pPr>
            <w:r>
              <w:rPr>
                <w:color w:val="333333"/>
                <w:sz w:val="18"/>
                <w:szCs w:val="18"/>
              </w:rPr>
              <w:t xml:space="preserve">2)  systemctl set-default multi-user.target</w:t>
            </w:r>
          </w:p>
        </w:tc>
      </w:tr>
    </w:tbl>
    <w:p>
      <w:pPr>
        <w:pBdr>
          <w:bottom w:val="single" w:color="6B2FA0" w:sz="8"/>
        </w:pBdr>
        <w:spacing w:after="70" w:before="170"/>
      </w:pPr>
      <w:r>
        <w:rPr>
          <w:b/>
          <w:bCs/>
          <w:color w:val="6B2FA0"/>
          <w:sz w:val="19"/>
          <w:szCs w:val="19"/>
        </w:rPr>
        <w:t xml:space="preserve">FLASHCARD DECK  ·  RHCSA / LINUX COMMANDS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Add a user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useradd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Set or change a password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passwd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Change file permissions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chmod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Change file ownership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chown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Set an ACL entry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setfacl -m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View ACLs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getfacl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Start a service now</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systemctl start &lt;svc&gt;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Enable a service at boot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systemctl enable &lt;svc&gt;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View system logs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journalctl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List block devices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lsblk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Create a physical volume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pvcreate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Create a volume group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vgcreate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Create a logical volume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lvcreate -L &lt;size&gt; -n &lt;name&gt; &lt;vg&gt;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Extend a logical volume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lvextend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Grow an xfs filesystem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xfs_growfs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Format a partition as xfs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mkfs.xfs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File for persistent mounts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/etc/fstab</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Configure networking (CLI)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nmcli</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Open a firewall service permanently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firewall-cmd --permanent --add-service=&lt;svc&gt;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Reload the firewall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firewall-cmd --reload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Check SELinux mode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getenforce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Set SELinux permissive (temporary)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setenforce 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Restore SELinux file contexts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restorecon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Edit the current user's cron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crontab -e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chmod 755 means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rwx owner, r-x group, r-x others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chmod 644 means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rw- owner, r-- group, r-- others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Find files by name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find &lt;path&gt; -name &lt;pattern&gt;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Search text within files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grep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Add a group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groupadd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Delete a user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userdel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Lock a user account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usermod -L (or passwd -l)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Show your user and groups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Become root with environment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su -</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Run one command as root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sudo &lt;cmd&gt;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Make a directory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mkdir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Copy a directory recursively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cp -r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Create a symbolic link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ln -s target link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View the end of a file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tail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Count lines in a file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wc -l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Sort lines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sort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Show unique lines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uniq</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Extract a tar.gz archive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tar -xzf file.tar.gz</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Numeric perms for rwxr-xr-x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755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Default umask value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022 (dirs 755, files 644)</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Show disk free space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df -h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Show a directory's size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du -sh &lt;dir&gt;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Install a package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dnf install &lt;pkg&gt;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Set the default boot target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systemctl set-default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List failed services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systemctl --failed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Set the hostname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hostnamectl set-hostname &lt;name&gt;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Run a container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podman run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Add a SELinux port context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semanage port -a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List hidden files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ls -a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Create an empty file / update times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touch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Move or rename a file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mv</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Follow a growing log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tail -f</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Redirect output (overwrite / append)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&gt; and &gt;&gt;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Pipe output to another command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Find and replace in a stream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sed 's/old/new/g'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Print the second column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awk '{print $2}'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Make a script executable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chmod +x script.sh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Shebang line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#!/bin/bash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Show the default boot target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systemctl get-default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Reload a service's config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systemctl reload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Prevent a service from starting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systemctl mask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Show listening ports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ss -tulpn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List active firewall zones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firewall-cmd --get-active-zones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Copy your SSH key to a host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ssh-copy-id user@host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Toggle a SELinux boolean persistently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setsebool -P &lt;bool&gt; 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Mount everything in fstab</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mount -a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Create swap (sequence)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fallocate/dd, mkswap, swapon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Numeric perms for rw-r-----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640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SUID bit numeric prefix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4 (e.g., 4755)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Sticky bit purpose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Only owners delete their files (/tmp)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Show block devices and mounts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lsblk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Display the running kernel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uname -r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Search installed packages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dnf list installed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View a service's logs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journalctl -u &lt;svc&gt;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Reset root password (concept)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Boot to rd.break, remount rw, passwd</w:t>
            </w:r>
          </w:p>
        </w:tc>
      </w:tr>
    </w:tbl>
    <w:p>
      <w:pPr>
        <w:pBdr>
          <w:bottom w:val="single" w:color="375623" w:sz="8"/>
        </w:pBdr>
        <w:spacing w:after="70" w:before="170"/>
      </w:pPr>
      <w:r>
        <w:rPr>
          <w:b/>
          <w:bCs/>
          <w:color w:val="375623"/>
          <w:sz w:val="19"/>
          <w:szCs w:val="19"/>
        </w:rPr>
        <w:t xml:space="preserve">WEEKLY SCHEDULE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C55A11" w:val="clear"/>
            <w:tcMar>
              <w:top w:type="dxa" w:w="55"/>
              <w:left w:type="dxa" w:w="85"/>
              <w:bottom w:type="dxa" w:w="55"/>
              <w:right w:type="dxa" w:w="85"/>
            </w:tcMar>
          </w:tcPr>
          <w:p>
            <w:pPr>
              <w:jc w:val="left"/>
            </w:pPr>
            <w:r>
              <w:rPr>
                <w:b/>
                <w:bCs/>
                <w:color w:val="FFFFFF"/>
                <w:sz w:val="18"/>
                <w:szCs w:val="18"/>
              </w:rPr>
              <w:t xml:space="preserve">Wk</w:t>
            </w:r>
          </w:p>
        </w:tc>
        <w:tc>
          <w:tcPr>
            <w:tcW w:type="dxa" w:w="2100"/>
            <w:shd w:fill="C55A11"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C55A11"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C55A11"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14</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Lab setup &amp; shell basics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Install VMs; navigation, file management, help, vim.</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Working 2-VM lab; comfortable in the shell</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15</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Users, groups, permissions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Users/groups, special permissions, ACLs.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Set up users with correct permissions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Text tools &amp; redirection</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grep, sed, awk, regex, pipes, vim.</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Filter and edit files fluently</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17</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Processes &amp; services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Processes, systemd units, journald.</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Manage a systemd service</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18</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Storage part 1</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Partitions, filesystems, fstab, swap.</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Permanently mount a new partition</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19</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Storage part 2 (LVM)</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PVs, VGs, LVs, extending volumes.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Create and grow an LVM volume</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20</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Networking &amp; SSH</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nmcli, SSH keys, firewalld.</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Configure networking and firewalld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21</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SELinux, cron &amp; boot</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SELinux, cron/at, GRUB, root recovery.</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Recover a system; set SELinux contexts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22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Containers &amp; remaining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podman, dnf, remaining objectives. Timed drills.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Container as a service; lab under 2.5 hrs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23</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Timed practice &amp; exam</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Full timed labs, drill weak tasks, then sit.</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Pass RHCSA (EX200)</w:t>
            </w:r>
          </w:p>
        </w:tc>
      </w:tr>
    </w:tbl>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Real Linux administration skills. This is the backbone under everything cloud.</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3EEFB" w:val="clear"/>
            <w:tcMar>
              <w:top w:type="dxa" w:w="80"/>
              <w:left w:type="dxa" w:w="130"/>
              <w:bottom w:type="dxa" w:w="80"/>
              <w:right w:type="dxa" w:w="130"/>
            </w:tcMar>
          </w:tcPr>
          <w:p>
            <w:pPr>
              <w:spacing w:line="262"/>
            </w:pPr>
            <w:r>
              <w:rPr>
                <w:b/>
                <w:bCs/>
                <w:color w:val="6B2FA0"/>
                <w:sz w:val="17"/>
                <w:szCs w:val="17"/>
              </w:rPr>
              <w:t xml:space="preserve">BRAIN TIP   </w:t>
            </w:r>
            <w:r>
              <w:rPr>
                <w:color w:val="3A2A55"/>
                <w:sz w:val="19"/>
                <w:szCs w:val="19"/>
              </w:rPr>
              <w:t xml:space="preserve">Labs give instant, concrete feedback, which is great for holding focus. Set a 25-minute timer, do one task, and stop to note what worked. Hands-on beats passive reading for your attention.</w:t>
            </w:r>
          </w:p>
        </w:tc>
      </w:tr>
    </w:tbl>
    <w:p>
      <w:r>
        <w:br w:type="page"/>
      </w:r>
    </w:p>
    <w:p>
      <w:pPr>
        <w:pStyle w:val="Heading1"/>
        <w:spacing w:after="140" w:before="320"/>
      </w:pPr>
      <w:r>
        <w:rPr>
          <w:b/>
          <w:bCs/>
          <w:color w:val="1F3864"/>
          <w:sz w:val="30"/>
          <w:szCs w:val="30"/>
        </w:rPr>
        <w:t xml:space="preserve">Phase 3 — AWS Cloud: CCP then Solutions Architect  (Weeks 24 to 38)</w:t>
      </w:r>
    </w:p>
    <w:p>
      <w:pPr>
        <w:spacing w:after="120" w:line="276"/>
      </w:pPr>
      <w:r>
        <w:rPr>
          <w:b/>
          <w:bCs/>
          <w:sz w:val="21"/>
          <w:szCs w:val="21"/>
        </w:rPr>
        <w:t xml:space="preserve">Why AWS: </w:t>
      </w:r>
      <w:r>
        <w:rPr>
          <w:sz w:val="21"/>
          <w:szCs w:val="21"/>
        </w:rPr>
        <w:t xml:space="preserve">largest share of cloud jobs (~58% of postings); Solutions Architect Associate is the most in-demand cloud cert. Azure is a valid alternative (AZ-900 then AZ-104) if your target employers are Microsoft-heavy or government.</w:t>
      </w:r>
    </w:p>
    <w:p>
      <w:pPr>
        <w:pStyle w:val="Heading2"/>
        <w:spacing w:after="100" w:before="220"/>
      </w:pPr>
      <w:r>
        <w:rPr>
          <w:b/>
          <w:bCs/>
          <w:color w:val="2E5496"/>
          <w:sz w:val="25"/>
          <w:szCs w:val="25"/>
        </w:rPr>
        <w:t xml:space="preserve">Step 1: AWS Certified Cloud Practitioner (CLF-C02)  ·  Weeks 24 to 28</w:t>
      </w:r>
    </w:p>
    <w:p>
      <w:pPr>
        <w:pStyle w:val="ListParagraph"/>
        <w:numPr>
          <w:ilvl w:val="0"/>
          <w:numId w:val="2"/>
        </w:numPr>
        <w:spacing w:after="60" w:line="264"/>
      </w:pPr>
      <w:r>
        <w:rPr>
          <w:b/>
          <w:bCs/>
          <w:sz w:val="21"/>
          <w:szCs w:val="21"/>
        </w:rPr>
        <w:t xml:space="preserve">Resources: </w:t>
      </w:r>
      <w:r>
        <w:rPr>
          <w:sz w:val="21"/>
          <w:szCs w:val="21"/>
        </w:rPr>
        <w:t xml:space="preserve">freeCodeCamp CCP (free), Adrian Cantrill or Stephane Maarek, Tutorials Dojo practice exams. Passing 700 of 1000.</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w:t>
            </w:r>
            <w:r>
              <w:rPr>
                <w:sz w:val="19"/>
                <w:szCs w:val="19"/>
              </w:rPr>
              <w:t xml:space="preserve">AWS Certified Cloud Practitioner Study Guide, CLF-C02 (Ben Piper &amp; David Clinton, Sybex).</w:t>
            </w:r>
          </w:p>
          <w:p>
            <w:pPr>
              <w:spacing w:after="50"/>
            </w:pPr>
            <w:r>
              <w:rPr>
                <w:b/>
                <w:bCs/>
                <w:color w:val="1F3864"/>
                <w:sz w:val="19"/>
                <w:szCs w:val="19"/>
              </w:rPr>
              <w:t xml:space="preserve">Workbook:  </w:t>
            </w:r>
            <w:r>
              <w:rPr>
                <w:sz w:val="19"/>
                <w:szCs w:val="19"/>
              </w:rPr>
              <w:t xml:space="preserve">Sybex online practice tests plus Tutorials Dojo practice exams.</w:t>
            </w:r>
          </w:p>
          <w:p>
            <w:r>
              <w:rPr>
                <w:i/>
                <w:iCs/>
                <w:color w:val="595959"/>
                <w:sz w:val="18"/>
                <w:szCs w:val="18"/>
              </w:rPr>
              <w:t xml:space="preserve">Skim once, then let practice questions drive review.</w:t>
            </w:r>
          </w:p>
        </w:tc>
      </w:tr>
    </w:tbl>
    <w:p>
      <w:pPr>
        <w:pStyle w:val="Heading2"/>
        <w:spacing w:after="100" w:before="220"/>
      </w:pPr>
      <w:r>
        <w:rPr>
          <w:b/>
          <w:bCs/>
          <w:color w:val="2E5496"/>
          <w:sz w:val="25"/>
          <w:szCs w:val="25"/>
        </w:rPr>
        <w:t xml:space="preserve">Step 2: AWS Solutions Architect Associate (SAA-C03)  ·  Weeks 29 to 38</w:t>
      </w:r>
    </w:p>
    <w:p>
      <w:pPr>
        <w:pStyle w:val="ListParagraph"/>
        <w:numPr>
          <w:ilvl w:val="0"/>
          <w:numId w:val="2"/>
        </w:numPr>
        <w:spacing w:after="60" w:line="264"/>
      </w:pPr>
      <w:r>
        <w:rPr>
          <w:b/>
          <w:bCs/>
          <w:sz w:val="21"/>
          <w:szCs w:val="21"/>
        </w:rPr>
        <w:t xml:space="preserve">Resources: </w:t>
      </w:r>
      <w:r>
        <w:rPr>
          <w:sz w:val="21"/>
          <w:szCs w:val="21"/>
        </w:rPr>
        <w:t xml:space="preserve">Adrian Cantrill or Stephane Maarek SAA courses, Tutorials Dojo practice exams. Build in your free-tier account. Passing 720 of 1000.</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 workbook:  </w:t>
            </w:r>
            <w:r>
              <w:rPr>
                <w:sz w:val="19"/>
                <w:szCs w:val="19"/>
              </w:rPr>
              <w:t xml:space="preserve">AWS Certified Solutions Architect Study Guide: Associate SAA-C03 (Ben Piper &amp; David Clinton, Sybex). Includes 900+ practice questions.</w:t>
            </w:r>
          </w:p>
          <w:p>
            <w:r>
              <w:rPr>
                <w:i/>
                <w:iCs/>
                <w:color w:val="595959"/>
                <w:sz w:val="18"/>
                <w:szCs w:val="18"/>
              </w:rPr>
              <w:t xml:space="preserve">Map each chapter to the matching week and build the service in your account as you read.</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Learn services by the decision, not the detail: when would I pick this vs that? The exam is scenario-based.</w:t>
            </w:r>
          </w:p>
          <w:p>
            <w:pPr>
              <w:spacing w:after="24" w:line="262"/>
            </w:pPr>
            <w:r>
              <w:rPr>
                <w:color w:val="5A3800"/>
                <w:sz w:val="19"/>
                <w:szCs w:val="19"/>
              </w:rPr>
              <w:t xml:space="preserve">Tutorials Dojo cheat sheets plus practice exams are a faster path to a pass than any single long video course. Use courses for understanding, practice tests for readiness.</w:t>
            </w:r>
          </w:p>
        </w:tc>
      </w:tr>
    </w:tbl>
    <w:p>
      <w:pPr>
        <w:pBdr>
          <w:bottom w:val="single" w:color="C55A11" w:sz="8"/>
        </w:pBdr>
        <w:spacing w:after="70" w:before="170"/>
      </w:pPr>
      <w:r>
        <w:rPr>
          <w:b/>
          <w:bCs/>
          <w:color w:val="C55A11"/>
          <w:sz w:val="19"/>
          <w:szCs w:val="19"/>
        </w:rPr>
        <w:t xml:space="preserve">LEARN &amp; PRACTICE  ·  CORE AWS SERVICES CHEAT SHEET</w:t>
      </w:r>
    </w:p>
    <w:p>
      <w:pPr>
        <w:spacing w:after="80" w:line="270"/>
      </w:pPr>
      <w:r>
        <w:rPr>
          <w:b/>
          <w:bCs/>
          <w:color w:val="1F3864"/>
          <w:sz w:val="20"/>
          <w:szCs w:val="20"/>
        </w:rPr>
        <w:t xml:space="preserve">Compute.  </w:t>
      </w:r>
      <w:r>
        <w:rPr>
          <w:sz w:val="20"/>
          <w:szCs w:val="20"/>
        </w:rPr>
        <w:t xml:space="preserve">EC2 (VMs), Lambda (serverless), ECS/EKS (containers).</w:t>
      </w:r>
    </w:p>
    <w:p>
      <w:pPr>
        <w:spacing w:after="80" w:line="270"/>
      </w:pPr>
      <w:r>
        <w:rPr>
          <w:b/>
          <w:bCs/>
          <w:color w:val="1F3864"/>
          <w:sz w:val="20"/>
          <w:szCs w:val="20"/>
        </w:rPr>
        <w:t xml:space="preserve">Storage.  </w:t>
      </w:r>
      <w:r>
        <w:rPr>
          <w:sz w:val="20"/>
          <w:szCs w:val="20"/>
        </w:rPr>
        <w:t xml:space="preserve">S3 (object, static sites), EBS (block), EFS (shared file), Glacier (archive).</w:t>
      </w:r>
    </w:p>
    <w:p>
      <w:pPr>
        <w:spacing w:after="80" w:line="270"/>
      </w:pPr>
      <w:r>
        <w:rPr>
          <w:b/>
          <w:bCs/>
          <w:color w:val="1F3864"/>
          <w:sz w:val="20"/>
          <w:szCs w:val="20"/>
        </w:rPr>
        <w:t xml:space="preserve">Database.  </w:t>
      </w:r>
      <w:r>
        <w:rPr>
          <w:sz w:val="20"/>
          <w:szCs w:val="20"/>
        </w:rPr>
        <w:t xml:space="preserve">RDS/Aurora (relational), DynamoDB (NoSQL), ElastiCache (in-memory).</w:t>
      </w:r>
    </w:p>
    <w:p>
      <w:pPr>
        <w:spacing w:after="80" w:line="270"/>
      </w:pPr>
      <w:r>
        <w:rPr>
          <w:b/>
          <w:bCs/>
          <w:color w:val="1F3864"/>
          <w:sz w:val="20"/>
          <w:szCs w:val="20"/>
        </w:rPr>
        <w:t xml:space="preserve">Networking &amp; security.  </w:t>
      </w:r>
      <w:r>
        <w:rPr>
          <w:sz w:val="20"/>
          <w:szCs w:val="20"/>
        </w:rPr>
        <w:t xml:space="preserve">VPC, Route 53 (DNS), CloudFront (CDN), ELB; IAM, KMS, Security Groups (stateful) vs NACLs (stateless).</w:t>
      </w:r>
    </w:p>
    <w:p>
      <w:pPr>
        <w:spacing w:after="80" w:line="270"/>
      </w:pPr>
      <w:r>
        <w:rPr>
          <w:b/>
          <w:bCs/>
          <w:color w:val="1F3864"/>
          <w:sz w:val="20"/>
          <w:szCs w:val="20"/>
        </w:rPr>
        <w:t xml:space="preserve">Well-Architected pillars.  </w:t>
      </w:r>
      <w:r>
        <w:rPr>
          <w:sz w:val="20"/>
          <w:szCs w:val="20"/>
        </w:rPr>
        <w:t xml:space="preserve">Operational Excellence, Security, Reliability, Performance Efficiency, Cost Optimization, Sustainability.</w:t>
      </w:r>
    </w:p>
    <w:p>
      <w:pPr>
        <w:pBdr>
          <w:bottom w:val="single" w:color="C55A11" w:sz="8"/>
        </w:pBdr>
        <w:spacing w:after="70" w:before="170"/>
      </w:pPr>
      <w:r>
        <w:rPr>
          <w:b/>
          <w:bCs/>
          <w:color w:val="C55A11"/>
          <w:sz w:val="19"/>
          <w:szCs w:val="19"/>
        </w:rPr>
        <w:t xml:space="preserve">LEARN &amp; PRACTICE  ·  SAMPLE EXAM QUESTIONS</w:t>
      </w:r>
    </w:p>
    <w:p>
      <w:pPr>
        <w:spacing w:after="36" w:line="262"/>
        <w:ind w:left="380" w:hanging="300"/>
      </w:pPr>
      <w:r>
        <w:rPr>
          <w:b/>
          <w:bCs/>
          <w:color w:val="2E5496"/>
          <w:sz w:val="20"/>
          <w:szCs w:val="20"/>
        </w:rPr>
        <w:t xml:space="preserve">1)  </w:t>
      </w:r>
      <w:r>
        <w:rPr>
          <w:sz w:val="20"/>
          <w:szCs w:val="20"/>
        </w:rPr>
        <w:t xml:space="preserve">Best service to host a static website cheaply?</w:t>
      </w:r>
    </w:p>
    <w:p>
      <w:pPr>
        <w:spacing w:after="36" w:line="262"/>
        <w:ind w:left="380" w:hanging="300"/>
      </w:pPr>
      <w:r>
        <w:rPr>
          <w:b/>
          <w:bCs/>
          <w:color w:val="2E5496"/>
          <w:sz w:val="20"/>
          <w:szCs w:val="20"/>
        </w:rPr>
        <w:t xml:space="preserve">2)  </w:t>
      </w:r>
      <w:r>
        <w:rPr>
          <w:sz w:val="20"/>
          <w:szCs w:val="20"/>
        </w:rPr>
        <w:t xml:space="preserve">Stateful firewall at the instance level?</w:t>
      </w:r>
    </w:p>
    <w:p>
      <w:pPr>
        <w:spacing w:after="36" w:line="262"/>
        <w:ind w:left="380" w:hanging="300"/>
      </w:pPr>
      <w:r>
        <w:rPr>
          <w:b/>
          <w:bCs/>
          <w:color w:val="2E5496"/>
          <w:sz w:val="20"/>
          <w:szCs w:val="20"/>
        </w:rPr>
        <w:t xml:space="preserve">3)  </w:t>
      </w:r>
      <w:r>
        <w:rPr>
          <w:sz w:val="20"/>
          <w:szCs w:val="20"/>
        </w:rPr>
        <w:t xml:space="preserve">Serverless, event-driven compute?</w:t>
      </w:r>
    </w:p>
    <w:p>
      <w:pPr>
        <w:spacing w:after="36" w:line="262"/>
        <w:ind w:left="380" w:hanging="300"/>
      </w:pPr>
      <w:r>
        <w:rPr>
          <w:b/>
          <w:bCs/>
          <w:color w:val="2E5496"/>
          <w:sz w:val="20"/>
          <w:szCs w:val="20"/>
        </w:rPr>
        <w:t xml:space="preserve">4)  </w:t>
      </w:r>
      <w:r>
        <w:rPr>
          <w:sz w:val="20"/>
          <w:szCs w:val="20"/>
        </w:rPr>
        <w:t xml:space="preserve">Fully managed NoSQL database?</w:t>
      </w:r>
    </w:p>
    <w:p>
      <w:pPr>
        <w:spacing w:after="36" w:line="262"/>
        <w:ind w:left="380" w:hanging="300"/>
      </w:pPr>
      <w:r>
        <w:rPr>
          <w:b/>
          <w:bCs/>
          <w:color w:val="2E5496"/>
          <w:sz w:val="20"/>
          <w:szCs w:val="20"/>
        </w:rPr>
        <w:t xml:space="preserve">5)  </w:t>
      </w:r>
      <w:r>
        <w:rPr>
          <w:sz w:val="20"/>
          <w:szCs w:val="20"/>
        </w:rPr>
        <w:t xml:space="preserve">Global content delivery network?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S3.   2) Security Group.   3) Lambda.   4) DynamoDB.   5) CloudFront.</w:t>
            </w:r>
          </w:p>
        </w:tc>
      </w:tr>
    </w:tbl>
    <w:p>
      <w:pPr>
        <w:pBdr>
          <w:bottom w:val="single" w:color="C55A11" w:sz="8"/>
        </w:pBdr>
        <w:spacing w:after="70" w:before="170"/>
      </w:pPr>
      <w:r>
        <w:rPr>
          <w:b/>
          <w:bCs/>
          <w:color w:val="C55A11"/>
          <w:sz w:val="19"/>
          <w:szCs w:val="19"/>
        </w:rPr>
        <w:t xml:space="preserve">LEARN &amp; PRACTICE  ·  DEEPER: VPC, IAM, AND PRICING</w:t>
      </w:r>
    </w:p>
    <w:p>
      <w:pPr>
        <w:spacing w:after="80" w:line="270"/>
      </w:pPr>
      <w:r>
        <w:rPr>
          <w:b/>
          <w:bCs/>
          <w:color w:val="1F3864"/>
          <w:sz w:val="20"/>
          <w:szCs w:val="20"/>
        </w:rPr>
        <w:t xml:space="preserve">VPC anatomy.  </w:t>
      </w:r>
      <w:r>
        <w:rPr>
          <w:sz w:val="20"/>
          <w:szCs w:val="20"/>
        </w:rPr>
        <w:t xml:space="preserve">A public subnet has a route to an Internet Gateway; a private subnet reaches the internet outbound through a NAT Gateway. Security Groups are stateful (return traffic is auto-allowed); NACLs are stateless (you must allow both directions).</w:t>
      </w:r>
    </w:p>
    <w:p>
      <w:pPr>
        <w:spacing w:after="80" w:line="270"/>
      </w:pPr>
      <w:r>
        <w:rPr>
          <w:b/>
          <w:bCs/>
          <w:color w:val="1F3864"/>
          <w:sz w:val="20"/>
          <w:szCs w:val="20"/>
        </w:rPr>
        <w:t xml:space="preserve">IAM.  </w:t>
      </w:r>
      <w:r>
        <w:rPr>
          <w:sz w:val="20"/>
          <w:szCs w:val="20"/>
        </w:rPr>
        <w:t xml:space="preserve">Users are long-term identities; roles are assumed for temporary credentials and are preferred for EC2 and cross-account access. Policies are JSON. Always apply least privilege. IAM is global, not regional.</w:t>
      </w:r>
    </w:p>
    <w:p>
      <w:pPr>
        <w:spacing w:after="80" w:line="270"/>
      </w:pPr>
      <w:r>
        <w:rPr>
          <w:b/>
          <w:bCs/>
          <w:color w:val="1F3864"/>
          <w:sz w:val="20"/>
          <w:szCs w:val="20"/>
        </w:rPr>
        <w:t xml:space="preserve">EC2 pricing.  </w:t>
      </w:r>
      <w:r>
        <w:rPr>
          <w:sz w:val="20"/>
          <w:szCs w:val="20"/>
        </w:rPr>
        <w:t xml:space="preserve">On-demand is flexible; Reserved and Savings Plans trade commitment for a discount; Spot is cheapest but can be interrupted, ideal for fault-tolerant batch work.</w:t>
      </w:r>
    </w:p>
    <w:p>
      <w:pPr>
        <w:spacing w:after="50" w:before="120"/>
      </w:pPr>
      <w:r>
        <w:rPr>
          <w:b/>
          <w:bCs/>
          <w:color w:val="C55A11"/>
          <w:sz w:val="20"/>
          <w:szCs w:val="20"/>
        </w:rPr>
        <w:t xml:space="preserve">More questions</w:t>
      </w:r>
    </w:p>
    <w:p>
      <w:pPr>
        <w:spacing w:after="36" w:line="262"/>
        <w:ind w:left="380" w:hanging="300"/>
      </w:pPr>
      <w:r>
        <w:rPr>
          <w:b/>
          <w:bCs/>
          <w:color w:val="2E5496"/>
          <w:sz w:val="20"/>
          <w:szCs w:val="20"/>
        </w:rPr>
        <w:t xml:space="preserve">1)  </w:t>
      </w:r>
      <w:r>
        <w:rPr>
          <w:sz w:val="20"/>
          <w:szCs w:val="20"/>
        </w:rPr>
        <w:t xml:space="preserve">Private-subnet instances need outbound internet. What do you add?</w:t>
      </w:r>
    </w:p>
    <w:p>
      <w:pPr>
        <w:spacing w:after="36" w:line="262"/>
        <w:ind w:left="380" w:hanging="300"/>
      </w:pPr>
      <w:r>
        <w:rPr>
          <w:b/>
          <w:bCs/>
          <w:color w:val="2E5496"/>
          <w:sz w:val="20"/>
          <w:szCs w:val="20"/>
        </w:rPr>
        <w:t xml:space="preserve">2)  </w:t>
      </w:r>
      <w:r>
        <w:rPr>
          <w:sz w:val="20"/>
          <w:szCs w:val="20"/>
        </w:rPr>
        <w:t xml:space="preserve">Cheapest option for interruptible batch jobs?</w:t>
      </w:r>
    </w:p>
    <w:p>
      <w:pPr>
        <w:spacing w:after="36" w:line="262"/>
        <w:ind w:left="380" w:hanging="300"/>
      </w:pPr>
      <w:r>
        <w:rPr>
          <w:b/>
          <w:bCs/>
          <w:color w:val="2E5496"/>
          <w:sz w:val="20"/>
          <w:szCs w:val="20"/>
        </w:rPr>
        <w:t xml:space="preserve">3)  </w:t>
      </w:r>
      <w:r>
        <w:rPr>
          <w:sz w:val="20"/>
          <w:szCs w:val="20"/>
        </w:rPr>
        <w:t xml:space="preserve">Preferred way to grant an EC2 instance access to S3?</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A NAT Gateway.   2) Spot Instances.   3) An IAM role attached to the instance.</w:t>
            </w:r>
          </w:p>
        </w:tc>
      </w:tr>
    </w:tbl>
    <w:p>
      <w:pPr>
        <w:pBdr>
          <w:bottom w:val="single" w:color="6B2FA0" w:sz="8"/>
        </w:pBdr>
        <w:spacing w:after="70" w:before="170"/>
      </w:pPr>
      <w:r>
        <w:rPr>
          <w:b/>
          <w:bCs/>
          <w:color w:val="6B2FA0"/>
          <w:sz w:val="19"/>
          <w:szCs w:val="19"/>
        </w:rPr>
        <w:t xml:space="preserve">FLASHCARD DECK  ·  AWS (CCP &amp; SAA)</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Object storage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S3</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Block storage for EC2</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EBS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Shared file storage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EFS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Archive / cold storage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S3 Glacier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Serverless compute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Lambda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Virtual machines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EC2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Managed relational database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RDS (or Aurora)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Managed NoSQL database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DynamoDB</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In-memory cache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ElastiCache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DNS service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Route 53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Content delivery network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CloudFront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Load balancer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ELB</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Automatic capacity scaling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Auto Scaling Groups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Identity and permissions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IAM</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Managed encryption keys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KMS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Stateful firewall (instance level)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Security Group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Stateless firewall (subnet level)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Network ACL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Message queue for decoupling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SQS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Pub/sub notifications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Metrics and monitoring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CloudWatch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API and account activity auditing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CloudTrail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The 6 Well-Architected pillars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Operational Excellence, Security, Reliability, Performance Efficiency, Cost Optimization, Sustainability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Shared responsibility: AWS secures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cloud itself (hardware, facilities)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Shared responsibility: you secure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Your data and configuration in the cloud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Region vs Availability Zone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Region = geographic area; AZ = isolated data center(s) within 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Best for hosting a static website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EC2 pricing models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On-demand, Reserved / Savings Plans, Spot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Spot instances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Cheap but interruptible capacity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an AMI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Amazon Machine Image (an EC2 template)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S3 storage classes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Standard, IA, One Zone-IA, Glacier, Intelligent-Tiering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S3 durability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Eleven nines (99.999999999%)</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Default S3 bucket access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Private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Public vs private subnet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Has a route to an Internet Gateway or not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Internet Gateway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Gives a VPC internet access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NAT Gateway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Outbound internet for private subnets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IAM user vs role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Long-term identity vs assumed temporary credentials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IAM policy format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JSON permissions document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Is IAM regional or global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Global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CloudFormation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Infrastructure as code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ALB vs NLB</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Layer 7 (HTTP) vs Layer 4 load balancer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Multi-AZ vs read replica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Failover / HA vs read scaling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Lambda max runtime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15 minutes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API Gateway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managed front door for APIs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Step Functions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Serverless workflow orchestration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Cognito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User authentication for your apps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Secrets Manager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Stores and rotates secrets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Trusted Advisor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Best-practice and cost checks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AWS support plans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Basic, Developer, Business, Enterprise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Edge location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CloudFront cache point of presence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Direct Connect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dedicated private link to AWS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Default security group behavior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Deny inbound, allow all outbound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Aurora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AWS high-performance managed relational database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AZs per region (typical minimum)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Three or more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EBS vs instance store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Persistent vs ephemeral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S3 versioning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Keeps multiple versions of an object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S3 lifecycle policy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Auto-move or expire objects by age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S3 encryption options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SSE-S3, SSE-KMS, SSE-C</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Route 53 routing policies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Simple, weighted, latency, failover, geolocation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VPC peering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Privately connect two VPCs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Transit Gateway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Hub connecting many VPCs and networks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VPC endpoint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Private access to AWS services (no internet)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Security Token Service (temporary credentials)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IAM group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set of users sharing policies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Resource-based policy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policy attached to a resource, e.g. an S3 bucket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EventBridge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event bus for routing events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SQS FIFO queue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Ordered, exactly-once delivery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Kinesis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Real-time streaming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Athena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Query data in S3 using SQL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Redshift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Managed data warehouse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Glue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Managed ETL service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Fargate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Serverless containers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CloudWatch Logs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Centralized log storage and queries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Elastic Beanstalk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PaaS that deploys and manages your app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an AMI 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Amazon Machine Image, an EC2 template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EBS snapshot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point-in-time backup stored in S3</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Cross-region replication (S3)</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Copies objects to another region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Savings Plans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Discount for a usage commitment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WAF vs Shield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App-layer filtering vs DDoS protection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Well-Architected Tool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Reviews a workload against the pillars</w:t>
            </w:r>
          </w:p>
        </w:tc>
      </w:tr>
    </w:tbl>
    <w:p>
      <w:pPr>
        <w:pBdr>
          <w:bottom w:val="single" w:color="375623" w:sz="8"/>
        </w:pBdr>
        <w:spacing w:after="70" w:before="170"/>
      </w:pPr>
      <w:r>
        <w:rPr>
          <w:b/>
          <w:bCs/>
          <w:color w:val="375623"/>
          <w:sz w:val="19"/>
          <w:szCs w:val="19"/>
        </w:rPr>
        <w:t xml:space="preserve">WEEKLY SCHEDULE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E5496" w:val="clear"/>
            <w:tcMar>
              <w:top w:type="dxa" w:w="55"/>
              <w:left w:type="dxa" w:w="85"/>
              <w:bottom w:type="dxa" w:w="55"/>
              <w:right w:type="dxa" w:w="85"/>
            </w:tcMar>
          </w:tcPr>
          <w:p>
            <w:pPr>
              <w:jc w:val="left"/>
            </w:pPr>
            <w:r>
              <w:rPr>
                <w:b/>
                <w:bCs/>
                <w:color w:val="FFFFFF"/>
                <w:sz w:val="18"/>
                <w:szCs w:val="18"/>
              </w:rPr>
              <w:t xml:space="preserve">Wk</w:t>
            </w:r>
          </w:p>
        </w:tc>
        <w:tc>
          <w:tcPr>
            <w:tcW w:type="dxa" w:w="2100"/>
            <w:shd w:fill="2E5496"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E5496"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E5496"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24</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CCP: Cloud concepts &amp; setup</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Cloud value, global infrastructure. Free-tier account + billing alarm.</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Account live with billing alarm</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25</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CCP: Core services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EC2, S3, VPC, Lambda, databases in the console.</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Describe main compute/storage services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26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CCP: Security &amp; compliance</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IAM, shared responsibility, compliance.</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shared responsibility</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27</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CCP: Billing &amp; Well-Architected</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Pricing, billing, support, Well-Architected. Practice exam.</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Score 80%+ on a practice exam</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28</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CCP: Review &amp; exam</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Practice to 85%+, book and sit.</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CLF-C02</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29</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SAA: IAM &amp; VPC</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IAM deep, VPC, subnets, SGs vs NACLs.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Build a custom VPC</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30</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SAA: Compute &amp; storage</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EC2 deep, EBS, EFS, instance store.</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Choose compute/storage for a scenario</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31</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SAA: S3 in depth</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Storage classes, lifecycle, encryption.</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Configure S3 lifecycle and encryption</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SAA: Databases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RDS, Aurora, DynamoDB, replicas vs multi-AZ.</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Pick the right database</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33</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SAA: Elasticity &amp; decoupling</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ELB, ASG, SQS, SNS.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Design an auto-scaling tier</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34</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SAA: Serverless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Lambda, API Gateway, Step Functions.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Sketch a serverless flow</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35</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SAA: Monitoring &amp; security</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CloudWatch, CloudTrail, KMS, GuardDuty.</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monitoring and encryption</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SAA: Well-Architected &amp; HA</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Pillars, HA, DR, cost optimization.</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Apply the pillars to a design</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37</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SAA: Capstone &amp; first exams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Multi-service build; first full practice exams.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Complete one full timed exam</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38</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SAA: Review &amp; exam</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Practice to 85%+, drill, then sit.</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SAA-C03</w:t>
            </w:r>
          </w:p>
        </w:tc>
      </w:tr>
    </w:tbl>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The in-demand cloud cert. You have completed the full ungated sequence in about 9 months.</w:t>
            </w:r>
          </w:p>
        </w:tc>
      </w:tr>
    </w:tbl>
    <w:p>
      <w:r>
        <w:br w:type="page"/>
      </w:r>
    </w:p>
    <w:p>
      <w:pPr>
        <w:pStyle w:val="Heading1"/>
        <w:spacing w:after="140" w:before="320"/>
      </w:pPr>
      <w:r>
        <w:rPr>
          <w:b/>
          <w:bCs/>
          <w:color w:val="1F3864"/>
          <w:sz w:val="30"/>
          <w:szCs w:val="30"/>
        </w:rPr>
        <w:t xml:space="preserve">Phase 4 — PMP  (experience-gated study block)</w:t>
      </w:r>
    </w:p>
    <w:p>
      <w:pPr>
        <w:spacing w:after="120" w:line="276"/>
      </w:pPr>
      <w:r>
        <w:rPr>
          <w:b/>
          <w:bCs/>
          <w:sz w:val="21"/>
          <w:szCs w:val="21"/>
        </w:rPr>
        <w:t xml:space="preserve">The gate: </w:t>
      </w:r>
      <w:r>
        <w:rPr>
          <w:sz w:val="21"/>
          <w:szCs w:val="21"/>
        </w:rPr>
        <w:t xml:space="preserve">under the 2026 requirements (ECO live July 9, 2026) you need 35 contact hours plus experience: 36 months with a bachelor's, 60 with a high school diploma or associate's (last 10 years). Start once eligible; log project-leadership work now.</w:t>
      </w:r>
    </w:p>
    <w:p>
      <w:pPr>
        <w:spacing w:after="120" w:line="276"/>
      </w:pPr>
      <w:r>
        <w:rPr>
          <w:b/>
          <w:bCs/>
          <w:sz w:val="21"/>
          <w:szCs w:val="21"/>
        </w:rPr>
        <w:t xml:space="preserve">Not yet eligible? </w:t>
      </w:r>
      <w:r>
        <w:rPr>
          <w:sz w:val="21"/>
          <w:szCs w:val="21"/>
        </w:rPr>
        <w:t xml:space="preserve">Start CAPM (secondary diploma plus 23 contact hours, no experience). An active CAPM later waives PMP's 35-hour requirement.</w:t>
      </w:r>
    </w:p>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w:t>
            </w:r>
            <w:r>
              <w:rPr>
                <w:sz w:val="19"/>
                <w:szCs w:val="19"/>
              </w:rPr>
              <w:t xml:space="preserve">Head First PMP (Greene &amp; Stellman, O'Reilly), or PMP Exam Prep Simplified (Andrew Ramdayal).</w:t>
            </w:r>
          </w:p>
          <w:p>
            <w:pPr>
              <w:spacing w:after="50"/>
            </w:pPr>
            <w:r>
              <w:rPr>
                <w:b/>
                <w:bCs/>
                <w:color w:val="1F3864"/>
                <w:sz w:val="19"/>
                <w:szCs w:val="19"/>
              </w:rPr>
              <w:t xml:space="preserve">Official references:  </w:t>
            </w:r>
            <w:r>
              <w:rPr>
                <w:sz w:val="19"/>
                <w:szCs w:val="19"/>
              </w:rPr>
              <w:t xml:space="preserve">PMBOK Guide, 7th Edition, plus the Agile Practice Guide (PMI).</w:t>
            </w:r>
          </w:p>
          <w:p>
            <w:pPr>
              <w:spacing w:after="50"/>
            </w:pPr>
            <w:r>
              <w:rPr>
                <w:b/>
                <w:bCs/>
                <w:color w:val="1F3864"/>
                <w:sz w:val="19"/>
                <w:szCs w:val="19"/>
              </w:rPr>
              <w:t xml:space="preserve">Workbook:  </w:t>
            </w:r>
            <w:r>
              <w:rPr>
                <w:sz w:val="19"/>
                <w:szCs w:val="19"/>
              </w:rPr>
              <w:t xml:space="preserve">Rita Mulcahy's PMP Exam Prep; the Google Project Management Certificate (Coursera) earns the 35 hours.</w:t>
            </w:r>
          </w:p>
          <w:p>
            <w:r>
              <w:rPr>
                <w:i/>
                <w:iCs/>
                <w:color w:val="595959"/>
                <w:sz w:val="18"/>
                <w:szCs w:val="18"/>
              </w:rPr>
              <w:t xml:space="preserve">Because the exam is situational, favor practice questions and the PMI mindset over memorizing the PMBOK.</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Do not memorize the PMBOK. Most questions are answerable with the PMI mindset: be a proactive servant leader who addresses the root cause and protects the team.</w:t>
            </w:r>
          </w:p>
          <w:p>
            <w:pPr>
              <w:spacing w:after="24" w:line="262"/>
            </w:pPr>
            <w:r>
              <w:rPr>
                <w:color w:val="5A3800"/>
                <w:sz w:val="19"/>
                <w:szCs w:val="19"/>
              </w:rPr>
              <w:t xml:space="preserve">Drill situational questions until the PMI-preferred answer feels obvious. That single habit passes this exam faster than any amount of reading.</w:t>
            </w:r>
          </w:p>
        </w:tc>
      </w:tr>
    </w:tbl>
    <w:p>
      <w:pPr>
        <w:pBdr>
          <w:bottom w:val="single" w:color="C55A11" w:sz="8"/>
        </w:pBdr>
        <w:spacing w:after="70" w:before="170"/>
      </w:pPr>
      <w:r>
        <w:rPr>
          <w:b/>
          <w:bCs/>
          <w:color w:val="C55A11"/>
          <w:sz w:val="19"/>
          <w:szCs w:val="19"/>
        </w:rPr>
        <w:t xml:space="preserve">LEARN &amp; PRACTICE  ·  KEY CONCEPTS &amp; A SAMPLE QUESTION</w:t>
      </w:r>
    </w:p>
    <w:p>
      <w:pPr>
        <w:spacing w:after="80" w:line="270"/>
      </w:pPr>
      <w:r>
        <w:rPr>
          <w:b/>
          <w:bCs/>
          <w:color w:val="1F3864"/>
          <w:sz w:val="20"/>
          <w:szCs w:val="20"/>
        </w:rPr>
        <w:t xml:space="preserve">Exam domains.  </w:t>
      </w:r>
      <w:r>
        <w:rPr>
          <w:sz w:val="20"/>
          <w:szCs w:val="20"/>
        </w:rPr>
        <w:t xml:space="preserve">People (~42%), Process (~50%), Business Environment (~8%). About half the exam is agile or hybrid.</w:t>
      </w:r>
    </w:p>
    <w:p>
      <w:pPr>
        <w:spacing w:after="80" w:line="270"/>
      </w:pPr>
      <w:r>
        <w:rPr>
          <w:b/>
          <w:bCs/>
          <w:color w:val="1F3864"/>
          <w:sz w:val="20"/>
          <w:szCs w:val="20"/>
        </w:rPr>
        <w:t xml:space="preserve">Scrum basics.  </w:t>
      </w:r>
      <w:r>
        <w:rPr>
          <w:sz w:val="20"/>
          <w:szCs w:val="20"/>
        </w:rPr>
        <w:t xml:space="preserve">Roles: Product Owner, Scrum Master, Developers. Events: Sprint, Daily Scrum, Review, Retrospective. Artifacts: Product Backlog, Sprint Backlog, Increment.</w:t>
      </w:r>
    </w:p>
    <w:p>
      <w:pPr>
        <w:spacing w:after="36" w:line="262"/>
        <w:ind w:left="380" w:hanging="300"/>
      </w:pPr>
      <w:r>
        <w:rPr>
          <w:b/>
          <w:bCs/>
          <w:color w:val="2E5496"/>
          <w:sz w:val="20"/>
          <w:szCs w:val="20"/>
        </w:rPr>
        <w:t xml:space="preserve">Q)  </w:t>
      </w:r>
      <w:r>
        <w:rPr>
          <w:sz w:val="20"/>
          <w:szCs w:val="20"/>
        </w:rPr>
        <w:t xml:space="preserve">A team member keeps missing deadlines. What should the PM do first?  (A) Escalate  (B) Remove them  (C) Talk with them to find the root cause  (D) Report to the sponsor</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C. Understand the root cause first: the servant-leadership PMI mindset the exam rewards.</w:t>
            </w:r>
          </w:p>
        </w:tc>
      </w:tr>
    </w:tbl>
    <w:p>
      <w:pPr>
        <w:pBdr>
          <w:bottom w:val="single" w:color="C55A11" w:sz="8"/>
        </w:pBdr>
        <w:spacing w:after="70" w:before="170"/>
      </w:pPr>
      <w:r>
        <w:rPr>
          <w:b/>
          <w:bCs/>
          <w:color w:val="C55A11"/>
          <w:sz w:val="19"/>
          <w:szCs w:val="19"/>
        </w:rPr>
        <w:t xml:space="preserve">LEARN &amp; PRACTICE  ·  DEEPER: EARNED VALUE AND ESTIMATING</w:t>
      </w:r>
    </w:p>
    <w:p>
      <w:pPr>
        <w:spacing w:after="80" w:line="270"/>
      </w:pPr>
      <w:r>
        <w:rPr>
          <w:b/>
          <w:bCs/>
          <w:color w:val="1F3864"/>
          <w:sz w:val="20"/>
          <w:szCs w:val="20"/>
        </w:rPr>
        <w:t xml:space="preserve">Earned value.  </w:t>
      </w:r>
      <w:r>
        <w:rPr>
          <w:sz w:val="20"/>
          <w:szCs w:val="20"/>
        </w:rPr>
        <w:t xml:space="preserve">PV = planned value, EV = earned value, AC = actual cost. SPI = EV/PV measures schedule; CPI = EV/AC measures cost. Either below 1 is behind or over.</w:t>
      </w:r>
    </w:p>
    <w:p>
      <w:pPr>
        <w:spacing w:after="80" w:line="270"/>
      </w:pPr>
      <w:r>
        <w:rPr>
          <w:b/>
          <w:bCs/>
          <w:color w:val="1F3864"/>
          <w:sz w:val="20"/>
          <w:szCs w:val="20"/>
        </w:rPr>
        <w:t xml:space="preserve">Reserves.  </w:t>
      </w:r>
      <w:r>
        <w:rPr>
          <w:sz w:val="20"/>
          <w:szCs w:val="20"/>
        </w:rPr>
        <w:t xml:space="preserve">Contingency reserve covers known risks and sits inside the cost baseline; management reserve covers unknown risks and sits outside it.</w:t>
      </w:r>
    </w:p>
    <w:p>
      <w:pPr>
        <w:spacing w:after="80" w:line="270"/>
      </w:pPr>
      <w:r>
        <w:rPr>
          <w:b/>
          <w:bCs/>
          <w:color w:val="1F3864"/>
          <w:sz w:val="20"/>
          <w:szCs w:val="20"/>
        </w:rPr>
        <w:t xml:space="preserve">Communication channels.  </w:t>
      </w:r>
      <w:r>
        <w:rPr>
          <w:sz w:val="20"/>
          <w:szCs w:val="20"/>
        </w:rPr>
        <w:t xml:space="preserve">With n stakeholders, channels = n(n-1)/2. Ten people means 45 channels, which is why communication planning matters.</w:t>
      </w:r>
    </w:p>
    <w:p>
      <w:pPr>
        <w:spacing w:after="50" w:before="120"/>
      </w:pPr>
      <w:r>
        <w:rPr>
          <w:b/>
          <w:bCs/>
          <w:color w:val="C55A11"/>
          <w:sz w:val="20"/>
          <w:szCs w:val="20"/>
        </w:rPr>
        <w:t xml:space="preserve">Worked question</w:t>
      </w:r>
    </w:p>
    <w:p>
      <w:pPr>
        <w:spacing w:after="36" w:line="262"/>
        <w:ind w:left="380" w:hanging="300"/>
      </w:pPr>
      <w:r>
        <w:rPr>
          <w:b/>
          <w:bCs/>
          <w:color w:val="2E5496"/>
          <w:sz w:val="20"/>
          <w:szCs w:val="20"/>
        </w:rPr>
        <w:t xml:space="preserve">Q)  </w:t>
      </w:r>
      <w:r>
        <w:rPr>
          <w:sz w:val="20"/>
          <w:szCs w:val="20"/>
        </w:rPr>
        <w:t xml:space="preserve">EV = 800, PV = 1000, AC = 1000. Ahead or behind schedule, over or under budget?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SPI = 800/1000 = 0.8, so behind schedule.  CPI = 800/1000 = 0.8, so over budget.</w:t>
            </w:r>
          </w:p>
        </w:tc>
      </w:tr>
    </w:tbl>
    <w:p>
      <w:pPr>
        <w:pBdr>
          <w:bottom w:val="single" w:color="6B2FA0" w:sz="8"/>
        </w:pBdr>
        <w:spacing w:after="70" w:before="170"/>
      </w:pPr>
      <w:r>
        <w:rPr>
          <w:b/>
          <w:bCs/>
          <w:color w:val="6B2FA0"/>
          <w:sz w:val="19"/>
          <w:szCs w:val="19"/>
        </w:rPr>
        <w:t xml:space="preserve">FLASHCARD DECK  ·  PMP</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three exam domains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People, Process, Business Environment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Approximate domain weights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People 42%, Process 50%, Business Environment 8%</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Scrum roles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Product Owner, Scrum Master, Developers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Scrum events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Sprint, Daily Scrum, Sprint Review, Retrospective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Scrum artifacts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Product Backlog, Sprint Backlog, Increment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Who prioritizes the backlog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Product Owner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Servant leadership means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Supporting and empowering the team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First move in a team conflict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Understand the root cause and collaborate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Predictive vs adaptive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Plan-driven (waterfall) vs iterative (agile)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Velocity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Work a team completes per sprint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Definition of Done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Shared criteria that make work complete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Kanban core practices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Visualize work and limit work in progress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Negative risk responses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Avoid, transfer, mitigate, accept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Positive risk responses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Exploit, share, enhance, accept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PMI mindset in one line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Be a proactive servant leader who addresses root causes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waives the 35 contact hours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Holding an active CAPM</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Change requests are evaluated by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change control board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Stakeholder management steps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Identify, analyze, plan, manage and monitor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When lessons learned are captured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Throughout the project, not only at the end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 burndown chart shows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Remaining work over time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Project vs operations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Temporary and unique vs ongoing and repetitive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Project, program, portfolio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project, related projects, all organizational work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triple constraint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Scope, time, cost (with quality)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the charter does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Formally authorizes the project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Who issues the charter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sponsor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Stakeholder register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documented list of stakeholders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WBS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Work Breakdown Structure: decomposed scope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Work package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lowest level of the WBS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Critical path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longest path; the shortest possible duration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Float or slack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Time an activity can slip without delaying the project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Cost baseline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approved time-phased budget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EVM: PV, EV, AC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Planned Value, Earned Value, Actual Cost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SPI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EV divided by PV</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CPI formula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EV divided by AC</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CPI below 1 means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Over budget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Contingency vs management reserve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For known risks vs unknown risks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Contract types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Fixed price, cost reimbursable, time and materials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RACI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Responsible, Accountable, Consulted, Informed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Communication channels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n(n-1)/2</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Quality vs grade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Fitness for use vs level of features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Typical sprint length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One to four weeks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User story format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As a role, I want a goal, so that a benefit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Story points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relative estimate of effort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MVP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Minimum Viable Product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Retrospective purpose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Improve the team's process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Tuckman ladder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Forming, storming, norming, performing, adjourning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Best conflict approach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Collaborate and problem-solve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Empirical process pillars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Transparency, inspection, adaptation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Progressive elaboration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Refining plans as more becomes known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Agile Manifesto (short)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Individuals, working software, collaboration, responding to 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five process groups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Initiating, Planning, Executing, Monitoring &amp; Controlling, Closing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Integration management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Coordinates all other knowledge areas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Scope creep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Uncontrolled changes to scope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Gold plating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Adding features nobody requested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Validate vs control scope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Accept deliverables vs manage changes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Dependency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FS, SS, FF, SF</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Lead vs lag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Accelerate vs delay a successor activity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Crashing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Add resources to shorten the schedule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Fast tracking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Overlap activities to shorten the schedule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Three-point (PERT) estimate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(Optimistic + 4x Most likely + Pessimistic) / 6</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Analogous estimating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Base it on a similar past project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Parametric estimating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Rate times quantity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Rolling wave planning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Plan near-term work in detail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Cost of quality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Prevention, appraisal, and failure costs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Pareto principle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80% of problems from 20% of causes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Fishbone (Ishikawa)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Cause-and-effect diagram</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Fixed-price risk falls 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seller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Cost-plus risk falls 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buyer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Power/interest grid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stakeholder analysis tool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Salience model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Power, urgency, legitimacy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Tuckman stages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Forming, storming, norming, performing, adjourning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Theory X vs Theory 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Controlling vs empowering management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Maslow's hierarchy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Needs from physiological to self-actualization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Scrum Master role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Servant leader who removes impediments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Product Owner role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Owns and prioritizes the backlog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Timebox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fixed, unchangeable period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Kill point / phase gate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go or no-go review</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Emotional intelligence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Self-awareness, self-management, social skills</w:t>
            </w:r>
          </w:p>
        </w:tc>
      </w:tr>
    </w:tbl>
    <w:p>
      <w:pPr>
        <w:pBdr>
          <w:bottom w:val="single" w:color="375623" w:sz="8"/>
        </w:pBdr>
        <w:spacing w:after="70" w:before="170"/>
      </w:pPr>
      <w:r>
        <w:rPr>
          <w:b/>
          <w:bCs/>
          <w:color w:val="375623"/>
          <w:sz w:val="19"/>
          <w:szCs w:val="19"/>
        </w:rPr>
        <w:t xml:space="preserve">PMP STUDY BLOCK (ONCE ELIGIBLE), 8 TO 12 WEEKS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375623" w:val="clear"/>
            <w:tcMar>
              <w:top w:type="dxa" w:w="55"/>
              <w:left w:type="dxa" w:w="85"/>
              <w:bottom w:type="dxa" w:w="55"/>
              <w:right w:type="dxa" w:w="85"/>
            </w:tcMar>
          </w:tcPr>
          <w:p>
            <w:pPr>
              <w:jc w:val="left"/>
            </w:pPr>
            <w:r>
              <w:rPr>
                <w:b/>
                <w:bCs/>
                <w:color w:val="FFFFFF"/>
                <w:sz w:val="18"/>
                <w:szCs w:val="18"/>
              </w:rPr>
              <w:t xml:space="preserve">Wk</w:t>
            </w:r>
          </w:p>
        </w:tc>
        <w:tc>
          <w:tcPr>
            <w:tcW w:type="dxa" w:w="2100"/>
            <w:shd w:fill="375623"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375623"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375623"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35 contact hours &amp; foundations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Qualifying course; PMI framework and the three domains.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35-hour certificate in hand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3-5</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Predictive (waterfall)</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Scope, schedule, cost, quality, risk, procurement, stakeholders.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Comfortable with predictive areas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6-8</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Agile &amp; hybrid</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Scrum, Kanban, hybrid, servant leadership.</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agile roles and events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9-10</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People &amp; situational judgment</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Team leadership, conflict, PMI mindset. Situational drills.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Pick the PMI-preferred answer consistently</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11-12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Practice exams &amp; sit</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Full practice to target, then sit.</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PMP</w:t>
            </w:r>
          </w:p>
        </w:tc>
      </w:tr>
    </w:tbl>
    <w:p>
      <w:r>
        <w:br w:type="page"/>
      </w:r>
    </w:p>
    <w:p>
      <w:pPr>
        <w:pStyle w:val="Heading1"/>
        <w:spacing w:after="140" w:before="320"/>
      </w:pPr>
      <w:r>
        <w:rPr>
          <w:b/>
          <w:bCs/>
          <w:color w:val="1F3864"/>
          <w:sz w:val="30"/>
          <w:szCs w:val="30"/>
        </w:rPr>
        <w:t xml:space="preserve">Phase 5 — CISSP  (experience-gated capstone block)</w:t>
      </w:r>
    </w:p>
    <w:p>
      <w:pPr>
        <w:spacing w:after="120" w:line="276"/>
      </w:pPr>
      <w:r>
        <w:rPr>
          <w:b/>
          <w:bCs/>
          <w:sz w:val="21"/>
          <w:szCs w:val="21"/>
        </w:rPr>
        <w:t xml:space="preserve">The gate: </w:t>
      </w:r>
      <w:r>
        <w:rPr>
          <w:sz w:val="21"/>
          <w:szCs w:val="21"/>
        </w:rPr>
        <w:t xml:space="preserve">five years of paid experience in 2+ of the eight domains (a relevant degree or approved credential waives one year). ISC2 tightened its waiver list in April 2026, so verify current rules.</w:t>
      </w:r>
    </w:p>
    <w:p>
      <w:pPr>
        <w:spacing w:after="120" w:line="276"/>
      </w:pPr>
      <w:r>
        <w:rPr>
          <w:b/>
          <w:bCs/>
          <w:sz w:val="21"/>
          <w:szCs w:val="21"/>
        </w:rPr>
        <w:t xml:space="preserve">The Associate path: </w:t>
      </w:r>
      <w:r>
        <w:rPr>
          <w:sz w:val="21"/>
          <w:szCs w:val="21"/>
        </w:rPr>
        <w:t xml:space="preserve">pass the exam now and become an Associate of ISC2, with six years to earn the experience and convert.</w:t>
      </w:r>
    </w:p>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w:t>
            </w:r>
            <w:r>
              <w:rPr>
                <w:sz w:val="19"/>
                <w:szCs w:val="19"/>
              </w:rPr>
              <w:t xml:space="preserve">(ISC)2 CISSP Official Study Guide, 10th Edition (Chapple, Stewart &amp; Gibson, Sybex), or CISSP All-in-One Exam Guide (Maymi &amp; Harris).</w:t>
            </w:r>
          </w:p>
          <w:p>
            <w:pPr>
              <w:spacing w:after="50"/>
            </w:pPr>
            <w:r>
              <w:rPr>
                <w:b/>
                <w:bCs/>
                <w:color w:val="1F3864"/>
                <w:sz w:val="19"/>
                <w:szCs w:val="19"/>
              </w:rPr>
              <w:t xml:space="preserve">Workbook:  </w:t>
            </w:r>
            <w:r>
              <w:rPr>
                <w:sz w:val="19"/>
                <w:szCs w:val="19"/>
              </w:rPr>
              <w:t xml:space="preserve">(ISC)2 CISSP Official Practice Tests, 4th Edition (Chapple &amp; Seidl, Sybex).</w:t>
            </w:r>
          </w:p>
          <w:p>
            <w:r>
              <w:rPr>
                <w:i/>
                <w:iCs/>
                <w:color w:val="595959"/>
                <w:sz w:val="18"/>
                <w:szCs w:val="18"/>
              </w:rPr>
              <w:t xml:space="preserve">Two domains of reading, then the matching practice-test chapters, following the block below.</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Think like a risk manager, not a technician. When two answers seem right, pick the one that reduces risk at the policy or management level.</w:t>
            </w:r>
          </w:p>
          <w:p>
            <w:pPr>
              <w:spacing w:after="24" w:line="262"/>
            </w:pPr>
            <w:r>
              <w:rPr>
                <w:color w:val="5A3800"/>
                <w:sz w:val="19"/>
                <w:szCs w:val="19"/>
              </w:rPr>
              <w:t xml:space="preserve">Do not over-study deep technical minutiae. Breadth and mindset pass CISSP; your Security+ and hands-on work already cover the depth you need.</w:t>
            </w:r>
          </w:p>
        </w:tc>
      </w:tr>
    </w:tbl>
    <w:p>
      <w:pPr>
        <w:pBdr>
          <w:bottom w:val="single" w:color="C55A11" w:sz="8"/>
        </w:pBdr>
        <w:spacing w:after="70" w:before="170"/>
      </w:pPr>
      <w:r>
        <w:rPr>
          <w:b/>
          <w:bCs/>
          <w:color w:val="C55A11"/>
          <w:sz w:val="19"/>
          <w:szCs w:val="19"/>
        </w:rPr>
        <w:t xml:space="preserve">LEARN &amp; PRACTICE  ·  KEY CONCEPTS &amp; A SAMPLE QUESTION</w:t>
      </w:r>
    </w:p>
    <w:p>
      <w:pPr>
        <w:spacing w:after="80" w:line="270"/>
      </w:pPr>
      <w:r>
        <w:rPr>
          <w:b/>
          <w:bCs/>
          <w:color w:val="1F3864"/>
          <w:sz w:val="20"/>
          <w:szCs w:val="20"/>
        </w:rPr>
        <w:t xml:space="preserve">The eight domains.  </w:t>
      </w:r>
      <w:r>
        <w:rPr>
          <w:sz w:val="20"/>
          <w:szCs w:val="20"/>
        </w:rPr>
        <w:t xml:space="preserve">Security &amp; Risk Management; Asset Security; Security Architecture &amp; Engineering; Communication &amp; Network Security; IAM; Security Assessment &amp; Testing; Security Operations; Software Development Security.</w:t>
      </w:r>
    </w:p>
    <w:p>
      <w:pPr>
        <w:spacing w:after="80" w:line="270"/>
      </w:pPr>
      <w:r>
        <w:rPr>
          <w:b/>
          <w:bCs/>
          <w:color w:val="1F3864"/>
          <w:sz w:val="20"/>
          <w:szCs w:val="20"/>
        </w:rPr>
        <w:t xml:space="preserve">Access models.  </w:t>
      </w:r>
      <w:r>
        <w:rPr>
          <w:sz w:val="20"/>
          <w:szCs w:val="20"/>
        </w:rPr>
        <w:t xml:space="preserve">DAC (owner decides), MAC (system-enforced labels), RBAC (by role), ABAC (by attributes). Principles: least privilege, separation of duties, defense in depth.</w:t>
      </w:r>
    </w:p>
    <w:p>
      <w:pPr>
        <w:spacing w:after="36" w:line="262"/>
        <w:ind w:left="380" w:hanging="300"/>
      </w:pPr>
      <w:r>
        <w:rPr>
          <w:b/>
          <w:bCs/>
          <w:color w:val="2E5496"/>
          <w:sz w:val="20"/>
          <w:szCs w:val="20"/>
        </w:rPr>
        <w:t xml:space="preserve">1)  </w:t>
      </w:r>
      <w:r>
        <w:rPr>
          <w:sz w:val="20"/>
          <w:szCs w:val="20"/>
        </w:rPr>
        <w:t xml:space="preserve">Which model enforces labels and clearances set by the system, not the owner?</w:t>
      </w:r>
    </w:p>
    <w:p>
      <w:pPr>
        <w:spacing w:after="36" w:line="262"/>
        <w:ind w:left="380" w:hanging="300"/>
      </w:pPr>
      <w:r>
        <w:rPr>
          <w:b/>
          <w:bCs/>
          <w:color w:val="2E5496"/>
          <w:sz w:val="20"/>
          <w:szCs w:val="20"/>
        </w:rPr>
        <w:t xml:space="preserve">2)  </w:t>
      </w:r>
      <w:r>
        <w:rPr>
          <w:sz w:val="20"/>
          <w:szCs w:val="20"/>
        </w:rPr>
        <w:t xml:space="preserve">State the ALE formula.</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MAC (Mandatory Access Control).   2) ALE = SLE x ARO (and SLE = Asset Value x Exposure Factor).</w:t>
            </w:r>
          </w:p>
        </w:tc>
      </w:tr>
    </w:tbl>
    <w:p>
      <w:pPr>
        <w:pBdr>
          <w:bottom w:val="single" w:color="C55A11" w:sz="8"/>
        </w:pBdr>
        <w:spacing w:after="70" w:before="170"/>
      </w:pPr>
      <w:r>
        <w:rPr>
          <w:b/>
          <w:bCs/>
          <w:color w:val="C55A11"/>
          <w:sz w:val="19"/>
          <w:szCs w:val="19"/>
        </w:rPr>
        <w:t xml:space="preserve">LEARN &amp; PRACTICE  ·  DEEPER: SECURITY MODELS AND CRYPTO</w:t>
      </w:r>
    </w:p>
    <w:p>
      <w:pPr>
        <w:spacing w:after="80" w:line="270"/>
      </w:pPr>
      <w:r>
        <w:rPr>
          <w:b/>
          <w:bCs/>
          <w:color w:val="1F3864"/>
          <w:sz w:val="20"/>
          <w:szCs w:val="20"/>
        </w:rPr>
        <w:t xml:space="preserve">Confidentiality vs integrity models.  </w:t>
      </w:r>
      <w:r>
        <w:rPr>
          <w:sz w:val="20"/>
          <w:szCs w:val="20"/>
        </w:rPr>
        <w:t xml:space="preserve">Bell-LaPadula protects confidentiality: no read up, no write down. Biba protects integrity: no write up, no read down. Clark-Wilson enforces integrity through well-formed transactions.</w:t>
      </w:r>
    </w:p>
    <w:p>
      <w:pPr>
        <w:spacing w:after="80" w:line="270"/>
      </w:pPr>
      <w:r>
        <w:rPr>
          <w:b/>
          <w:bCs/>
          <w:color w:val="1F3864"/>
          <w:sz w:val="20"/>
          <w:szCs w:val="20"/>
        </w:rPr>
        <w:t xml:space="preserve">Threat modeling (STRIDE).  </w:t>
      </w:r>
      <w:r>
        <w:rPr>
          <w:sz w:val="20"/>
          <w:szCs w:val="20"/>
        </w:rPr>
        <w:t xml:space="preserve">Spoofing, Tampering, Repudiation, Information disclosure, Denial of service, Elevation of privilege.</w:t>
      </w:r>
    </w:p>
    <w:p>
      <w:pPr>
        <w:spacing w:after="80" w:line="270"/>
      </w:pPr>
      <w:r>
        <w:rPr>
          <w:b/>
          <w:bCs/>
          <w:color w:val="1F3864"/>
          <w:sz w:val="20"/>
          <w:szCs w:val="20"/>
        </w:rPr>
        <w:t xml:space="preserve">Crypto quick hits.  </w:t>
      </w:r>
      <w:r>
        <w:rPr>
          <w:sz w:val="20"/>
          <w:szCs w:val="20"/>
        </w:rPr>
        <w:t xml:space="preserve">Symmetric keys needed = n(n-1)/2. Use GCM, never ECB. Kerberos is ticket-based (the KDC issues a TGT). A digital certificate binds a public key to an identity, signed by a CA.</w:t>
      </w:r>
    </w:p>
    <w:p>
      <w:pPr>
        <w:spacing w:after="50" w:before="120"/>
      </w:pPr>
      <w:r>
        <w:rPr>
          <w:b/>
          <w:bCs/>
          <w:color w:val="C55A11"/>
          <w:sz w:val="20"/>
          <w:szCs w:val="20"/>
        </w:rPr>
        <w:t xml:space="preserve">More questions</w:t>
      </w:r>
    </w:p>
    <w:p>
      <w:pPr>
        <w:spacing w:after="36" w:line="262"/>
        <w:ind w:left="380" w:hanging="300"/>
      </w:pPr>
      <w:r>
        <w:rPr>
          <w:b/>
          <w:bCs/>
          <w:color w:val="2E5496"/>
          <w:sz w:val="20"/>
          <w:szCs w:val="20"/>
        </w:rPr>
        <w:t xml:space="preserve">1)  </w:t>
      </w:r>
      <w:r>
        <w:rPr>
          <w:sz w:val="20"/>
          <w:szCs w:val="20"/>
        </w:rPr>
        <w:t xml:space="preserve">Which model enforces no read up, no write down?</w:t>
      </w:r>
    </w:p>
    <w:p>
      <w:pPr>
        <w:spacing w:after="36" w:line="262"/>
        <w:ind w:left="380" w:hanging="300"/>
      </w:pPr>
      <w:r>
        <w:rPr>
          <w:b/>
          <w:bCs/>
          <w:color w:val="2E5496"/>
          <w:sz w:val="20"/>
          <w:szCs w:val="20"/>
        </w:rPr>
        <w:t xml:space="preserve">2)  </w:t>
      </w:r>
      <w:r>
        <w:rPr>
          <w:sz w:val="20"/>
          <w:szCs w:val="20"/>
        </w:rPr>
        <w:t xml:space="preserve">In STRIDE, what does E stand for?</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Bell-LaPadula (confidentiality).   2) Elevation of privilege.</w:t>
            </w:r>
          </w:p>
        </w:tc>
      </w:tr>
    </w:tbl>
    <w:p>
      <w:pPr>
        <w:pBdr>
          <w:bottom w:val="single" w:color="6B2FA0" w:sz="8"/>
        </w:pBdr>
        <w:spacing w:after="70" w:before="170"/>
      </w:pPr>
      <w:r>
        <w:rPr>
          <w:b/>
          <w:bCs/>
          <w:color w:val="6B2FA0"/>
          <w:sz w:val="19"/>
          <w:szCs w:val="19"/>
        </w:rPr>
        <w:t xml:space="preserve">FLASHCARD DECK  ·  CISSP</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Risk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Threat x Vulnerability (weighted by impact)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Risk response options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Avoid, transfer, mitigate, accept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Discretionary: the data owner grants access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Mandatory: the system enforces labels and clearances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RBAC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Access by job role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ABAC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Access by attributes and policy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Least privilege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Minimum access necessary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Separation of duties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Split critical tasks among people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Defense in depth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Layered, overlapping controls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ALE formula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ALE = SLE x ARO</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SLE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SLE = Asset Value x Exposure Factor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Qualitative vs quantitative risk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Subjective ranking vs numeric (money) analysis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Due care vs due diligence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Doing the right thing vs investigating to know 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BCP vs DRP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Keep the business running vs recover IT after a disaster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RTO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Maximum acceptable downtime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RPO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Maximum acceptable data loss, in time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Symmetric vs asymmetric crypto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One shared key vs a public/private key pair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Integrity is provided by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Hashing and digital signatures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opposite of the CIA triad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DAD: Disclosure, Alteration, Destruction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Type I vs Type II biometric error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False rejection vs false acceptance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CISSP exam mindset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Think like a risk manager, not a technician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Preventive control example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Firewalls, access controls, encryption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Policy vs standard vs procedure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Intent vs mandatory rule vs step-by-step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Data roles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Owner (accountable), custodian (maintains), steward (quality)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Data classification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Public, sensitive, confidential, secret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STRIDE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Spoofing, Tampering, Repudiation, Info disclosure, DoS, Elevation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Bell-LaPadula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Confidentiality: no read up, no write down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Biba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Integrity: no write up, no read down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Clark-Wilson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Integrity via well-formed transactions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Reference monitor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Mediates all subject-to-object access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TCB</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Trusted Computing Base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Symmetric key count formula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n(n-1)/2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AES mode to avoid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ECB (patterns leak); prefer GCM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Kerberos basics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Ticket-based auth; the KDC issues a TGT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OAuth vs OIDC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Authorization vs authentication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Need to know vs least privilege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Access to specific data vs minimum rights overall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Vuln scan vs pen test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Automated find vs active exploit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IDS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Signature-based vs anomaly-based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IR phases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Prepare, detect, respond, mitigate, report, recover, remediate, learn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Evidence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Real, documentary, testimonial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RAID provides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Redundancy for availability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Business Impact Analysis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MTD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Maximum Tolerable Downtime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Recovery site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Hot, warm, cold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OWASP Top 10</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Common web application security risks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Shift left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Build security in early in the SDLC</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Due diligence vs due care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Investigate and know vs act on 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ISC2 ethics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Follow the Code of Ethics canons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Quantitative risk needs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ALE = SLE x ARO</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Change management goal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Controlled, documented changes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Security governance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Aligning security with business objectives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Confidentiality attacks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Shoulder surfing, eavesdropping, sniffing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Integrity attacks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Tampering, MITM alteration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Availability attacks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DoS, DDoS, ransomware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Security baseline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minimum required configuration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ARO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Annualized Rate of Occurrence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Exposure factor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Percent of asset value lost per event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Residual risk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Risk remaining after controls are applied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Risk transference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Insurance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NIST CSF functions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Identify, Protect, Detect, Respond, Recover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ISO 27001</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Information security management standard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Fail-secure vs fail-safe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Deny on failure vs allow (life safety)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Aggregation vs inference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Combining data vs deducing hidden facts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Data remanence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Residual data left after deletion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Secure deletion methods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Overwrite, degauss, physically destroy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Covert channel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unintended data path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Mandatory vacation purpose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Detect fraud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Job rotation purpose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Reduce fraud and cross-train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Trusted path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protected channel to the TCB</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Common Criteria (EAL)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evaluation assurance rating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SOC 2 report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Controls for security, availability, and more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Fire suppression (clean agent)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FM-200 or inert gas, not water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Provisioning lifecycle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Onboard, modify, offboard access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Layering vs abstraction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Stacked controls vs hiding complexity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Qualitative vs quantitative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Ranking vs numeric (ALE) analysis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Security policy hierarchy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Policy, standard, procedure, guideline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Threat vs vulnerability vs risk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Actor, weakness, and the chance of harm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Ethics priority (ISC2)</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Protect society and the common good first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DRP vs BCP scope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IT recovery vs whole-business continuity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MTD relationship to RTO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RTO must be less than MTD</w:t>
            </w:r>
          </w:p>
        </w:tc>
      </w:tr>
    </w:tbl>
    <w:p>
      <w:pPr>
        <w:pBdr>
          <w:bottom w:val="single" w:color="375623" w:sz="8"/>
        </w:pBdr>
        <w:spacing w:after="70" w:before="170"/>
      </w:pPr>
      <w:r>
        <w:rPr>
          <w:b/>
          <w:bCs/>
          <w:color w:val="375623"/>
          <w:sz w:val="19"/>
          <w:szCs w:val="19"/>
        </w:rPr>
        <w:t xml:space="preserve">CISSP STUDY BLOCK, 12 TO 16 WEEKS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375623" w:val="clear"/>
            <w:tcMar>
              <w:top w:type="dxa" w:w="55"/>
              <w:left w:type="dxa" w:w="85"/>
              <w:bottom w:type="dxa" w:w="55"/>
              <w:right w:type="dxa" w:w="85"/>
            </w:tcMar>
          </w:tcPr>
          <w:p>
            <w:pPr>
              <w:jc w:val="left"/>
            </w:pPr>
            <w:r>
              <w:rPr>
                <w:b/>
                <w:bCs/>
                <w:color w:val="FFFFFF"/>
                <w:sz w:val="18"/>
                <w:szCs w:val="18"/>
              </w:rPr>
              <w:t xml:space="preserve">Wk</w:t>
            </w:r>
          </w:p>
        </w:tc>
        <w:tc>
          <w:tcPr>
            <w:tcW w:type="dxa" w:w="2100"/>
            <w:shd w:fill="375623"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375623"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375623"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Domains 1 &amp; 2</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Security and Risk Management; Asset Security.</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Comfortable with risk and governance</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Domain 3</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Architecture and Engineering: models, crypto, physical.</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crypto and security models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5-6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 4</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Communication and Network Security.</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Map controls to network layers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7-8</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Domains 5 &amp; 6</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IAM; Assessment and Testing.</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Describe IAM lifecycle and assessment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9-10</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Domains 7 &amp; 8</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Security Operations; Software Development Security.</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IR and secure SDLC</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11-14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Practice &amp; mindset</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Full practice, MindMaps, risk-manager thinking.</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Clear practice targets consistently</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15-16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Final review &amp; sit</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Drill weak domains, then sit (Associate if needed).</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CISSP exam</w:t>
            </w:r>
          </w:p>
        </w:tc>
      </w:tr>
    </w:tbl>
    <w:p>
      <w:r>
        <w:br w:type="page"/>
      </w:r>
    </w:p>
    <w:p>
      <w:pPr>
        <w:pStyle w:val="Heading1"/>
        <w:spacing w:after="140" w:before="320"/>
      </w:pPr>
      <w:r>
        <w:rPr>
          <w:b/>
          <w:bCs/>
          <w:color w:val="1F3864"/>
          <w:sz w:val="30"/>
          <w:szCs w:val="30"/>
        </w:rPr>
        <w:t xml:space="preserve">Parallel Track — Becoming an AI Innovator</w:t>
      </w:r>
    </w:p>
    <w:p>
      <w:pPr>
        <w:spacing w:after="120" w:line="276"/>
      </w:pPr>
      <w:r>
        <w:rPr>
          <w:sz w:val="21"/>
          <w:szCs w:val="21"/>
        </w:rPr>
        <w:t xml:space="preserve">The post you shared names the real dynamic: a K-shaped market where depth in a growing domain, combined with genuine AI literacy, is the strongest advantage. Your certs build the domain depth in Linux, security, and cloud. This track builds the AI half, and it runs alongside them from week one. The goal is the intersection: the person who can build AI agents and automations inside IT, security, and cloud work. That intersection, not AI alone, is what makes you hard to replace.</w:t>
      </w:r>
    </w:p>
    <w:p>
      <w:pPr>
        <w:spacing w:after="120" w:line="276"/>
      </w:pPr>
      <w:r>
        <w:rPr>
          <w:b/>
          <w:bCs/>
          <w:sz w:val="21"/>
          <w:szCs w:val="21"/>
        </w:rPr>
        <w:t xml:space="preserve">What AI literate actually means here. </w:t>
      </w:r>
      <w:r>
        <w:rPr>
          <w:sz w:val="21"/>
          <w:szCs w:val="21"/>
        </w:rPr>
        <w:t xml:space="preserve">Not adding a chatbot to your CV. It means using AI to make yourself faster and more valuable at what you already do, and building the tools, agents, and workflows employers now hire for. In 2026 job postings, LLMs, agents, and generative AI rank as the top skills, and hiring managers weigh shipped projects far above certificates.</w:t>
      </w:r>
    </w:p>
    <w:p>
      <w:pPr>
        <w:pStyle w:val="Heading2"/>
        <w:spacing w:after="100" w:before="220"/>
      </w:pPr>
      <w:r>
        <w:rPr>
          <w:b/>
          <w:bCs/>
          <w:color w:val="2E5496"/>
          <w:sz w:val="25"/>
          <w:szCs w:val="25"/>
        </w:rPr>
        <w:t xml:space="preserve">How it runs alongside your certs</w:t>
      </w:r>
    </w:p>
    <w:p>
      <w:pPr>
        <w:spacing w:after="120" w:line="276"/>
      </w:pPr>
      <w:r>
        <w:rPr>
          <w:sz w:val="21"/>
          <w:szCs w:val="21"/>
        </w:rPr>
        <w:t xml:space="preserve">At the steady 10 to 15 hrs/week, give this track 2 to 4 hours and keep the rest on the active cert. Python is shared with Phase 0, and you will use Claude and Codex as daily study and scripting partners, so you practice AI tooling while you learn Linux and cloud.</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880"/>
      </w:tblGrid>
      <w:tr>
        <w:trPr>
          <w:tblHeader/>
        </w:trPr>
        <w:tc>
          <w:tcPr>
            <w:tcW w:type="dxa" w:w="2000"/>
            <w:shd w:fill="6B2FA0" w:val="clear"/>
            <w:tcMar>
              <w:top w:type="dxa" w:w="55"/>
              <w:left w:type="dxa" w:w="85"/>
              <w:bottom w:type="dxa" w:w="55"/>
              <w:right w:type="dxa" w:w="85"/>
            </w:tcMar>
          </w:tcPr>
          <w:p>
            <w:pPr>
              <w:jc w:val="left"/>
            </w:pPr>
            <w:r>
              <w:rPr>
                <w:b/>
                <w:bCs/>
                <w:color w:val="FFFFFF"/>
                <w:sz w:val="18"/>
                <w:szCs w:val="18"/>
              </w:rPr>
              <w:t xml:space="preserve">While you study...</w:t>
            </w:r>
          </w:p>
        </w:tc>
        <w:tc>
          <w:tcPr>
            <w:tcW w:type="dxa" w:w="3000"/>
            <w:shd w:fill="6B2FA0" w:val="clear"/>
            <w:tcMar>
              <w:top w:type="dxa" w:w="55"/>
              <w:left w:type="dxa" w:w="85"/>
              <w:bottom w:type="dxa" w:w="55"/>
              <w:right w:type="dxa" w:w="85"/>
            </w:tcMar>
          </w:tcPr>
          <w:p>
            <w:pPr>
              <w:jc w:val="left"/>
            </w:pPr>
            <w:r>
              <w:rPr>
                <w:b/>
                <w:bCs/>
                <w:color w:val="FFFFFF"/>
                <w:sz w:val="18"/>
                <w:szCs w:val="18"/>
              </w:rPr>
              <w:t xml:space="preserve">AI focus</w:t>
            </w:r>
          </w:p>
        </w:tc>
        <w:tc>
          <w:tcPr>
            <w:tcW w:type="dxa" w:w="4880"/>
            <w:shd w:fill="6B2FA0" w:val="clear"/>
            <w:tcMar>
              <w:top w:type="dxa" w:w="55"/>
              <w:left w:type="dxa" w:w="85"/>
              <w:bottom w:type="dxa" w:w="55"/>
              <w:right w:type="dxa" w:w="85"/>
            </w:tcMar>
          </w:tcPr>
          <w:p>
            <w:pPr>
              <w:jc w:val="left"/>
            </w:pPr>
            <w:r>
              <w:rPr>
                <w:b/>
                <w:bCs/>
                <w:color w:val="FFFFFF"/>
                <w:sz w:val="18"/>
                <w:szCs w:val="18"/>
              </w:rPr>
              <w:t xml:space="preserve">What you build</w:t>
            </w:r>
          </w:p>
        </w:tc>
      </w:tr>
      <w:tr>
        <w:tc>
          <w:tcPr>
            <w:tcW w:type="dxa" w:w="2000"/>
            <w:shd w:fill="FFFFFF" w:val="clear"/>
            <w:tcMar>
              <w:top w:type="dxa" w:w="55"/>
              <w:left w:type="dxa" w:w="85"/>
              <w:bottom w:type="dxa" w:w="55"/>
              <w:right w:type="dxa" w:w="85"/>
            </w:tcMar>
          </w:tcPr>
          <w:p>
            <w:pPr>
              <w:jc w:val="left"/>
            </w:pPr>
            <w:r>
              <w:rPr>
                <w:b w:val="false"/>
                <w:bCs w:val="false"/>
                <w:color w:val="000000"/>
                <w:sz w:val="18"/>
                <w:szCs w:val="18"/>
              </w:rPr>
              <w:t xml:space="preserve">Phase 0-1 (Security+)</w:t>
            </w:r>
          </w:p>
        </w:tc>
        <w:tc>
          <w:tcPr>
            <w:tcW w:type="dxa" w:w="3000"/>
            <w:shd w:fill="FFFFFF" w:val="clear"/>
            <w:tcMar>
              <w:top w:type="dxa" w:w="55"/>
              <w:left w:type="dxa" w:w="85"/>
              <w:bottom w:type="dxa" w:w="55"/>
              <w:right w:type="dxa" w:w="85"/>
            </w:tcMar>
          </w:tcPr>
          <w:p>
            <w:pPr>
              <w:jc w:val="left"/>
            </w:pPr>
            <w:r>
              <w:rPr>
                <w:b w:val="false"/>
                <w:bCs w:val="false"/>
                <w:color w:val="000000"/>
                <w:sz w:val="18"/>
                <w:szCs w:val="18"/>
              </w:rPr>
              <w:t xml:space="preserve">AI literacy and daily leverage: prompt engineering; using Claude Code and Codex to explain concepts, generate practice questions, and write first scripts.</w:t>
            </w:r>
          </w:p>
        </w:tc>
        <w:tc>
          <w:tcPr>
            <w:tcW w:type="dxa" w:w="4880"/>
            <w:shd w:fill="FFFFFF" w:val="clear"/>
            <w:tcMar>
              <w:top w:type="dxa" w:w="55"/>
              <w:left w:type="dxa" w:w="85"/>
              <w:bottom w:type="dxa" w:w="55"/>
              <w:right w:type="dxa" w:w="85"/>
            </w:tcMar>
          </w:tcPr>
          <w:p>
            <w:pPr>
              <w:jc w:val="left"/>
            </w:pPr>
            <w:r>
              <w:rPr>
                <w:b w:val="false"/>
                <w:bCs w:val="false"/>
                <w:color w:val="000000"/>
                <w:sz w:val="18"/>
                <w:szCs w:val="18"/>
              </w:rPr>
              <w:t xml:space="preserve">A study-assistant prompt library; a small Python task automated with AI help.</w:t>
            </w:r>
          </w:p>
        </w:tc>
      </w:tr>
      <w:tr>
        <w:tc>
          <w:tcPr>
            <w:tcW w:type="dxa" w:w="2000"/>
            <w:shd w:fill="DCE6F1" w:val="clear"/>
            <w:tcMar>
              <w:top w:type="dxa" w:w="55"/>
              <w:left w:type="dxa" w:w="85"/>
              <w:bottom w:type="dxa" w:w="55"/>
              <w:right w:type="dxa" w:w="85"/>
            </w:tcMar>
          </w:tcPr>
          <w:p>
            <w:pPr>
              <w:jc w:val="left"/>
            </w:pPr>
            <w:r>
              <w:rPr>
                <w:b w:val="false"/>
                <w:bCs w:val="false"/>
                <w:color w:val="000000"/>
                <w:sz w:val="18"/>
                <w:szCs w:val="18"/>
              </w:rPr>
              <w:t xml:space="preserve">Phase 2 (RHCSA)</w:t>
            </w:r>
          </w:p>
        </w:tc>
        <w:tc>
          <w:tcPr>
            <w:tcW w:type="dxa" w:w="3000"/>
            <w:shd w:fill="DCE6F1" w:val="clear"/>
            <w:tcMar>
              <w:top w:type="dxa" w:w="55"/>
              <w:left w:type="dxa" w:w="85"/>
              <w:bottom w:type="dxa" w:w="55"/>
              <w:right w:type="dxa" w:w="85"/>
            </w:tcMar>
          </w:tcPr>
          <w:p>
            <w:pPr>
              <w:jc w:val="left"/>
            </w:pPr>
            <w:r>
              <w:rPr>
                <w:b w:val="false"/>
                <w:bCs w:val="false"/>
                <w:color w:val="000000"/>
                <w:sz w:val="18"/>
                <w:szCs w:val="18"/>
              </w:rPr>
              <w:t xml:space="preserve">LLM APIs and tool calling: Anthropic and OpenAI APIs from Python; structured outputs, function calling, prompt caching.</w:t>
            </w:r>
          </w:p>
        </w:tc>
        <w:tc>
          <w:tcPr>
            <w:tcW w:type="dxa" w:w="4880"/>
            <w:shd w:fill="DCE6F1" w:val="clear"/>
            <w:tcMar>
              <w:top w:type="dxa" w:w="55"/>
              <w:left w:type="dxa" w:w="85"/>
              <w:bottom w:type="dxa" w:w="55"/>
              <w:right w:type="dxa" w:w="85"/>
            </w:tcMar>
          </w:tcPr>
          <w:p>
            <w:pPr>
              <w:jc w:val="left"/>
            </w:pPr>
            <w:r>
              <w:rPr>
                <w:b w:val="false"/>
                <w:bCs w:val="false"/>
                <w:color w:val="000000"/>
                <w:sz w:val="18"/>
                <w:szCs w:val="18"/>
              </w:rPr>
              <w:t xml:space="preserve">A CLI tool that uses an LLM to summarize logs or explain Linux commands.</w:t>
            </w:r>
          </w:p>
        </w:tc>
      </w:tr>
      <w:tr>
        <w:tc>
          <w:tcPr>
            <w:tcW w:type="dxa" w:w="2000"/>
            <w:shd w:fill="FFFFFF" w:val="clear"/>
            <w:tcMar>
              <w:top w:type="dxa" w:w="55"/>
              <w:left w:type="dxa" w:w="85"/>
              <w:bottom w:type="dxa" w:w="55"/>
              <w:right w:type="dxa" w:w="85"/>
            </w:tcMar>
          </w:tcPr>
          <w:p>
            <w:pPr>
              <w:jc w:val="left"/>
            </w:pPr>
            <w:r>
              <w:rPr>
                <w:b w:val="false"/>
                <w:bCs w:val="false"/>
                <w:color w:val="000000"/>
                <w:sz w:val="18"/>
                <w:szCs w:val="18"/>
              </w:rPr>
              <w:t xml:space="preserve">Phase 3a (AWS CCP)</w:t>
            </w:r>
          </w:p>
        </w:tc>
        <w:tc>
          <w:tcPr>
            <w:tcW w:type="dxa" w:w="3000"/>
            <w:shd w:fill="FFFFFF" w:val="clear"/>
            <w:tcMar>
              <w:top w:type="dxa" w:w="55"/>
              <w:left w:type="dxa" w:w="85"/>
              <w:bottom w:type="dxa" w:w="55"/>
              <w:right w:type="dxa" w:w="85"/>
            </w:tcMar>
          </w:tcPr>
          <w:p>
            <w:pPr>
              <w:jc w:val="left"/>
            </w:pPr>
            <w:r>
              <w:rPr>
                <w:b w:val="false"/>
                <w:bCs w:val="false"/>
                <w:color w:val="000000"/>
                <w:sz w:val="18"/>
                <w:szCs w:val="18"/>
              </w:rPr>
              <w:t xml:space="preserve">RAG fundamentals: embeddings, vector databases, retrieval, and the RAG Triad with RAGAS.</w:t>
            </w:r>
          </w:p>
        </w:tc>
        <w:tc>
          <w:tcPr>
            <w:tcW w:type="dxa" w:w="4880"/>
            <w:shd w:fill="FFFFFF" w:val="clear"/>
            <w:tcMar>
              <w:top w:type="dxa" w:w="55"/>
              <w:left w:type="dxa" w:w="85"/>
              <w:bottom w:type="dxa" w:w="55"/>
              <w:right w:type="dxa" w:w="85"/>
            </w:tcMar>
          </w:tcPr>
          <w:p>
            <w:pPr>
              <w:jc w:val="left"/>
            </w:pPr>
            <w:r>
              <w:rPr>
                <w:b w:val="false"/>
                <w:bCs w:val="false"/>
                <w:color w:val="000000"/>
                <w:sz w:val="18"/>
                <w:szCs w:val="18"/>
              </w:rPr>
              <w:t xml:space="preserve">A deployed RAG assistant over your notes or security docs.</w:t>
            </w:r>
          </w:p>
        </w:tc>
      </w:tr>
      <w:tr>
        <w:tc>
          <w:tcPr>
            <w:tcW w:type="dxa" w:w="2000"/>
            <w:shd w:fill="DCE6F1" w:val="clear"/>
            <w:tcMar>
              <w:top w:type="dxa" w:w="55"/>
              <w:left w:type="dxa" w:w="85"/>
              <w:bottom w:type="dxa" w:w="55"/>
              <w:right w:type="dxa" w:w="85"/>
            </w:tcMar>
          </w:tcPr>
          <w:p>
            <w:pPr>
              <w:jc w:val="left"/>
            </w:pPr>
            <w:r>
              <w:rPr>
                <w:b w:val="false"/>
                <w:bCs w:val="false"/>
                <w:color w:val="000000"/>
                <w:sz w:val="18"/>
                <w:szCs w:val="18"/>
              </w:rPr>
              <w:t xml:space="preserve">Phase 3b (AWS SAA)</w:t>
            </w:r>
          </w:p>
        </w:tc>
        <w:tc>
          <w:tcPr>
            <w:tcW w:type="dxa" w:w="3000"/>
            <w:shd w:fill="DCE6F1" w:val="clear"/>
            <w:tcMar>
              <w:top w:type="dxa" w:w="55"/>
              <w:left w:type="dxa" w:w="85"/>
              <w:bottom w:type="dxa" w:w="55"/>
              <w:right w:type="dxa" w:w="85"/>
            </w:tcMar>
          </w:tcPr>
          <w:p>
            <w:pPr>
              <w:jc w:val="left"/>
            </w:pPr>
            <w:r>
              <w:rPr>
                <w:b w:val="false"/>
                <w:bCs w:val="false"/>
                <w:color w:val="000000"/>
                <w:sz w:val="18"/>
                <w:szCs w:val="18"/>
              </w:rPr>
              <w:t xml:space="preserve">Agents and MCP: the Claude Agent SDK, MCP servers, tools, guardrails, and orchestration (LangGraph, CrewAI).</w:t>
            </w:r>
          </w:p>
        </w:tc>
        <w:tc>
          <w:tcPr>
            <w:tcW w:type="dxa" w:w="4880"/>
            <w:shd w:fill="DCE6F1" w:val="clear"/>
            <w:tcMar>
              <w:top w:type="dxa" w:w="55"/>
              <w:left w:type="dxa" w:w="85"/>
              <w:bottom w:type="dxa" w:w="55"/>
              <w:right w:type="dxa" w:w="85"/>
            </w:tcMar>
          </w:tcPr>
          <w:p>
            <w:pPr>
              <w:jc w:val="left"/>
            </w:pPr>
            <w:r>
              <w:rPr>
                <w:b w:val="false"/>
                <w:bCs w:val="false"/>
                <w:color w:val="000000"/>
                <w:sz w:val="18"/>
                <w:szCs w:val="18"/>
              </w:rPr>
              <w:t xml:space="preserve">An MCP-connected agent for a real IT task; a small multi-agent workflow.</w:t>
            </w:r>
          </w:p>
        </w:tc>
      </w:tr>
      <w:tr>
        <w:tc>
          <w:tcPr>
            <w:tcW w:type="dxa" w:w="2000"/>
            <w:shd w:fill="FFFFFF" w:val="clear"/>
            <w:tcMar>
              <w:top w:type="dxa" w:w="55"/>
              <w:left w:type="dxa" w:w="85"/>
              <w:bottom w:type="dxa" w:w="55"/>
              <w:right w:type="dxa" w:w="85"/>
            </w:tcMar>
          </w:tcPr>
          <w:p>
            <w:pPr>
              <w:jc w:val="left"/>
            </w:pPr>
            <w:r>
              <w:rPr>
                <w:b w:val="false"/>
                <w:bCs w:val="false"/>
                <w:color w:val="000000"/>
                <w:sz w:val="18"/>
                <w:szCs w:val="18"/>
              </w:rPr>
              <w:t xml:space="preserve">After SAA / ongoing</w:t>
            </w:r>
          </w:p>
        </w:tc>
        <w:tc>
          <w:tcPr>
            <w:tcW w:type="dxa" w:w="3000"/>
            <w:shd w:fill="FFFFFF" w:val="clear"/>
            <w:tcMar>
              <w:top w:type="dxa" w:w="55"/>
              <w:left w:type="dxa" w:w="85"/>
              <w:bottom w:type="dxa" w:w="55"/>
              <w:right w:type="dxa" w:w="85"/>
            </w:tcMar>
          </w:tcPr>
          <w:p>
            <w:pPr>
              <w:jc w:val="left"/>
            </w:pPr>
            <w:r>
              <w:rPr>
                <w:b w:val="false"/>
                <w:bCs w:val="false"/>
                <w:color w:val="000000"/>
                <w:sz w:val="18"/>
                <w:szCs w:val="18"/>
              </w:rPr>
              <w:t xml:space="preserve">Production and LLMOps: FastAPI and Docker on AWS, observability (Langfuse, LangSmith), evals, cost/latency, prompt-injection defense.</w:t>
            </w:r>
          </w:p>
        </w:tc>
        <w:tc>
          <w:tcPr>
            <w:tcW w:type="dxa" w:w="4880"/>
            <w:shd w:fill="FFFFFF" w:val="clear"/>
            <w:tcMar>
              <w:top w:type="dxa" w:w="55"/>
              <w:left w:type="dxa" w:w="85"/>
              <w:bottom w:type="dxa" w:w="55"/>
              <w:right w:type="dxa" w:w="85"/>
            </w:tcMar>
          </w:tcPr>
          <w:p>
            <w:pPr>
              <w:jc w:val="left"/>
            </w:pPr>
            <w:r>
              <w:rPr>
                <w:b w:val="false"/>
                <w:bCs w:val="false"/>
                <w:color w:val="000000"/>
                <w:sz w:val="18"/>
                <w:szCs w:val="18"/>
              </w:rPr>
              <w:t xml:space="preserve">One agent deployed to the cloud with monitoring and evals.</w:t>
            </w:r>
          </w:p>
        </w:tc>
      </w:tr>
    </w:tbl>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Primary textbook:  </w:t>
            </w:r>
            <w:r>
              <w:rPr>
                <w:sz w:val="19"/>
                <w:szCs w:val="19"/>
              </w:rPr>
              <w:t xml:space="preserve">AI Engineering: Building Applications with Foundation Models (Chip Huyen, O'Reilly, 2025). Covers prompt engineering, RAG, fine-tuning, agents, evals, latency/cost. The best spine for this track.</w:t>
            </w:r>
          </w:p>
          <w:p>
            <w:pPr>
              <w:spacing w:after="50"/>
            </w:pPr>
            <w:r>
              <w:rPr>
                <w:b/>
                <w:bCs/>
                <w:color w:val="1F3864"/>
                <w:sz w:val="19"/>
                <w:szCs w:val="19"/>
              </w:rPr>
              <w:t xml:space="preserve">Coding base:  </w:t>
            </w:r>
            <w:r>
              <w:rPr>
                <w:sz w:val="19"/>
                <w:szCs w:val="19"/>
              </w:rPr>
              <w:t xml:space="preserve">Python Crash Course, carried over from Phase 0.</w:t>
            </w:r>
          </w:p>
          <w:p>
            <w:pPr>
              <w:spacing w:after="50"/>
            </w:pPr>
            <w:r>
              <w:rPr>
                <w:b/>
                <w:bCs/>
                <w:color w:val="1F3864"/>
                <w:sz w:val="19"/>
                <w:szCs w:val="19"/>
              </w:rPr>
              <w:t xml:space="preserve">Go deeper (optional):  </w:t>
            </w:r>
            <w:r>
              <w:rPr>
                <w:sz w:val="19"/>
                <w:szCs w:val="19"/>
              </w:rPr>
              <w:t xml:space="preserve">Designing Machine Learning Systems (Chip Huyen); Build a Large Language Model From Scratch (Sebastian Raschka).</w:t>
            </w:r>
          </w:p>
          <w:p>
            <w:pPr>
              <w:spacing w:after="50"/>
            </w:pPr>
            <w:r>
              <w:rPr>
                <w:b/>
                <w:bCs/>
                <w:color w:val="1F3864"/>
                <w:sz w:val="19"/>
                <w:szCs w:val="19"/>
              </w:rPr>
              <w:t xml:space="preserve">Workbook-style:  </w:t>
            </w:r>
            <w:r>
              <w:rPr>
                <w:sz w:val="19"/>
                <w:szCs w:val="19"/>
              </w:rPr>
              <w:t xml:space="preserve">DeepLearning.AI short courses and Huyen's companion GitHub repo (aie-book).</w:t>
            </w:r>
          </w:p>
          <w:p>
            <w:r>
              <w:rPr>
                <w:i/>
                <w:iCs/>
                <w:color w:val="595959"/>
                <w:sz w:val="18"/>
                <w:szCs w:val="18"/>
              </w:rPr>
              <w:t xml:space="preserve">Read the matching AI Engineering chapters as you climb the ladder, and turn each into one shipped project.</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Ship small. One working project teaches more than three tutorials, and it is what employers actually evaluate.</w:t>
            </w:r>
          </w:p>
          <w:p>
            <w:pPr>
              <w:spacing w:after="24" w:line="262"/>
            </w:pPr>
            <w:r>
              <w:rPr>
                <w:color w:val="5A3800"/>
                <w:sz w:val="19"/>
                <w:szCs w:val="19"/>
              </w:rPr>
              <w:t xml:space="preserve">Use Claude and Codex to scaffold the boilerplate so your hours go to concepts (retrieval, tools, evals), not setup.</w:t>
            </w:r>
          </w:p>
        </w:tc>
      </w:tr>
    </w:tbl>
    <w:p>
      <w:pPr>
        <w:pStyle w:val="Heading2"/>
        <w:spacing w:after="100" w:before="220"/>
      </w:pPr>
      <w:r>
        <w:rPr>
          <w:b/>
          <w:bCs/>
          <w:color w:val="2E5496"/>
          <w:sz w:val="25"/>
          <w:szCs w:val="25"/>
        </w:rPr>
        <w:t xml:space="preserve">The skills ladder (what to learn, in order)</w:t>
      </w:r>
    </w:p>
    <w:p>
      <w:pPr>
        <w:pStyle w:val="Heading3"/>
        <w:spacing w:after="60" w:before="160"/>
      </w:pPr>
      <w:r>
        <w:rPr>
          <w:b/>
          <w:bCs/>
          <w:color w:val="C55A11"/>
          <w:sz w:val="22"/>
          <w:szCs w:val="22"/>
        </w:rPr>
        <w:t xml:space="preserve">1. AI literacy and prompt engineering</w:t>
      </w:r>
    </w:p>
    <w:p>
      <w:pPr>
        <w:spacing w:after="120" w:line="276"/>
      </w:pPr>
      <w:r>
        <w:rPr>
          <w:sz w:val="21"/>
          <w:szCs w:val="21"/>
        </w:rPr>
        <w:t xml:space="preserve">Drive Claude and Codex well: clear instructions, examples, step-by-step reasoning, structured output. Resources: Anthropic's prompt engineering guide, the Claude Code docs, the OpenAI Codex docs.</w:t>
      </w:r>
    </w:p>
    <w:p>
      <w:pPr>
        <w:pStyle w:val="Heading3"/>
        <w:spacing w:after="60" w:before="160"/>
      </w:pPr>
      <w:r>
        <w:rPr>
          <w:b/>
          <w:bCs/>
          <w:color w:val="C55A11"/>
          <w:sz w:val="22"/>
          <w:szCs w:val="22"/>
        </w:rPr>
        <w:t xml:space="preserve">2. LLM application fundamentals</w:t>
      </w:r>
    </w:p>
    <w:p>
      <w:pPr>
        <w:spacing w:after="120" w:line="276"/>
      </w:pPr>
      <w:r>
        <w:rPr>
          <w:sz w:val="21"/>
          <w:szCs w:val="21"/>
        </w:rPr>
        <w:t xml:space="preserve">Call LLM APIs from Python; prompts, structured (JSON Schema) outputs, function and tool calling, prompt caching. Resources: Anthropic API docs, DeepLearning.AI, AI Engineering.</w:t>
      </w:r>
    </w:p>
    <w:p>
      <w:pPr>
        <w:pStyle w:val="Heading3"/>
        <w:spacing w:after="60" w:before="160"/>
      </w:pPr>
      <w:r>
        <w:rPr>
          <w:b/>
          <w:bCs/>
          <w:color w:val="C55A11"/>
          <w:sz w:val="22"/>
          <w:szCs w:val="22"/>
        </w:rPr>
        <w:t xml:space="preserve">3. RAG and evaluation</w:t>
      </w:r>
    </w:p>
    <w:p>
      <w:pPr>
        <w:spacing w:after="120" w:line="276"/>
      </w:pPr>
      <w:r>
        <w:rPr>
          <w:sz w:val="21"/>
          <w:szCs w:val="21"/>
        </w:rPr>
        <w:t xml:space="preserve">The most common production pattern in 2026. Embeddings, vector databases, retrieval and reranking, and the RAG Triad measured with RAGAS. Resources: LlamaIndex and LangChain docs, RAGAS.</w:t>
      </w:r>
    </w:p>
    <w:p>
      <w:pPr>
        <w:pStyle w:val="Heading3"/>
        <w:spacing w:after="60" w:before="160"/>
      </w:pPr>
      <w:r>
        <w:rPr>
          <w:b/>
          <w:bCs/>
          <w:color w:val="C55A11"/>
          <w:sz w:val="22"/>
          <w:szCs w:val="22"/>
        </w:rPr>
        <w:t xml:space="preserve">4. Agents and orchestration</w:t>
      </w:r>
    </w:p>
    <w:p>
      <w:pPr>
        <w:spacing w:after="120" w:line="276"/>
      </w:pPr>
      <w:r>
        <w:rPr>
          <w:sz w:val="21"/>
          <w:szCs w:val="21"/>
        </w:rPr>
        <w:t xml:space="preserve">The agent loop, the Claude Agent SDK, custom MCP tools, guardrails and hooks, and multi-agent orchestration with LangGraph or CrewAI. Resources: Anthropic's Building Effective Agents, the Claude Agent SDK docs, the MCP docs.</w:t>
      </w:r>
    </w:p>
    <w:p>
      <w:pPr>
        <w:pStyle w:val="Heading3"/>
        <w:spacing w:after="60" w:before="160"/>
      </w:pPr>
      <w:r>
        <w:rPr>
          <w:b/>
          <w:bCs/>
          <w:color w:val="C55A11"/>
          <w:sz w:val="22"/>
          <w:szCs w:val="22"/>
        </w:rPr>
        <w:t xml:space="preserve">5. Production and LLMOps</w:t>
      </w:r>
    </w:p>
    <w:p>
      <w:pPr>
        <w:spacing w:after="120" w:line="276"/>
      </w:pPr>
      <w:r>
        <w:rPr>
          <w:sz w:val="21"/>
          <w:szCs w:val="21"/>
        </w:rPr>
        <w:t xml:space="preserve">Ship it: FastAPI and Docker, deployment on AWS (your cloud certs pay off), observability with Langfuse or LangSmith, eval harnesses, cost and latency tuning, prompt-injection defense.</w:t>
      </w:r>
    </w:p>
    <w:p>
      <w:pPr>
        <w:pBdr>
          <w:bottom w:val="single" w:color="C55A11" w:sz="8"/>
        </w:pBdr>
        <w:spacing w:after="70" w:before="170"/>
      </w:pPr>
      <w:r>
        <w:rPr>
          <w:b/>
          <w:bCs/>
          <w:color w:val="C55A11"/>
          <w:sz w:val="19"/>
          <w:szCs w:val="19"/>
        </w:rPr>
        <w:t xml:space="preserve">LEARN &amp; PRACTICE  ·  PROMPT ENGINEERING: WEAK VS STRONG</w:t>
      </w:r>
    </w:p>
    <w:p>
      <w:pPr>
        <w:spacing w:after="80" w:line="270"/>
      </w:pPr>
      <w:r>
        <w:rPr>
          <w:b/>
          <w:bCs/>
          <w:color w:val="1F3864"/>
          <w:sz w:val="20"/>
          <w:szCs w:val="20"/>
        </w:rPr>
        <w:t xml:space="preserve">Weak.  </w:t>
      </w:r>
      <w:r>
        <w:rPr>
          <w:sz w:val="20"/>
          <w:szCs w:val="20"/>
        </w:rPr>
        <w:t xml:space="preserve">Summarize this log.</w:t>
      </w:r>
    </w:p>
    <w:p>
      <w:pPr>
        <w:spacing w:after="80" w:line="270"/>
      </w:pPr>
      <w:r>
        <w:rPr>
          <w:b/>
          <w:bCs/>
          <w:color w:val="1F3864"/>
          <w:sz w:val="20"/>
          <w:szCs w:val="20"/>
        </w:rPr>
        <w:t xml:space="preserve">Strong.  </w:t>
      </w:r>
      <w:r>
        <w:rPr>
          <w:sz w:val="20"/>
          <w:szCs w:val="20"/>
        </w:rPr>
        <w:t xml:space="preserve">You are a security analyst. Summarize the log below in three bullets and flag any failed logins. Return only the bullets. (Role, task, output format, delimited input.)</w:t>
      </w:r>
    </w:p>
    <w:p>
      <w:pPr>
        <w:spacing w:after="50" w:before="120"/>
      </w:pPr>
      <w:r>
        <w:rPr>
          <w:b/>
          <w:bCs/>
          <w:color w:val="C55A11"/>
          <w:sz w:val="20"/>
          <w:szCs w:val="20"/>
        </w:rPr>
        <w:t xml:space="preserve">Drill</w:t>
      </w:r>
    </w:p>
    <w:p>
      <w:pPr>
        <w:spacing w:after="36" w:line="262"/>
        <w:ind w:left="380" w:hanging="300"/>
      </w:pPr>
      <w:r>
        <w:rPr>
          <w:b/>
          <w:bCs/>
          <w:color w:val="2E5496"/>
          <w:sz w:val="20"/>
          <w:szCs w:val="20"/>
        </w:rPr>
        <w:t xml:space="preserve">1)  </w:t>
      </w:r>
      <w:r>
        <w:rPr>
          <w:sz w:val="20"/>
          <w:szCs w:val="20"/>
        </w:rPr>
        <w:t xml:space="preserve">Rewrite: Fix my Python script.</w:t>
      </w:r>
    </w:p>
    <w:p>
      <w:pPr>
        <w:spacing w:after="36" w:line="262"/>
        <w:ind w:left="380" w:hanging="300"/>
      </w:pPr>
      <w:r>
        <w:rPr>
          <w:b/>
          <w:bCs/>
          <w:color w:val="2E5496"/>
          <w:sz w:val="20"/>
          <w:szCs w:val="20"/>
        </w:rPr>
        <w:t xml:space="preserve">2)  </w:t>
      </w:r>
      <w:r>
        <w:rPr>
          <w:sz w:val="20"/>
          <w:szCs w:val="20"/>
        </w:rPr>
        <w:t xml:space="preserve">Rewrite: Tell me about subnetting.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Sample strong rewrites</w:t>
            </w:r>
          </w:p>
          <w:p>
            <w:pPr>
              <w:spacing w:after="22" w:line="250"/>
            </w:pPr>
            <w:r>
              <w:rPr>
                <w:color w:val="333333"/>
                <w:sz w:val="18"/>
                <w:szCs w:val="18"/>
              </w:rPr>
              <w:t xml:space="preserve">1) You are a senior Python developer. The script below throws a KeyError on line 12. Explain the</w:t>
            </w:r>
          </w:p>
          <w:p>
            <w:pPr>
              <w:spacing w:after="22" w:line="250"/>
            </w:pPr>
            <w:r>
              <w:rPr>
                <w:color w:val="333333"/>
                <w:sz w:val="18"/>
                <w:szCs w:val="18"/>
              </w:rPr>
              <w:t xml:space="preserve">   cause in one sentence, then give the corrected code only. &lt;script&gt; ... &lt;/script&gt;</w:t>
            </w:r>
          </w:p>
          <w:p>
            <w:pPr>
              <w:spacing w:after="22" w:line="250"/>
            </w:pPr>
            <w:r>
              <w:rPr>
                <w:color w:val="333333"/>
                <w:sz w:val="18"/>
                <w:szCs w:val="18"/>
              </w:rPr>
              <w:t xml:space="preserve">2) Explain subnetting to someone studying for Security+. Use one worked /26 example, then give</w:t>
            </w:r>
          </w:p>
          <w:p>
            <w:pPr>
              <w:spacing w:after="22" w:line="250"/>
            </w:pPr>
            <w:r>
              <w:rPr>
                <w:color w:val="333333"/>
                <w:sz w:val="18"/>
                <w:szCs w:val="18"/>
              </w:rPr>
              <w:t xml:space="preserve">   three practice questions with answers at the end.</w:t>
            </w:r>
          </w:p>
        </w:tc>
      </w:tr>
    </w:tbl>
    <w:p>
      <w:pPr>
        <w:pBdr>
          <w:bottom w:val="single" w:color="C55A11" w:sz="8"/>
        </w:pBdr>
        <w:spacing w:after="70" w:before="170"/>
      </w:pPr>
      <w:r>
        <w:rPr>
          <w:b/>
          <w:bCs/>
          <w:color w:val="C55A11"/>
          <w:sz w:val="19"/>
          <w:szCs w:val="19"/>
        </w:rPr>
        <w:t xml:space="preserve">LEARN &amp; PRACTICE  ·  YOUR FIRST LLM API CALL (PYTHON)</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2F2F2" w:val="clear"/>
            <w:tcMar>
              <w:top w:type="dxa" w:w="80"/>
              <w:left w:type="dxa" w:w="130"/>
              <w:bottom w:type="dxa" w:w="80"/>
              <w:right w:type="dxa" w:w="130"/>
            </w:tcMar>
          </w:tcPr>
          <w:p>
            <w:pPr>
              <w:spacing w:after="0" w:line="240"/>
            </w:pPr>
            <w:r>
              <w:rPr>
                <w:rFonts w:ascii="Consolas" w:cs="Consolas" w:eastAsia="Consolas" w:hAnsi="Consolas"/>
                <w:color w:val="1A1A1A"/>
                <w:sz w:val="18"/>
                <w:szCs w:val="18"/>
              </w:rPr>
              <w:t xml:space="preserve">import anthropic</w:t>
            </w:r>
          </w:p>
          <w:p>
            <w:pPr>
              <w:spacing w:after="0" w:line="240"/>
            </w:pPr>
            <w:r>
              <w:rPr>
                <w:rFonts w:ascii="Consolas" w:cs="Consolas" w:eastAsia="Consolas" w:hAnsi="Consolas"/>
                <w:color w:val="1A1A1A"/>
                <w:sz w:val="18"/>
                <w:szCs w:val="18"/>
              </w:rPr>
              <w:t xml:space="preserve">client = anthropic.Anthropic()   # reads your ANTHROPIC_API_KEY</w:t>
            </w:r>
          </w:p>
          <w:p>
            <w:pPr>
              <w:spacing w:after="0" w:line="240"/>
            </w:pPr>
            <w:r>
              <w:rPr>
                <w:rFonts w:ascii="Consolas" w:cs="Consolas" w:eastAsia="Consolas" w:hAnsi="Consolas"/>
                <w:color w:val="1A1A1A"/>
                <w:sz w:val="18"/>
                <w:szCs w:val="18"/>
              </w:rPr>
              <w:t xml:space="preserve">msg = client.messages.create(</w:t>
            </w:r>
          </w:p>
          <w:p>
            <w:pPr>
              <w:spacing w:after="0" w:line="240"/>
            </w:pPr>
            <w:r>
              <w:rPr>
                <w:rFonts w:ascii="Consolas" w:cs="Consolas" w:eastAsia="Consolas" w:hAnsi="Consolas"/>
                <w:color w:val="1A1A1A"/>
                <w:sz w:val="18"/>
                <w:szCs w:val="18"/>
              </w:rPr>
              <w:t xml:space="preserve">    model='claude-sonnet-5',</w:t>
            </w:r>
          </w:p>
          <w:p>
            <w:pPr>
              <w:spacing w:after="0" w:line="240"/>
            </w:pPr>
            <w:r>
              <w:rPr>
                <w:rFonts w:ascii="Consolas" w:cs="Consolas" w:eastAsia="Consolas" w:hAnsi="Consolas"/>
                <w:color w:val="1A1A1A"/>
                <w:sz w:val="18"/>
                <w:szCs w:val="18"/>
              </w:rPr>
              <w:t xml:space="preserve">    max_tokens=300,</w:t>
            </w:r>
          </w:p>
          <w:p>
            <w:pPr>
              <w:spacing w:after="0" w:line="240"/>
            </w:pPr>
            <w:r>
              <w:rPr>
                <w:rFonts w:ascii="Consolas" w:cs="Consolas" w:eastAsia="Consolas" w:hAnsi="Consolas"/>
                <w:color w:val="1A1A1A"/>
                <w:sz w:val="18"/>
                <w:szCs w:val="18"/>
              </w:rPr>
              <w:t xml:space="preserve">    messages=[{'role': 'user', 'content': 'Explain subnetting in 3 sentences.'}],</w:t>
            </w:r>
          </w:p>
          <w:p>
            <w:pPr>
              <w:spacing w:after="0" w:line="240"/>
            </w:pPr>
            <w:r>
              <w:rPr>
                <w:rFonts w:ascii="Consolas" w:cs="Consolas" w:eastAsia="Consolas" w:hAnsi="Consolas"/>
                <w:color w:val="1A1A1A"/>
                <w:sz w:val="18"/>
                <w:szCs w:val="18"/>
              </w:rPr>
              <w:t xml:space="preserve">)</w:t>
            </w:r>
          </w:p>
          <w:p>
            <w:pPr>
              <w:spacing w:after="0" w:line="240"/>
            </w:pPr>
            <w:r>
              <w:rPr>
                <w:rFonts w:ascii="Consolas" w:cs="Consolas" w:eastAsia="Consolas" w:hAnsi="Consolas"/>
                <w:color w:val="1A1A1A"/>
                <w:sz w:val="18"/>
                <w:szCs w:val="18"/>
              </w:rPr>
              <w:t xml:space="preserve">print(msg.content[0].text)</w:t>
            </w:r>
          </w:p>
        </w:tc>
      </w:tr>
    </w:tbl>
    <w:p>
      <w:pPr>
        <w:pBdr>
          <w:bottom w:val="single" w:color="C55A11" w:sz="8"/>
        </w:pBdr>
        <w:spacing w:after="70" w:before="170"/>
      </w:pPr>
      <w:r>
        <w:rPr>
          <w:b/>
          <w:bCs/>
          <w:color w:val="C55A11"/>
          <w:sz w:val="19"/>
          <w:szCs w:val="19"/>
        </w:rPr>
        <w:t xml:space="preserve">LEARN &amp; PRACTICE  ·  BUILD-IT EXERCISES</w:t>
      </w:r>
    </w:p>
    <w:p>
      <w:pPr>
        <w:spacing w:after="80" w:line="270"/>
      </w:pPr>
      <w:r>
        <w:rPr>
          <w:b/>
          <w:bCs/>
          <w:color w:val="1F3864"/>
          <w:sz w:val="20"/>
          <w:szCs w:val="20"/>
        </w:rPr>
        <w:t xml:space="preserve">RAG mini-project.  </w:t>
      </w:r>
      <w:r>
        <w:rPr>
          <w:sz w:val="20"/>
          <w:szCs w:val="20"/>
        </w:rPr>
        <w:t xml:space="preserve">Chunk your notes, embed each chunk, store the vectors, retrieve the top matches for a question, add them to the prompt, and generate. Score answers with the RAG Triad. Ship it as your deployed knowledge assistant.</w:t>
      </w:r>
    </w:p>
    <w:p>
      <w:pPr>
        <w:spacing w:after="80" w:line="270"/>
      </w:pPr>
      <w:r>
        <w:rPr>
          <w:b/>
          <w:bCs/>
          <w:color w:val="1F3864"/>
          <w:sz w:val="20"/>
          <w:szCs w:val="20"/>
        </w:rPr>
        <w:t xml:space="preserve">Agent mini-project.  </w:t>
      </w:r>
      <w:r>
        <w:rPr>
          <w:sz w:val="20"/>
          <w:szCs w:val="20"/>
        </w:rPr>
        <w:t xml:space="preserve">Write one tool the model can call (for example, read a log file), expose it via an MCP server or the Agent SDK, and let the model decide when to call it. Add a guardrail hook that blocks destructive commands.</w:t>
      </w:r>
    </w:p>
    <w:p>
      <w:pPr>
        <w:pStyle w:val="Heading2"/>
        <w:spacing w:after="100" w:before="220"/>
      </w:pPr>
      <w:r>
        <w:rPr>
          <w:b/>
          <w:bCs/>
          <w:color w:val="2E5496"/>
          <w:sz w:val="25"/>
          <w:szCs w:val="25"/>
        </w:rPr>
        <w:t xml:space="preserve">Claude and Codex: your two power tools</w:t>
      </w:r>
    </w:p>
    <w:p>
      <w:pPr>
        <w:pStyle w:val="Heading3"/>
        <w:spacing w:after="60" w:before="160"/>
      </w:pPr>
      <w:r>
        <w:rPr>
          <w:b/>
          <w:bCs/>
          <w:color w:val="C55A11"/>
          <w:sz w:val="22"/>
          <w:szCs w:val="22"/>
        </w:rPr>
        <w:t xml:space="preserve">Claude and the Claude Agent SDK</w:t>
      </w:r>
    </w:p>
    <w:p>
      <w:pPr>
        <w:spacing w:after="120" w:line="276"/>
      </w:pPr>
      <w:r>
        <w:rPr>
          <w:sz w:val="21"/>
          <w:szCs w:val="21"/>
        </w:rPr>
        <w:t xml:space="preserve">Use Claude Code daily as a pair-programmer and tutor. Then graduate to the Claude Agent SDK (pip install claude-agent-sdk, or the npm package) to build your own agents on the same loop, tools, and MCP integration that power Claude Code. Learn Agent Skills (SKILL.md folders) and custom MCP tools, add guardrail hooks, and track cost.</w:t>
      </w:r>
    </w:p>
    <w:p>
      <w:pPr>
        <w:pStyle w:val="Heading3"/>
        <w:spacing w:after="60" w:before="160"/>
      </w:pPr>
      <w:r>
        <w:rPr>
          <w:b/>
          <w:bCs/>
          <w:color w:val="C55A11"/>
          <w:sz w:val="22"/>
          <w:szCs w:val="22"/>
        </w:rPr>
        <w:t xml:space="preserve">Codex (OpenAI)</w:t>
      </w:r>
    </w:p>
    <w:p>
      <w:pPr>
        <w:spacing w:after="120" w:line="276"/>
      </w:pPr>
      <w:r>
        <w:rPr>
          <w:sz w:val="21"/>
          <w:szCs w:val="21"/>
        </w:rPr>
        <w:t xml:space="preserve">Codex is OpenAI's agentic coding system across CLI, IDE, and cloud, running on GPT-5.5 with roughly four million weekly developers. Use it to build features, refactor, and run tasks in parallel cloud sandboxes; teach it your standards with Skills; and schedule routine work.</w:t>
      </w:r>
    </w:p>
    <w:p>
      <w:pPr>
        <w:spacing w:after="120" w:line="276"/>
      </w:pPr>
      <w:r>
        <w:rPr>
          <w:b/>
          <w:bCs/>
          <w:sz w:val="21"/>
          <w:szCs w:val="21"/>
        </w:rPr>
        <w:t xml:space="preserve">Why use both: </w:t>
      </w:r>
      <w:r>
        <w:rPr>
          <w:sz w:val="21"/>
          <w:szCs w:val="21"/>
        </w:rPr>
        <w:t xml:space="preserve">driving Claude and Codex teaches the patterns (agent loops, tools, guardrails, evals) you then reproduce with the SDKs. Employers want people who understand those patterns, not just people who use a chatbot.</w:t>
      </w:r>
    </w:p>
    <w:p>
      <w:pPr>
        <w:pBdr>
          <w:bottom w:val="single" w:color="C55A11" w:sz="8"/>
        </w:pBdr>
        <w:spacing w:after="70" w:before="170"/>
      </w:pPr>
      <w:r>
        <w:rPr>
          <w:b/>
          <w:bCs/>
          <w:color w:val="C55A11"/>
          <w:sz w:val="19"/>
          <w:szCs w:val="19"/>
        </w:rPr>
        <w:t xml:space="preserve">LEARN &amp; PRACTICE  ·  DEEPER: TOKENS, CONTEXT, AND THE AGENT LOOP</w:t>
      </w:r>
    </w:p>
    <w:p>
      <w:pPr>
        <w:spacing w:after="80" w:line="270"/>
      </w:pPr>
      <w:r>
        <w:rPr>
          <w:b/>
          <w:bCs/>
          <w:color w:val="1F3864"/>
          <w:sz w:val="20"/>
          <w:szCs w:val="20"/>
        </w:rPr>
        <w:t xml:space="preserve">Tokens and context.  </w:t>
      </w:r>
      <w:r>
        <w:rPr>
          <w:sz w:val="20"/>
          <w:szCs w:val="20"/>
        </w:rPr>
        <w:t xml:space="preserve">Models read text as tokens (about 3/4 of a word each). The context window is the maximum tokens in one request. Cost scales with input plus output tokens, so concise context and prompt caching save money.</w:t>
      </w:r>
    </w:p>
    <w:p>
      <w:pPr>
        <w:spacing w:after="80" w:line="270"/>
      </w:pPr>
      <w:r>
        <w:rPr>
          <w:b/>
          <w:bCs/>
          <w:color w:val="1F3864"/>
          <w:sz w:val="20"/>
          <w:szCs w:val="20"/>
        </w:rPr>
        <w:t xml:space="preserve">The agent loop.  </w:t>
      </w:r>
      <w:r>
        <w:rPr>
          <w:sz w:val="20"/>
          <w:szCs w:val="20"/>
        </w:rPr>
        <w:t xml:space="preserve">Perceive (read input and tool results), plan (decide the next step), act (call a tool), observe (read the result), and repeat until done. ReAct interleaves reasoning and action.</w:t>
      </w:r>
    </w:p>
    <w:p>
      <w:pPr>
        <w:spacing w:after="80" w:line="270"/>
      </w:pPr>
      <w:r>
        <w:rPr>
          <w:b/>
          <w:bCs/>
          <w:color w:val="1F3864"/>
          <w:sz w:val="20"/>
          <w:szCs w:val="20"/>
        </w:rPr>
        <w:t xml:space="preserve">Memory.  </w:t>
      </w:r>
      <w:r>
        <w:rPr>
          <w:sz w:val="20"/>
          <w:szCs w:val="20"/>
        </w:rPr>
        <w:t xml:space="preserve">Short-term memory is the context window; long-term memory is a vector store the agent retrieves from. Chunking and reranking decide what actually reaches the prompt.</w:t>
      </w:r>
    </w:p>
    <w:p>
      <w:pPr>
        <w:spacing w:after="80" w:line="270"/>
      </w:pPr>
      <w:r>
        <w:rPr>
          <w:b/>
          <w:bCs/>
          <w:color w:val="1F3864"/>
          <w:sz w:val="20"/>
          <w:szCs w:val="20"/>
        </w:rPr>
        <w:t xml:space="preserve">Evaluation.  </w:t>
      </w:r>
      <w:r>
        <w:rPr>
          <w:sz w:val="20"/>
          <w:szCs w:val="20"/>
        </w:rPr>
        <w:t xml:space="preserve">Score outputs with RAGAS or an LLM-as-judge, and track accuracy, latency, and cost on every change. No evals means no way to know if a change helped.</w:t>
      </w:r>
    </w:p>
    <w:p>
      <w:pPr>
        <w:pBdr>
          <w:bottom w:val="single" w:color="6B2FA0" w:sz="8"/>
        </w:pBdr>
        <w:spacing w:after="70" w:before="170"/>
      </w:pPr>
      <w:r>
        <w:rPr>
          <w:b/>
          <w:bCs/>
          <w:color w:val="6B2FA0"/>
          <w:sz w:val="19"/>
          <w:szCs w:val="19"/>
        </w:rPr>
        <w:t xml:space="preserve">FLASHCARD DECK  ·  AI &amp; AGENT BUILDING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an LLM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model trained to predict text, used for reasoning and generation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RAG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Retrieval-Augmented Generation: fetch relevant docs and add them to the prompt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RAG Triad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Faithfulness, Answer Relevance, Context Relevance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an embedding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vector representing meaning, used for similarity search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Vector database examples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Pinecone, Qdrant, Weaviate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MCP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Model Context Protocol: a standard for connecting agents to tools and data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the Claude Agent SDK gives you</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agent loop, built-in tools, context management, and MCP integration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a tool or function call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model invoking a defined function to take an action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an AI agent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LLM plus tools, a loop, and memory to complete multi-step tasks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Agent orchestration frameworks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LangGraph and CrewAI</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Purpose of a guardrail or hook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Block unsafe or destructive actions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Key agent eval metrics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Accuracy, latency, and cost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prompt injection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Malicious input that hijacks the model's instructions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structured output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response constrained to a schema, such as JSON Schema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prompt caching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Reusing repeated context to cut cost and latency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chunking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Splitting documents into pieces before embedding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temperature controls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randomness of the model's output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Role of a system prompt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Sets the model's role and behavior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Fine-tuning vs RAG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Fine-tuning changes weights; RAG adds context at run time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Codex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OpenAI's agentic coding system, running on GPT-5.5</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Four parts of a strong prompt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Role, task, examples, and output format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Install the Claude Agent SDK (Python)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pip install claude-agent-sdk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are Agent Skills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SKILL.md folders that teach an agent specialized workflows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Why measure evals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To know if a change improves accuracy, cost, and latency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a token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unit of text (roughly 3/4 of a word) the model processes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Context window</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maximum tokens the model can consider at once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Hallucination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confident but incorrect model output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Zero-shot vs few-shot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No examples vs examples included in the prompt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Chain of thought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Prompting the model to reason step by step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Message roles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system, user, assistant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ReAct pattern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Interleave reasoning and tool actions in a loop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Semantic search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Finding matches by meaning using embeddings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Cosine similarity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measure of how close two vectors are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Reranking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Reordering retrieved results by relevance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Chunk overlap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Shared text between chunks to preserve context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LLM-as-judge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Using a model to grade other model outputs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Fine-tuning methods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SFT, DPO, RFT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RLHF</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Reinforcement Learning from Human Feedback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Quantization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Compressing a model for speed and lower cost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Streaming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Returning tokens as they are generated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LangChain vs LangGraph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Chains vs stateful, graph-based agent flows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CrewAI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role-based multi-agent framework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Observability tools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Langfuse, LangSmith, Phoenix</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Sandbox execution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Running agent-generated code safely (E2B, Modal)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Two kinds of agent memory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Short-term (context) and long-term (vector store)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Temperature 0 means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Near-deterministic output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drives LLM cost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Input tokens plus output tokens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JSON mode or tool use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Ways to force structured output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MCP standardizes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How agents connect to tools and data across apps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A2A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agent-to-agent communication protocol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 parameter is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learned weight inside the model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Pretraining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Learning language from massive text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Instruction tuning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Teaching a model to follow instructions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Foundation model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large model adaptable to many tasks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Multimodality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Handling text, images, audio, and more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Prompt template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reusable prompt with variables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Top-k sampling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Choose from the k most likely tokens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Top-p (nucleus) sampling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Choose from the smallest set summing to 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Stop sequence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Text that ends generation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max_tokens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cap on output length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Approximate nearest neighbor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Fast vector similarity search (e.g., HNSW)</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Retriever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component that fetches relevant chunks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Hybrid search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Combine keyword and vector search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Naive vs advanced RAG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Basic retrieve vs rerank, hybrid, multi-hop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Human-in-the-loop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Requiring human approval before actions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Jailbreaking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Bypassing a model's safety controls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Injection defense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Separate instructions from data; least-privilege tools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Webhook in agents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external event that triggers an agent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Eval dataset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Labeled examples used to score outputs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Regression testing (LLM)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Re-running evals after each 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Fine-tune vs prompt vs RAG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Weights vs instructions vs retrieved context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an embedding dimension 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length of the embedding vector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Guardrail model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model that screens inputs and outputs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Context stuffing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Placing retrieved text into the prompt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Batch vs streaming inference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Many at once vs tokens as generated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Why caching helps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Reuses results to cut cost and latency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Agent memory types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Short-term context and long-term vector store</w:t>
            </w:r>
          </w:p>
        </w:tc>
      </w:tr>
    </w:tbl>
    <w:p>
      <w:pPr>
        <w:pStyle w:val="Heading2"/>
        <w:spacing w:after="100" w:before="220"/>
      </w:pPr>
      <w:r>
        <w:rPr>
          <w:b/>
          <w:bCs/>
          <w:color w:val="2E5496"/>
          <w:sz w:val="25"/>
          <w:szCs w:val="25"/>
        </w:rPr>
        <w:t xml:space="preserve">Portfolio: ship 3 to 5 public projects</w:t>
      </w:r>
    </w:p>
    <w:p>
      <w:pPr>
        <w:spacing w:after="120" w:line="276"/>
      </w:pPr>
      <w:r>
        <w:rPr>
          <w:sz w:val="21"/>
          <w:szCs w:val="21"/>
        </w:rPr>
        <w:t xml:space="preserve">Hiring managers evaluate projects, not certificates. Deploy these with public URLs and a short README each. Tilt them toward security and cloud for the intersection advantage.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400"/>
        <w:gridCol w:w="6480"/>
      </w:tblGrid>
      <w:tr>
        <w:trPr>
          <w:tblHeader/>
        </w:trPr>
        <w:tc>
          <w:tcPr>
            <w:tcW w:type="dxa" w:w="3400"/>
            <w:shd w:fill="6B2FA0" w:val="clear"/>
            <w:tcMar>
              <w:top w:type="dxa" w:w="55"/>
              <w:left w:type="dxa" w:w="85"/>
              <w:bottom w:type="dxa" w:w="55"/>
              <w:right w:type="dxa" w:w="85"/>
            </w:tcMar>
          </w:tcPr>
          <w:p>
            <w:pPr>
              <w:jc w:val="left"/>
            </w:pPr>
            <w:r>
              <w:rPr>
                <w:b/>
                <w:bCs/>
                <w:color w:val="FFFFFF"/>
                <w:sz w:val="18"/>
                <w:szCs w:val="18"/>
              </w:rPr>
              <w:t xml:space="preserve">Project</w:t>
            </w:r>
          </w:p>
        </w:tc>
        <w:tc>
          <w:tcPr>
            <w:tcW w:type="dxa" w:w="6480"/>
            <w:shd w:fill="6B2FA0" w:val="clear"/>
            <w:tcMar>
              <w:top w:type="dxa" w:w="55"/>
              <w:left w:type="dxa" w:w="85"/>
              <w:bottom w:type="dxa" w:w="55"/>
              <w:right w:type="dxa" w:w="85"/>
            </w:tcMar>
          </w:tcPr>
          <w:p>
            <w:pPr>
              <w:jc w:val="left"/>
            </w:pPr>
            <w:r>
              <w:rPr>
                <w:b/>
                <w:bCs/>
                <w:color w:val="FFFFFF"/>
                <w:sz w:val="18"/>
                <w:szCs w:val="18"/>
              </w:rPr>
              <w:t xml:space="preserve">What it shows employers</w:t>
            </w:r>
          </w:p>
        </w:tc>
      </w:tr>
      <w:tr>
        <w:tc>
          <w:tcPr>
            <w:tcW w:type="dxa" w:w="3400"/>
            <w:shd w:fill="FFFFFF" w:val="clear"/>
            <w:tcMar>
              <w:top w:type="dxa" w:w="55"/>
              <w:left w:type="dxa" w:w="85"/>
              <w:bottom w:type="dxa" w:w="55"/>
              <w:right w:type="dxa" w:w="85"/>
            </w:tcMar>
          </w:tcPr>
          <w:p>
            <w:pPr>
              <w:jc w:val="left"/>
            </w:pPr>
            <w:r>
              <w:rPr>
                <w:b w:val="false"/>
                <w:bCs w:val="false"/>
                <w:color w:val="000000"/>
                <w:sz w:val="18"/>
                <w:szCs w:val="18"/>
              </w:rPr>
              <w:t xml:space="preserve">Deployed RAG knowledge assistant</w:t>
            </w:r>
          </w:p>
        </w:tc>
        <w:tc>
          <w:tcPr>
            <w:tcW w:type="dxa" w:w="6480"/>
            <w:shd w:fill="FFFFFF" w:val="clear"/>
            <w:tcMar>
              <w:top w:type="dxa" w:w="55"/>
              <w:left w:type="dxa" w:w="85"/>
              <w:bottom w:type="dxa" w:w="55"/>
              <w:right w:type="dxa" w:w="85"/>
            </w:tcMar>
          </w:tcPr>
          <w:p>
            <w:pPr>
              <w:jc w:val="left"/>
            </w:pPr>
            <w:r>
              <w:rPr>
                <w:b w:val="false"/>
                <w:bCs w:val="false"/>
                <w:color w:val="000000"/>
                <w:sz w:val="18"/>
                <w:szCs w:val="18"/>
              </w:rPr>
              <w:t xml:space="preserve">Retrieval, embeddings, evals, and a real deployed app (over Linux or security docs).</w:t>
            </w:r>
          </w:p>
        </w:tc>
      </w:tr>
      <w:tr>
        <w:tc>
          <w:tcPr>
            <w:tcW w:type="dxa" w:w="3400"/>
            <w:shd w:fill="DCE6F1" w:val="clear"/>
            <w:tcMar>
              <w:top w:type="dxa" w:w="55"/>
              <w:left w:type="dxa" w:w="85"/>
              <w:bottom w:type="dxa" w:w="55"/>
              <w:right w:type="dxa" w:w="85"/>
            </w:tcMar>
          </w:tcPr>
          <w:p>
            <w:pPr>
              <w:jc w:val="left"/>
            </w:pPr>
            <w:r>
              <w:rPr>
                <w:b w:val="false"/>
                <w:bCs w:val="false"/>
                <w:color w:val="000000"/>
                <w:sz w:val="18"/>
                <w:szCs w:val="18"/>
              </w:rPr>
              <w:t xml:space="preserve">LLM-powered API (FastAPI + Docker on AWS)</w:t>
            </w:r>
          </w:p>
        </w:tc>
        <w:tc>
          <w:tcPr>
            <w:tcW w:type="dxa" w:w="6480"/>
            <w:shd w:fill="DCE6F1" w:val="clear"/>
            <w:tcMar>
              <w:top w:type="dxa" w:w="55"/>
              <w:left w:type="dxa" w:w="85"/>
              <w:bottom w:type="dxa" w:w="55"/>
              <w:right w:type="dxa" w:w="85"/>
            </w:tcMar>
          </w:tcPr>
          <w:p>
            <w:pPr>
              <w:jc w:val="left"/>
            </w:pPr>
            <w:r>
              <w:rPr>
                <w:b w:val="false"/>
                <w:bCs w:val="false"/>
                <w:color w:val="000000"/>
                <w:sz w:val="18"/>
                <w:szCs w:val="18"/>
              </w:rPr>
              <w:t xml:space="preserve">Backend and cloud skills plus LLM integration, the everyday agent stack.</w:t>
            </w:r>
          </w:p>
        </w:tc>
      </w:tr>
      <w:tr>
        <w:tc>
          <w:tcPr>
            <w:tcW w:type="dxa" w:w="3400"/>
            <w:shd w:fill="FFFFFF" w:val="clear"/>
            <w:tcMar>
              <w:top w:type="dxa" w:w="55"/>
              <w:left w:type="dxa" w:w="85"/>
              <w:bottom w:type="dxa" w:w="55"/>
              <w:right w:type="dxa" w:w="85"/>
            </w:tcMar>
          </w:tcPr>
          <w:p>
            <w:pPr>
              <w:jc w:val="left"/>
            </w:pPr>
            <w:r>
              <w:rPr>
                <w:b w:val="false"/>
                <w:bCs w:val="false"/>
                <w:color w:val="000000"/>
                <w:sz w:val="18"/>
                <w:szCs w:val="18"/>
              </w:rPr>
              <w:t xml:space="preserve">Multi-agent workflow (LangGraph or CrewAI)</w:t>
            </w:r>
          </w:p>
        </w:tc>
        <w:tc>
          <w:tcPr>
            <w:tcW w:type="dxa" w:w="6480"/>
            <w:shd w:fill="FFFFFF" w:val="clear"/>
            <w:tcMar>
              <w:top w:type="dxa" w:w="55"/>
              <w:left w:type="dxa" w:w="85"/>
              <w:bottom w:type="dxa" w:w="55"/>
              <w:right w:type="dxa" w:w="85"/>
            </w:tcMar>
          </w:tcPr>
          <w:p>
            <w:pPr>
              <w:jc w:val="left"/>
            </w:pPr>
            <w:r>
              <w:rPr>
                <w:b w:val="false"/>
                <w:bCs w:val="false"/>
                <w:color w:val="000000"/>
                <w:sz w:val="18"/>
                <w:szCs w:val="18"/>
              </w:rPr>
              <w:t xml:space="preserve">Orchestration, state, and tool use across cooperating agents.</w:t>
            </w:r>
          </w:p>
        </w:tc>
      </w:tr>
      <w:tr>
        <w:tc>
          <w:tcPr>
            <w:tcW w:type="dxa" w:w="3400"/>
            <w:shd w:fill="DCE6F1" w:val="clear"/>
            <w:tcMar>
              <w:top w:type="dxa" w:w="55"/>
              <w:left w:type="dxa" w:w="85"/>
              <w:bottom w:type="dxa" w:w="55"/>
              <w:right w:type="dxa" w:w="85"/>
            </w:tcMar>
          </w:tcPr>
          <w:p>
            <w:pPr>
              <w:jc w:val="left"/>
            </w:pPr>
            <w:r>
              <w:rPr>
                <w:b w:val="false"/>
                <w:bCs w:val="false"/>
                <w:color w:val="000000"/>
                <w:sz w:val="18"/>
                <w:szCs w:val="18"/>
              </w:rPr>
              <w:t xml:space="preserve">MCP-connected assistant</w:t>
            </w:r>
          </w:p>
        </w:tc>
        <w:tc>
          <w:tcPr>
            <w:tcW w:type="dxa" w:w="6480"/>
            <w:shd w:fill="DCE6F1" w:val="clear"/>
            <w:tcMar>
              <w:top w:type="dxa" w:w="55"/>
              <w:left w:type="dxa" w:w="85"/>
              <w:bottom w:type="dxa" w:w="55"/>
              <w:right w:type="dxa" w:w="85"/>
            </w:tcMar>
          </w:tcPr>
          <w:p>
            <w:pPr>
              <w:jc w:val="left"/>
            </w:pPr>
            <w:r>
              <w:rPr>
                <w:b w:val="false"/>
                <w:bCs w:val="false"/>
                <w:color w:val="000000"/>
                <w:sz w:val="18"/>
                <w:szCs w:val="18"/>
              </w:rPr>
              <w:t xml:space="preserve">The 2026 standard for wiring agents to real tools; automate an actual IT task.</w:t>
            </w:r>
          </w:p>
        </w:tc>
      </w:tr>
      <w:tr>
        <w:tc>
          <w:tcPr>
            <w:tcW w:type="dxa" w:w="3400"/>
            <w:shd w:fill="FFFFFF" w:val="clear"/>
            <w:tcMar>
              <w:top w:type="dxa" w:w="55"/>
              <w:left w:type="dxa" w:w="85"/>
              <w:bottom w:type="dxa" w:w="55"/>
              <w:right w:type="dxa" w:w="85"/>
            </w:tcMar>
          </w:tcPr>
          <w:p>
            <w:pPr>
              <w:jc w:val="left"/>
            </w:pPr>
            <w:r>
              <w:rPr>
                <w:b w:val="false"/>
                <w:bCs w:val="false"/>
                <w:color w:val="000000"/>
                <w:sz w:val="18"/>
                <w:szCs w:val="18"/>
              </w:rPr>
              <w:t xml:space="preserve">Any of the above, instrumented</w:t>
            </w:r>
          </w:p>
        </w:tc>
        <w:tc>
          <w:tcPr>
            <w:tcW w:type="dxa" w:w="6480"/>
            <w:shd w:fill="FFFFFF" w:val="clear"/>
            <w:tcMar>
              <w:top w:type="dxa" w:w="55"/>
              <w:left w:type="dxa" w:w="85"/>
              <w:bottom w:type="dxa" w:w="55"/>
              <w:right w:type="dxa" w:w="85"/>
            </w:tcMar>
          </w:tcPr>
          <w:p>
            <w:pPr>
              <w:jc w:val="left"/>
            </w:pPr>
            <w:r>
              <w:rPr>
                <w:b w:val="false"/>
                <w:bCs w:val="false"/>
                <w:color w:val="000000"/>
                <w:sz w:val="18"/>
                <w:szCs w:val="18"/>
              </w:rPr>
              <w:t xml:space="preserve">LangSmith or Langfuse tracing plus a RAGAS eval harness signals production maturity.</w:t>
            </w:r>
          </w:p>
        </w:tc>
      </w:tr>
    </w:tbl>
    <w:p>
      <w:pPr>
        <w:pStyle w:val="Heading2"/>
        <w:spacing w:after="100" w:before="220"/>
      </w:pPr>
      <w:r>
        <w:rPr>
          <w:b/>
          <w:bCs/>
          <w:color w:val="2E5496"/>
          <w:sz w:val="25"/>
          <w:szCs w:val="25"/>
        </w:rPr>
        <w:t xml:space="preserve">Positioning yourself as an AI Innovator</w:t>
      </w:r>
    </w:p>
    <w:p>
      <w:pPr>
        <w:pStyle w:val="ListParagraph"/>
        <w:numPr>
          <w:ilvl w:val="0"/>
          <w:numId w:val="2"/>
        </w:numPr>
        <w:spacing w:after="60" w:line="264"/>
      </w:pPr>
      <w:r>
        <w:rPr>
          <w:b/>
          <w:bCs/>
          <w:sz w:val="21"/>
          <w:szCs w:val="21"/>
        </w:rPr>
        <w:t xml:space="preserve">Build in public. </w:t>
      </w:r>
      <w:r>
        <w:rPr>
          <w:sz w:val="21"/>
          <w:szCs w:val="21"/>
        </w:rPr>
        <w:t xml:space="preserve">Post projects and short explainers of what you built and why. This is how an AI Explorer reputation forms.</w:t>
      </w:r>
    </w:p>
    <w:p>
      <w:pPr>
        <w:pStyle w:val="ListParagraph"/>
        <w:numPr>
          <w:ilvl w:val="0"/>
          <w:numId w:val="2"/>
        </w:numPr>
        <w:spacing w:after="60" w:line="264"/>
      </w:pPr>
      <w:r>
        <w:rPr>
          <w:b/>
          <w:bCs/>
          <w:sz w:val="21"/>
          <w:szCs w:val="21"/>
        </w:rPr>
        <w:t xml:space="preserve">Lead with the intersection. </w:t>
      </w:r>
      <w:r>
        <w:rPr>
          <w:sz w:val="21"/>
          <w:szCs w:val="21"/>
        </w:rPr>
        <w:t xml:space="preserve">A security and cloud engineer who builds AI agents beats an AI enthusiast.</w:t>
      </w:r>
    </w:p>
    <w:p>
      <w:pPr>
        <w:pStyle w:val="ListParagraph"/>
        <w:numPr>
          <w:ilvl w:val="0"/>
          <w:numId w:val="2"/>
        </w:numPr>
        <w:spacing w:after="60" w:line="264"/>
      </w:pPr>
      <w:r>
        <w:rPr>
          <w:b/>
          <w:bCs/>
          <w:sz w:val="21"/>
          <w:szCs w:val="21"/>
        </w:rPr>
        <w:t xml:space="preserve">Ship over certify for the AI half. </w:t>
      </w:r>
      <w:r>
        <w:rPr>
          <w:sz w:val="21"/>
          <w:szCs w:val="21"/>
        </w:rPr>
        <w:t xml:space="preserve">No single AI certificate dominates; deployed projects are the currency.</w:t>
      </w:r>
    </w:p>
    <w:p>
      <w:pPr>
        <w:pStyle w:val="ListParagraph"/>
        <w:numPr>
          <w:ilvl w:val="0"/>
          <w:numId w:val="2"/>
        </w:numPr>
        <w:spacing w:after="60" w:line="264"/>
      </w:pPr>
      <w:r>
        <w:rPr>
          <w:b/>
          <w:bCs/>
          <w:sz w:val="21"/>
          <w:szCs w:val="21"/>
        </w:rPr>
        <w:t xml:space="preserve">Keep an eval mindset. </w:t>
      </w:r>
      <w:r>
        <w:rPr>
          <w:sz w:val="21"/>
          <w:szCs w:val="21"/>
        </w:rPr>
        <w:t xml:space="preserve">Measuring accuracy, cost, and latency and adding guardrails is what separates hobbyists from hireable agent engineers.</w:t>
      </w:r>
    </w:p>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AI Innovator in motion: domain depth from your certs, plus shipped agent projects, equals the intersection employers are paying for.</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3EEFB" w:val="clear"/>
            <w:tcMar>
              <w:top w:type="dxa" w:w="80"/>
              <w:left w:type="dxa" w:w="130"/>
              <w:bottom w:type="dxa" w:w="80"/>
              <w:right w:type="dxa" w:w="130"/>
            </w:tcMar>
          </w:tcPr>
          <w:p>
            <w:pPr>
              <w:spacing w:line="262"/>
            </w:pPr>
            <w:r>
              <w:rPr>
                <w:b/>
                <w:bCs/>
                <w:color w:val="6B2FA0"/>
                <w:sz w:val="17"/>
                <w:szCs w:val="17"/>
              </w:rPr>
              <w:t xml:space="preserve">BRAIN TIP   </w:t>
            </w:r>
            <w:r>
              <w:rPr>
                <w:color w:val="3A2A55"/>
                <w:sz w:val="19"/>
                <w:szCs w:val="19"/>
              </w:rPr>
              <w:t xml:space="preserve">This is likely your ignition zone. When motivation is low, start the week here, on the AI work you are most curious about, and let the interest pull you into the rest of the plan.</w:t>
            </w:r>
          </w:p>
        </w:tc>
      </w:tr>
    </w:tbl>
    <w:p>
      <w:r>
        <w:br w:type="page"/>
      </w:r>
    </w:p>
    <w:p>
      <w:pPr>
        <w:pStyle w:val="Heading1"/>
        <w:spacing w:after="140" w:before="320"/>
      </w:pPr>
      <w:r>
        <w:rPr>
          <w:b/>
          <w:bCs/>
          <w:color w:val="1F3864"/>
          <w:sz w:val="30"/>
          <w:szCs w:val="30"/>
        </w:rPr>
        <w:t xml:space="preserve">Role-critical tracks for the AI Business Architect &amp; Evangelist</w:t>
      </w:r>
    </w:p>
    <w:p>
      <w:pPr>
        <w:spacing w:after="120" w:line="276"/>
      </w:pPr>
      <w:r>
        <w:rPr>
          <w:sz w:val="21"/>
          <w:szCs w:val="21"/>
        </w:rPr>
        <w:t xml:space="preserve">These four tracks are the heart of the reprioritized plan. Run them alongside the AI Innovator track and your business foundation (CAPM/PMP). They reuse skills you are already building and add the business-architecture, data, adoption, and enterprise-tool depth the role demands.</w:t>
      </w:r>
    </w:p>
    <w:p>
      <w:pPr>
        <w:pStyle w:val="Heading1"/>
        <w:spacing w:after="140" w:before="320"/>
      </w:pPr>
      <w:r>
        <w:rPr>
          <w:b/>
          <w:bCs/>
          <w:color w:val="1F3864"/>
          <w:sz w:val="30"/>
          <w:szCs w:val="30"/>
        </w:rPr>
        <w:t xml:space="preserve">Track T — Enterprise AI Tools &amp; Agentic Protocols</w:t>
      </w:r>
    </w:p>
    <w:p>
      <w:pPr>
        <w:spacing w:after="120" w:line="276"/>
      </w:pPr>
      <w:r>
        <w:rPr>
          <w:b/>
          <w:bCs/>
          <w:sz w:val="21"/>
          <w:szCs w:val="21"/>
        </w:rPr>
        <w:t xml:space="preserve">Why: </w:t>
      </w:r>
      <w:r>
        <w:rPr>
          <w:sz w:val="21"/>
          <w:szCs w:val="21"/>
        </w:rPr>
        <w:t xml:space="preserve">the role wants hands-on fluency with the AI tools companies actually deploy, plus a working understanding of how agents connect. This extends your AI Innovator track from building agents yourself to configuring and evangelizing enterprise tools.</w:t>
      </w:r>
    </w:p>
    <w:p>
      <w:pPr>
        <w:pStyle w:val="Heading3"/>
        <w:spacing w:after="60" w:before="160"/>
      </w:pPr>
      <w:r>
        <w:rPr>
          <w:b/>
          <w:bCs/>
          <w:color w:val="C55A11"/>
          <w:sz w:val="22"/>
          <w:szCs w:val="22"/>
        </w:rPr>
        <w:t xml:space="preserve">What to learn and use</w:t>
      </w:r>
    </w:p>
    <w:p>
      <w:pPr>
        <w:pStyle w:val="ListParagraph"/>
        <w:numPr>
          <w:ilvl w:val="0"/>
          <w:numId w:val="2"/>
        </w:numPr>
        <w:spacing w:after="60" w:line="264"/>
      </w:pPr>
      <w:r>
        <w:rPr>
          <w:b/>
          <w:bCs/>
          <w:sz w:val="21"/>
          <w:szCs w:val="21"/>
        </w:rPr>
        <w:t xml:space="preserve">Microsoft 365 Copilot and Copilot Studio </w:t>
      </w:r>
      <w:r>
        <w:rPr>
          <w:sz w:val="21"/>
          <w:szCs w:val="21"/>
        </w:rPr>
        <w:t xml:space="preserve">to build low-code, grounded chatbots and agents. This is the most named enterprise tool.</w:t>
      </w:r>
    </w:p>
    <w:p>
      <w:pPr>
        <w:pStyle w:val="ListParagraph"/>
        <w:numPr>
          <w:ilvl w:val="0"/>
          <w:numId w:val="2"/>
        </w:numPr>
        <w:spacing w:after="60" w:line="264"/>
      </w:pPr>
      <w:r>
        <w:rPr>
          <w:b/>
          <w:bCs/>
          <w:sz w:val="21"/>
          <w:szCs w:val="21"/>
        </w:rPr>
        <w:t xml:space="preserve">Glean </w:t>
      </w:r>
      <w:r>
        <w:rPr>
          <w:sz w:val="21"/>
          <w:szCs w:val="21"/>
        </w:rPr>
        <w:t xml:space="preserve">(enterprise AI search/assistant), plus Cursor and Replit for AI-assisted building and rapid prototyping.</w:t>
      </w:r>
    </w:p>
    <w:p>
      <w:pPr>
        <w:pStyle w:val="ListParagraph"/>
        <w:numPr>
          <w:ilvl w:val="0"/>
          <w:numId w:val="2"/>
        </w:numPr>
        <w:spacing w:after="60" w:line="264"/>
      </w:pPr>
      <w:r>
        <w:rPr>
          <w:b/>
          <w:bCs/>
          <w:sz w:val="21"/>
          <w:szCs w:val="21"/>
        </w:rPr>
        <w:t xml:space="preserve">Agentic protocols: MCP (tools), A2A (agent-to-agent), and the wider open landscape (ACP/UCP, OAP). </w:t>
      </w:r>
      <w:r>
        <w:rPr>
          <w:sz w:val="21"/>
          <w:szCs w:val="21"/>
        </w:rPr>
        <w:t xml:space="preserve">Know the two-layer stack: MCP for vertical tool integration, A2A for horizontal agent coordination.</w:t>
      </w:r>
    </w:p>
    <w:p>
      <w:pPr>
        <w:pStyle w:val="ListParagraph"/>
        <w:numPr>
          <w:ilvl w:val="0"/>
          <w:numId w:val="2"/>
        </w:numPr>
        <w:spacing w:after="60" w:line="264"/>
      </w:pPr>
      <w:r>
        <w:rPr>
          <w:b/>
          <w:bCs/>
          <w:sz w:val="21"/>
          <w:szCs w:val="21"/>
        </w:rPr>
        <w:t xml:space="preserve">Knowledge graphs and vector databases </w:t>
      </w:r>
      <w:r>
        <w:rPr>
          <w:sz w:val="21"/>
          <w:szCs w:val="21"/>
        </w:rPr>
        <w:t xml:space="preserve">(Neo4j basics, plus the vector DBs from your AI track): when to use relationships vs similarity search.</w:t>
      </w:r>
    </w:p>
    <w:p>
      <w:pPr>
        <w:pStyle w:val="Heading3"/>
        <w:spacing w:after="60" w:before="160"/>
      </w:pPr>
      <w:r>
        <w:rPr>
          <w:b/>
          <w:bCs/>
          <w:color w:val="C55A11"/>
          <w:sz w:val="22"/>
          <w:szCs w:val="22"/>
        </w:rPr>
        <w:t xml:space="preserve">Credential and 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  </w:t>
            </w:r>
            <w:r>
              <w:rPr>
                <w:sz w:val="19"/>
                <w:szCs w:val="19"/>
              </w:rPr>
              <w:t xml:space="preserve">Microsoft Azure AI Fundamentals (AI-900): a fast, credible AI baseline recruiters recognize.</w:t>
            </w:r>
          </w:p>
          <w:p>
            <w:pPr>
              <w:spacing w:after="50"/>
            </w:pPr>
            <w:r>
              <w:rPr>
                <w:b/>
                <w:bCs/>
                <w:color w:val="1F3864"/>
                <w:sz w:val="19"/>
                <w:szCs w:val="19"/>
              </w:rPr>
              <w:t xml:space="preserve">Hands-on:  </w:t>
            </w:r>
            <w:r>
              <w:rPr>
                <w:sz w:val="19"/>
                <w:szCs w:val="19"/>
              </w:rPr>
              <w:t xml:space="preserve">Microsoft Learn paths for Copilot Studio; Anthropic MCP docs (modelcontextprotocol.io); Google's A2A docs; Neo4j GraphAcademy (free).</w:t>
            </w:r>
          </w:p>
          <w:p>
            <w:pPr>
              <w:spacing w:after="50"/>
            </w:pPr>
            <w:r>
              <w:rPr>
                <w:b/>
                <w:bCs/>
                <w:color w:val="1F3864"/>
                <w:sz w:val="19"/>
                <w:szCs w:val="19"/>
              </w:rPr>
              <w:t xml:space="preserve">Adobe context:  </w:t>
            </w:r>
            <w:r>
              <w:rPr>
                <w:sz w:val="19"/>
                <w:szCs w:val="19"/>
              </w:rPr>
              <w:t xml:space="preserve">Firefly, Express, and GenStudio, since the target employer's portfolio is generative-AI-first.</w:t>
            </w:r>
          </w:p>
          <w:p>
            <w:r>
              <w:rPr>
                <w:i/>
                <w:iCs/>
                <w:color w:val="595959"/>
                <w:sz w:val="18"/>
                <w:szCs w:val="18"/>
              </w:rPr>
              <w:t xml:space="preserve">Build one grounded Copilot Studio chatbot and one MCP-connected agent. Those two artifacts prove this track.</w:t>
            </w:r>
          </w:p>
        </w:tc>
      </w:tr>
    </w:tbl>
    <w:p>
      <w:pPr>
        <w:pBdr>
          <w:bottom w:val="single" w:color="C55A11" w:sz="8"/>
        </w:pBdr>
        <w:spacing w:after="70" w:before="170"/>
      </w:pPr>
      <w:r>
        <w:rPr>
          <w:b/>
          <w:bCs/>
          <w:color w:val="C55A11"/>
          <w:sz w:val="19"/>
          <w:szCs w:val="19"/>
        </w:rPr>
        <w:t xml:space="preserve">LEARN &amp; PRACTICE  ·  KEY CONCEPTS</w:t>
      </w:r>
    </w:p>
    <w:p>
      <w:pPr>
        <w:spacing w:after="80" w:line="270"/>
      </w:pPr>
      <w:r>
        <w:rPr>
          <w:b/>
          <w:bCs/>
          <w:color w:val="1F3864"/>
          <w:sz w:val="20"/>
          <w:szCs w:val="20"/>
        </w:rPr>
        <w:t xml:space="preserve">MCP vs A2A.  </w:t>
      </w:r>
      <w:r>
        <w:rPr>
          <w:sz w:val="20"/>
          <w:szCs w:val="20"/>
        </w:rPr>
        <w:t xml:space="preserve">MCP (Anthropic, now under the Linux Foundation) connects one agent to tools and data. A2A (Google) lets separate agents discover each other and delegate. Enterprises increasingly run both: MCP down to tools, A2A across agents.</w:t>
      </w:r>
    </w:p>
    <w:p>
      <w:pPr>
        <w:spacing w:after="80" w:line="270"/>
      </w:pPr>
      <w:r>
        <w:rPr>
          <w:b/>
          <w:bCs/>
          <w:color w:val="1F3864"/>
          <w:sz w:val="20"/>
          <w:szCs w:val="20"/>
        </w:rPr>
        <w:t xml:space="preserve">Knowledge graph vs vector DB.  </w:t>
      </w:r>
      <w:r>
        <w:rPr>
          <w:sz w:val="20"/>
          <w:szCs w:val="20"/>
        </w:rPr>
        <w:t xml:space="preserve">A knowledge graph stores entities and explicit relationships (good for reasoning over connected data); a vector database stores embeddings for similarity search (good for semantic retrieval). Enterprise assistants often use both.</w:t>
      </w:r>
    </w:p>
    <w:p>
      <w:pPr>
        <w:spacing w:after="80" w:line="270"/>
      </w:pPr>
      <w:r>
        <w:rPr>
          <w:b/>
          <w:bCs/>
          <w:color w:val="1F3864"/>
          <w:sz w:val="20"/>
          <w:szCs w:val="20"/>
        </w:rPr>
        <w:t xml:space="preserve">Low-code agents.  </w:t>
      </w:r>
      <w:r>
        <w:rPr>
          <w:sz w:val="20"/>
          <w:szCs w:val="20"/>
        </w:rPr>
        <w:t xml:space="preserve">Copilot Studio lets you build a grounded chatbot by connecting data sources, adding topics and actions, and setting guardrails, without heavy code. It is the fastest way to demonstrate enterprise value.</w:t>
      </w:r>
    </w:p>
    <w:p>
      <w:pPr>
        <w:pBdr>
          <w:bottom w:val="single" w:color="6B2FA0" w:sz="8"/>
        </w:pBdr>
        <w:spacing w:after="70" w:before="170"/>
      </w:pPr>
      <w:r>
        <w:rPr>
          <w:b/>
          <w:bCs/>
          <w:color w:val="6B2FA0"/>
          <w:sz w:val="19"/>
          <w:szCs w:val="19"/>
        </w:rPr>
        <w:t xml:space="preserve">FLASHCARD DECK  ·  ENTERPRISE AI TOOLS &amp; PROTOCOLS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Microsoft 365 Copilot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AI assistant across the Office apps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Copilot Studio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low-code tool to build custom copilots and agents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Glean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Enterprise AI search and assistant over company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Cursor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AI-native code editor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Replit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browser IDE with an AI agent for building apps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Adobe Firefly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Adobe's generative AI for images and content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Adobe GenStudio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Adobe's generative AI content supply chain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MCP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Model Context Protocol: connects agents to tools and data (Anthropic)</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A2A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Agent-to-Agent protocol: agents discover and delegate (Google)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ACP / UCP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Agent commerce protocols for transactions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MCP vs A2A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Vertical tool integration vs horizontal agent coordination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The two-layer agent stack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MCP for tools, A2A for agent coordination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Knowledge graph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network of entities and their relationships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Neo4j</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popular graph database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When to use a knowledge graph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Reasoning over connected, related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Low-code agent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Built with tools like Copilot Studio, minimal coding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Enterprise RAG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Grounding answers in company documents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an AI agent needs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model, tools, memory, a loop, and guardrails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Grounding a copilot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Connecting it to trusted enterprise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Agent Card (A2A)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Metadata advertising an agent's capabilities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Human-in-the-loop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approval step before an agent acts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Prompt library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Reusable, tested prompts shared across a team</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AI-900</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Microsoft Azure AI Fundamentals certification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Copilot Studio use case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grounded HR or IT helpdesk chatbot</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T1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AI-900 fundamentals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AI, ML, NLP, computer vision, responsible AI. Sit AI-900.</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AI-900</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T2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Copilot &amp; Copilot Studio</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Build a grounded helpdesk chatbot with data, topics, guardrails.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Ship a working Copilot Studio bot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T3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Protocols &amp; tools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MCP vs A2A; try Glean, Cursor, Replit; connect an MCP tool to an agent.</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the two-layer agent stack; ship an MCP agent</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T4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Knowledge graphs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Neo4j basics; when graphs beat vector search.</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Model a small knowledge graph</w:t>
            </w:r>
          </w:p>
        </w:tc>
      </w:tr>
    </w:tbl>
    <w:p>
      <w:r>
        <w:br w:type="page"/>
      </w:r>
    </w:p>
    <w:p>
      <w:pPr>
        <w:pStyle w:val="Heading1"/>
        <w:spacing w:after="140" w:before="320"/>
      </w:pPr>
      <w:r>
        <w:rPr>
          <w:b/>
          <w:bCs/>
          <w:color w:val="1F3864"/>
          <w:sz w:val="30"/>
          <w:szCs w:val="30"/>
        </w:rPr>
        <w:t xml:space="preserve">Track B — Business Architecture (TOGAF)</w:t>
      </w:r>
    </w:p>
    <w:p>
      <w:pPr>
        <w:spacing w:after="120" w:line="276"/>
      </w:pPr>
      <w:r>
        <w:rPr>
          <w:b/>
          <w:bCs/>
          <w:sz w:val="21"/>
          <w:szCs w:val="21"/>
        </w:rPr>
        <w:t xml:space="preserve">Why: </w:t>
      </w:r>
      <w:r>
        <w:rPr>
          <w:sz w:val="21"/>
          <w:szCs w:val="21"/>
        </w:rPr>
        <w:t xml:space="preserve">the role's core deliverables are business process models, capability maps, value streams, and gap analyses. This is the skill that turns you from an AI enthusiast into an architect who links strategy to solutions.</w:t>
      </w:r>
    </w:p>
    <w:p>
      <w:pPr>
        <w:pStyle w:val="Heading3"/>
        <w:spacing w:after="60" w:before="160"/>
      </w:pPr>
      <w:r>
        <w:rPr>
          <w:b/>
          <w:bCs/>
          <w:color w:val="C55A11"/>
          <w:sz w:val="22"/>
          <w:szCs w:val="22"/>
        </w:rPr>
        <w:t xml:space="preserve">Credential and 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  </w:t>
            </w:r>
            <w:r>
              <w:rPr>
                <w:sz w:val="19"/>
                <w:szCs w:val="19"/>
              </w:rPr>
              <w:t xml:space="preserve">TOGAF Enterprise Architecture Foundation (Standard, 10th Edition, The Open Group). The recognized entry credential for architecture roles.</w:t>
            </w:r>
          </w:p>
          <w:p>
            <w:pPr>
              <w:spacing w:after="50"/>
            </w:pPr>
            <w:r>
              <w:rPr>
                <w:b/>
                <w:bCs/>
                <w:color w:val="1F3864"/>
                <w:sz w:val="19"/>
                <w:szCs w:val="19"/>
              </w:rPr>
              <w:t xml:space="preserve">Body of knowledge:  </w:t>
            </w:r>
            <w:r>
              <w:rPr>
                <w:sz w:val="19"/>
                <w:szCs w:val="19"/>
              </w:rPr>
              <w:t xml:space="preserve">BIZBOK (Business Architecture Body of Knowledge) for capability and value-stream practice.</w:t>
            </w:r>
          </w:p>
          <w:p>
            <w:pPr>
              <w:spacing w:after="50"/>
            </w:pPr>
            <w:r>
              <w:rPr>
                <w:b/>
                <w:bCs/>
                <w:color w:val="1F3864"/>
                <w:sz w:val="19"/>
                <w:szCs w:val="19"/>
              </w:rPr>
              <w:t xml:space="preserve">Tools:  </w:t>
            </w:r>
            <w:r>
              <w:rPr>
                <w:sz w:val="19"/>
                <w:szCs w:val="19"/>
              </w:rPr>
              <w:t xml:space="preserve">ArchiMate for architecture diagrams; BPMN for process models; a free tool like draw.io or Archi to practice.</w:t>
            </w:r>
          </w:p>
          <w:p>
            <w:r>
              <w:rPr>
                <w:i/>
                <w:iCs/>
                <w:color w:val="595959"/>
                <w:sz w:val="18"/>
                <w:szCs w:val="18"/>
              </w:rPr>
              <w:t xml:space="preserve">Produce a capability map and a value stream for a real or sample business. Those artifacts are your proof.</w:t>
            </w:r>
          </w:p>
        </w:tc>
      </w:tr>
    </w:tbl>
    <w:p>
      <w:pPr>
        <w:pBdr>
          <w:bottom w:val="single" w:color="C55A11" w:sz="8"/>
        </w:pBdr>
        <w:spacing w:after="70" w:before="170"/>
      </w:pPr>
      <w:r>
        <w:rPr>
          <w:b/>
          <w:bCs/>
          <w:color w:val="C55A11"/>
          <w:sz w:val="19"/>
          <w:szCs w:val="19"/>
        </w:rPr>
        <w:t xml:space="preserve">LEARN &amp; PRACTICE  ·  CORE CONCEPTS</w:t>
      </w:r>
    </w:p>
    <w:p>
      <w:pPr>
        <w:spacing w:after="80" w:line="270"/>
      </w:pPr>
      <w:r>
        <w:rPr>
          <w:b/>
          <w:bCs/>
          <w:color w:val="1F3864"/>
          <w:sz w:val="20"/>
          <w:szCs w:val="20"/>
        </w:rPr>
        <w:t xml:space="preserve">Capability map.  </w:t>
      </w:r>
      <w:r>
        <w:rPr>
          <w:sz w:val="20"/>
          <w:szCs w:val="20"/>
        </w:rPr>
        <w:t xml:space="preserve">A stable, structure-agnostic view of what a business does (not how). In TOGAF, capabilities span People, Process, Information, and Resources. Because it ignores org charts, it stays valid as teams reorganize.</w:t>
      </w:r>
    </w:p>
    <w:p>
      <w:pPr>
        <w:spacing w:after="80" w:line="270"/>
      </w:pPr>
      <w:r>
        <w:rPr>
          <w:b/>
          <w:bCs/>
          <w:color w:val="1F3864"/>
          <w:sz w:val="20"/>
          <w:szCs w:val="20"/>
        </w:rPr>
        <w:t xml:space="preserve">Value stream.  </w:t>
      </w:r>
      <w:r>
        <w:rPr>
          <w:sz w:val="20"/>
          <w:szCs w:val="20"/>
        </w:rPr>
        <w:t xml:space="preserve">The end-to-end set of stages that deliver value to a stakeholder, each stage adding value toward the outcome. You map capabilities to the stages that need them.</w:t>
      </w:r>
    </w:p>
    <w:p>
      <w:pPr>
        <w:spacing w:after="80" w:line="270"/>
      </w:pPr>
      <w:r>
        <w:rPr>
          <w:b/>
          <w:bCs/>
          <w:color w:val="1F3864"/>
          <w:sz w:val="20"/>
          <w:szCs w:val="20"/>
        </w:rPr>
        <w:t xml:space="preserve">Current state, gap, target.  </w:t>
      </w:r>
      <w:r>
        <w:rPr>
          <w:sz w:val="20"/>
          <w:szCs w:val="20"/>
        </w:rPr>
        <w:t xml:space="preserve">Assess how things work today, define the desired target architecture, and analyze the gap. Heat maps highlight which capabilities need investment. This mirrors the role's current-state assessment and gap-analysis duties.</w:t>
      </w:r>
    </w:p>
    <w:p>
      <w:pPr>
        <w:spacing w:after="80" w:line="270"/>
      </w:pPr>
      <w:r>
        <w:rPr>
          <w:b/>
          <w:bCs/>
          <w:color w:val="1F3864"/>
          <w:sz w:val="20"/>
          <w:szCs w:val="20"/>
        </w:rPr>
        <w:t xml:space="preserve">TOGAF ADM.  </w:t>
      </w:r>
      <w:r>
        <w:rPr>
          <w:sz w:val="20"/>
          <w:szCs w:val="20"/>
        </w:rPr>
        <w:t xml:space="preserve">The Architecture Development Method, phases A to H. Phase B is Business Architecture, where capability maps and value streams live.</w:t>
      </w:r>
    </w:p>
    <w:p>
      <w:pPr>
        <w:pBdr>
          <w:bottom w:val="single" w:color="6B2FA0" w:sz="8"/>
        </w:pBdr>
        <w:spacing w:after="70" w:before="170"/>
      </w:pPr>
      <w:r>
        <w:rPr>
          <w:b/>
          <w:bCs/>
          <w:color w:val="6B2FA0"/>
          <w:sz w:val="19"/>
          <w:szCs w:val="19"/>
        </w:rPr>
        <w:t xml:space="preserve">FLASHCARD DECK  ·  BUSINESS ARCHITECTURE (TOGAF)</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Business architecture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blueprint linking strategy to capabilities and processes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TOGAF</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enterprise architecture framework from The Open Group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TOGAF current version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Standard, 10th Edition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TOGAF ADM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Architecture Development Method (phases A to 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ADM Phase B</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Business Architecture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Business capability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ability the business has: what it does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Capability map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stable, structure-agnostic view of what a business does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Capability dimensions (TOGAF)</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People, Process, Information, Resources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Value stream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End-to-end activities that deliver value to a stakeholder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Value stream stage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step that adds value toward an outcome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Heat map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Coloring capabilities by performance or investment need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BIZBOK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Business Architecture Body of Knowledge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Current-state assessment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Documenting how things work today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Gap analysis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difference between current and target state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Target architecture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desired future-state design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ArchiMate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modeling language for enterprise architecture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BPMN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Business Process Model and Notation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Capability vs process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What the business does vs how it does it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Why capability maps are stable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They ignore org structure, which changes often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Operating model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How an organization delivers value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Roadmap (architecture)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sequenced path from current to target state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Value of business architecture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Aligns technology investment to strategy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Stakeholder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Anyone affected by or influencing the work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TOGAF entry certification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TOGAF Enterprise Architecture Foundation</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B1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TOGAF foundations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ADM phases, core concepts, vocabulary.</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Comfortable with ADM and the deliverables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B2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Capability modeling</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Build a capability map (People/Process/Information/Resources).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A complete capability map</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B3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Value streams &amp; mapping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Model a value stream; map capabilities to stages; heat-map it.</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 value stream mapped to capabilities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B4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Gap analysis &amp; exam</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Current-state assessment, gap analysis, then sit TOGAF Foundation.</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Pass TOGAF EA Foundation</w:t>
            </w:r>
          </w:p>
        </w:tc>
      </w:tr>
    </w:tbl>
    <w:p>
      <w:r>
        <w:br w:type="page"/>
      </w:r>
    </w:p>
    <w:p>
      <w:pPr>
        <w:pStyle w:val="Heading1"/>
        <w:spacing w:after="140" w:before="320"/>
      </w:pPr>
      <w:r>
        <w:rPr>
          <w:b/>
          <w:bCs/>
          <w:color w:val="1F3864"/>
          <w:sz w:val="30"/>
          <w:szCs w:val="30"/>
        </w:rPr>
        <w:t xml:space="preserve">Track D — Data Analytics &amp; Visualization (Power BI, Tableau)</w:t>
      </w:r>
    </w:p>
    <w:p>
      <w:pPr>
        <w:spacing w:after="120" w:line="276"/>
      </w:pPr>
      <w:r>
        <w:rPr>
          <w:b/>
          <w:bCs/>
          <w:sz w:val="21"/>
          <w:szCs w:val="21"/>
        </w:rPr>
        <w:t xml:space="preserve">Why: </w:t>
      </w:r>
      <w:r>
        <w:rPr>
          <w:sz w:val="21"/>
          <w:szCs w:val="21"/>
        </w:rPr>
        <w:t xml:space="preserve">the role explicitly wants strong analytics and visualization with large datasets in Excel, Power BI, and Tableau, and the ability to build the adoption dashboards and executive reports that prove AI impact.</w:t>
      </w:r>
    </w:p>
    <w:p>
      <w:pPr>
        <w:pStyle w:val="Heading3"/>
        <w:spacing w:after="60" w:before="160"/>
      </w:pPr>
      <w:r>
        <w:rPr>
          <w:b/>
          <w:bCs/>
          <w:color w:val="C55A11"/>
          <w:sz w:val="22"/>
          <w:szCs w:val="22"/>
        </w:rPr>
        <w:t xml:space="preserve">Credential and 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  </w:t>
            </w:r>
            <w:r>
              <w:rPr>
                <w:sz w:val="19"/>
                <w:szCs w:val="19"/>
              </w:rPr>
              <w:t xml:space="preserve">Microsoft PL-300 (Power BI Data Analyst). The target BI credential; a notable salary premium and often required for analyst roles.</w:t>
            </w:r>
          </w:p>
          <w:p>
            <w:pPr>
              <w:spacing w:after="50"/>
            </w:pPr>
            <w:r>
              <w:rPr>
                <w:b/>
                <w:bCs/>
                <w:color w:val="1F3864"/>
                <w:sz w:val="19"/>
                <w:szCs w:val="19"/>
              </w:rPr>
              <w:t xml:space="preserve">Also:  </w:t>
            </w:r>
            <w:r>
              <w:rPr>
                <w:sz w:val="19"/>
                <w:szCs w:val="19"/>
              </w:rPr>
              <w:t xml:space="preserve">Tableau Desktop Specialist (optional) and strong Excel (PivotTables, Power Query).</w:t>
            </w:r>
          </w:p>
          <w:p>
            <w:pPr>
              <w:spacing w:after="50"/>
            </w:pPr>
            <w:r>
              <w:rPr>
                <w:b/>
                <w:bCs/>
                <w:color w:val="1F3864"/>
                <w:sz w:val="19"/>
                <w:szCs w:val="19"/>
              </w:rPr>
              <w:t xml:space="preserve">Resources:  </w:t>
            </w:r>
            <w:r>
              <w:rPr>
                <w:sz w:val="19"/>
                <w:szCs w:val="19"/>
              </w:rPr>
              <w:t xml:space="preserve">Microsoft Learn PL-300 path; Maven Analytics or freeCodeCamp Power BI; SQLBI for DAX.</w:t>
            </w:r>
          </w:p>
          <w:p>
            <w:r>
              <w:rPr>
                <w:i/>
                <w:iCs/>
                <w:color w:val="595959"/>
                <w:sz w:val="18"/>
                <w:szCs w:val="18"/>
              </w:rPr>
              <w:t xml:space="preserve">Build an AI-adoption dashboard in Power BI. It doubles as your Track E artifact and proves both skills at once.</w:t>
            </w:r>
          </w:p>
        </w:tc>
      </w:tr>
    </w:tbl>
    <w:p>
      <w:pPr>
        <w:pBdr>
          <w:bottom w:val="single" w:color="C55A11" w:sz="8"/>
        </w:pBdr>
        <w:spacing w:after="70" w:before="170"/>
      </w:pPr>
      <w:r>
        <w:rPr>
          <w:b/>
          <w:bCs/>
          <w:color w:val="C55A11"/>
          <w:sz w:val="19"/>
          <w:szCs w:val="19"/>
        </w:rPr>
        <w:t xml:space="preserve">LEARN &amp; PRACTICE  ·  CORE CONCEPTS</w:t>
      </w:r>
    </w:p>
    <w:p>
      <w:pPr>
        <w:spacing w:after="80" w:line="270"/>
      </w:pPr>
      <w:r>
        <w:rPr>
          <w:b/>
          <w:bCs/>
          <w:color w:val="1F3864"/>
          <w:sz w:val="20"/>
          <w:szCs w:val="20"/>
        </w:rPr>
        <w:t xml:space="preserve">The BI pipeline.  </w:t>
      </w:r>
      <w:r>
        <w:rPr>
          <w:sz w:val="20"/>
          <w:szCs w:val="20"/>
        </w:rPr>
        <w:t xml:space="preserve">Extract, transform, load (Power Query), then model the data (star schema: a fact table linked to dimension tables), then write measures in DAX, then visualize and tell a story.</w:t>
      </w:r>
    </w:p>
    <w:p>
      <w:pPr>
        <w:spacing w:after="80" w:line="270"/>
      </w:pPr>
      <w:r>
        <w:rPr>
          <w:b/>
          <w:bCs/>
          <w:color w:val="1F3864"/>
          <w:sz w:val="20"/>
          <w:szCs w:val="20"/>
        </w:rPr>
        <w:t xml:space="preserve">DAX in one line.  </w:t>
      </w:r>
      <w:r>
        <w:rPr>
          <w:sz w:val="20"/>
          <w:szCs w:val="20"/>
        </w:rPr>
        <w:t xml:space="preserve">Measures are calculated aggregates evaluated under context: row context (the current row) and filter context (the filters applied by slicers and visuals).</w:t>
      </w:r>
    </w:p>
    <w:p>
      <w:pPr>
        <w:spacing w:after="80" w:line="270"/>
      </w:pPr>
      <w:r>
        <w:rPr>
          <w:b/>
          <w:bCs/>
          <w:color w:val="1F3864"/>
          <w:sz w:val="20"/>
          <w:szCs w:val="20"/>
        </w:rPr>
        <w:t xml:space="preserve">Chart choices.  </w:t>
      </w:r>
      <w:r>
        <w:rPr>
          <w:sz w:val="20"/>
          <w:szCs w:val="20"/>
        </w:rPr>
        <w:t xml:space="preserve">Line for trends over time, bar for comparisons, and use pie sparingly. The goal is a decision, not decoration. A dashboard is a single view of the KPIs that matter.</w:t>
      </w:r>
    </w:p>
    <w:p>
      <w:pPr>
        <w:spacing w:after="80" w:line="270"/>
      </w:pPr>
      <w:r>
        <w:rPr>
          <w:b/>
          <w:bCs/>
          <w:color w:val="1F3864"/>
          <w:sz w:val="20"/>
          <w:szCs w:val="20"/>
        </w:rPr>
        <w:t xml:space="preserve">Adoption metrics.  </w:t>
      </w:r>
      <w:r>
        <w:rPr>
          <w:sz w:val="20"/>
          <w:szCs w:val="20"/>
        </w:rPr>
        <w:t xml:space="preserve">For AI enablement, track active users, usage rate, time saved, and ROI. Prefer actionable metrics that drive a decision over vanity metrics that only look good.</w:t>
      </w:r>
    </w:p>
    <w:p>
      <w:pPr>
        <w:pBdr>
          <w:bottom w:val="single" w:color="6B2FA0" w:sz="8"/>
        </w:pBdr>
        <w:spacing w:after="70" w:before="170"/>
      </w:pPr>
      <w:r>
        <w:rPr>
          <w:b/>
          <w:bCs/>
          <w:color w:val="6B2FA0"/>
          <w:sz w:val="19"/>
          <w:szCs w:val="19"/>
        </w:rPr>
        <w:t xml:space="preserve">FLASHCARD DECK  ·  DATA ANALYTICS &amp; BI</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Power BI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Microsoft's BI and data visualization tool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PL-300</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Microsoft Power BI Data Analyst certification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Data Analysis Expressions, Power BI's formula language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Power Query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Extract, transform, and load data in Power BI/Excel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Star schema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fact table linked to dimension tables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Fact vs dimension table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Measures and events vs descriptive attributes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Measure (BI)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calculated aggregate, such as total sales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Slicer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interactive filter on a report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Tableau</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leading data visualization tool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Excel PivotTable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Summarizes and aggregates data interactively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KPI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Key Performance Indicator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Dashboard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single view of the key metrics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Data storytelling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Framing data to drive a decision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Chart for trend over time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Line chart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Chart for comparison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Bar chart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Data cleaning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Removing errors, duplicates, and inconsistencies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ETL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Extract, Transform, Load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Adoption metrics examples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Active users, usage rate, time saved, ROI</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Data model (BI)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How tables relate for analysis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Row vs filter context (DAX)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current row vs the applied filters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Refresh (BI)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Updating a report with new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Why visualize data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To turn numbers into decisions faster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Vanity vs actionable metric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Looks good vs drives a decision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Semantic model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modeled dataset behind a report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Power BI flow</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Get data (Power Query) -&gt; model -&gt; DAX -&gt; visuals -&gt; publish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Most important DAX function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CALCULATE (it changes filter context)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Measure vs calculated column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Aggregates on the fly vs stored per row</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Safe division in DAX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DIVIDE(a, b), not a / b</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Pull a related value (DAX)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RELATED()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Ignore filters (DAX)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ALL()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Year-to-date (DAX)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TOTALYTD([measure], 'Date'[Date])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Same period last year (DAX)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SAMEPERIODLASTYEAR('Date'[Date])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Power BI model best practice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Star schema; mark your Date table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Distinct count (DAX)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DISTINCTCOUNT(column)</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D1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Excel &amp; data prep</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PivotTables, Power Query, cleaning large datasets.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Clean and pivot a messy dataset</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D2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Power BI modeling</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Star schema, relationships, DAX measures.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Build a data model with measures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D3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Dashboards &amp; story</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Visuals, slicers, storytelling; build an AI-adoption dashboard.</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Ship an adoption dashboard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D4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Tableau &amp; exam</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Tableau basics, then sit PL-300.</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Pass PL-300</w:t>
            </w:r>
          </w:p>
        </w:tc>
      </w:tr>
    </w:tbl>
    <w:p>
      <w:r>
        <w:br w:type="page"/>
      </w:r>
    </w:p>
    <w:p>
      <w:pPr>
        <w:pStyle w:val="Heading1"/>
        <w:spacing w:after="140" w:before="320"/>
      </w:pPr>
      <w:r>
        <w:rPr>
          <w:b/>
          <w:bCs/>
          <w:color w:val="1F3864"/>
          <w:sz w:val="30"/>
          <w:szCs w:val="30"/>
        </w:rPr>
        <w:t xml:space="preserve">Track E — AI Adoption &amp; Change Management (Evangelism)</w:t>
      </w:r>
    </w:p>
    <w:p>
      <w:pPr>
        <w:spacing w:after="120" w:line="276"/>
      </w:pPr>
      <w:r>
        <w:rPr>
          <w:b/>
          <w:bCs/>
          <w:sz w:val="21"/>
          <w:szCs w:val="21"/>
        </w:rPr>
        <w:t xml:space="preserve">Why: </w:t>
      </w:r>
      <w:r>
        <w:rPr>
          <w:sz w:val="21"/>
          <w:szCs w:val="21"/>
        </w:rPr>
        <w:t xml:space="preserve">this is the evangelist half of the role: driving AI literacy, running workshops, measuring adoption, and reporting impact to leadership. It is what separates this role from a pure technical one, and it is the hardest part to fake.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3EEFB" w:val="clear"/>
            <w:tcMar>
              <w:top w:type="dxa" w:w="80"/>
              <w:left w:type="dxa" w:w="130"/>
              <w:bottom w:type="dxa" w:w="80"/>
              <w:right w:type="dxa" w:w="130"/>
            </w:tcMar>
          </w:tcPr>
          <w:p>
            <w:pPr>
              <w:spacing w:line="262"/>
            </w:pPr>
            <w:r>
              <w:rPr>
                <w:b/>
                <w:bCs/>
                <w:color w:val="6B2FA0"/>
                <w:sz w:val="17"/>
                <w:szCs w:val="17"/>
              </w:rPr>
              <w:t xml:space="preserve">BRAIN TIP   </w:t>
            </w:r>
            <w:r>
              <w:rPr>
                <w:color w:val="3A2A55"/>
                <w:sz w:val="19"/>
                <w:szCs w:val="19"/>
              </w:rPr>
              <w:t xml:space="preserve">This is the most socially draining track. Treat it as a system: prepare scripts and slides in advance, deliver in batched sessions, and schedule quiet recovery afterward. You do not need to be a natural, only prepared.</w:t>
            </w:r>
          </w:p>
        </w:tc>
      </w:tr>
    </w:tbl>
    <w:p>
      <w:pPr>
        <w:pStyle w:val="Heading3"/>
        <w:spacing w:after="60" w:before="160"/>
      </w:pPr>
      <w:r>
        <w:rPr>
          <w:b/>
          <w:bCs/>
          <w:color w:val="C55A11"/>
          <w:sz w:val="22"/>
          <w:szCs w:val="22"/>
        </w:rPr>
        <w:t xml:space="preserve">Credential and 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  </w:t>
            </w:r>
            <w:r>
              <w:rPr>
                <w:sz w:val="19"/>
                <w:szCs w:val="19"/>
              </w:rPr>
              <w:t xml:space="preserve">Prosci Change Management Certification (valued, optional). At minimum, learn the ADKAR model thoroughly, which is free to study.</w:t>
            </w:r>
          </w:p>
          <w:p>
            <w:pPr>
              <w:spacing w:after="50"/>
            </w:pPr>
            <w:r>
              <w:rPr>
                <w:b/>
                <w:bCs/>
                <w:color w:val="1F3864"/>
                <w:sz w:val="19"/>
                <w:szCs w:val="19"/>
              </w:rPr>
              <w:t xml:space="preserve">Read:  </w:t>
            </w:r>
            <w:r>
              <w:rPr>
                <w:sz w:val="19"/>
                <w:szCs w:val="19"/>
              </w:rPr>
              <w:t xml:space="preserve">Prosci ADKAR resources; Kotter's 8 Steps; the book Switch (Heath brothers) for change psychology.</w:t>
            </w:r>
          </w:p>
          <w:p>
            <w:pPr>
              <w:spacing w:after="50"/>
            </w:pPr>
            <w:r>
              <w:rPr>
                <w:b/>
                <w:bCs/>
                <w:color w:val="1F3864"/>
                <w:sz w:val="19"/>
                <w:szCs w:val="19"/>
              </w:rPr>
              <w:t xml:space="preserve">Reference:  </w:t>
            </w:r>
            <w:r>
              <w:rPr>
                <w:sz w:val="19"/>
                <w:szCs w:val="19"/>
              </w:rPr>
              <w:t xml:space="preserve">Vendor AI adoption playbooks (Microsoft Copilot adoption, Google) for enablement templates and metrics.</w:t>
            </w:r>
          </w:p>
          <w:p>
            <w:r>
              <w:rPr>
                <w:i/>
                <w:iCs/>
                <w:color w:val="595959"/>
                <w:sz w:val="18"/>
                <w:szCs w:val="18"/>
              </w:rPr>
              <w:t xml:space="preserve">Deliverables: an AI enablement plan, a workshop outline, and an adoption dashboard. Then evangelize: publish and present.</w:t>
            </w:r>
          </w:p>
        </w:tc>
      </w:tr>
    </w:tbl>
    <w:p>
      <w:pPr>
        <w:pBdr>
          <w:bottom w:val="single" w:color="C55A11" w:sz="8"/>
        </w:pBdr>
        <w:spacing w:after="70" w:before="170"/>
      </w:pPr>
      <w:r>
        <w:rPr>
          <w:b/>
          <w:bCs/>
          <w:color w:val="C55A11"/>
          <w:sz w:val="19"/>
          <w:szCs w:val="19"/>
        </w:rPr>
        <w:t xml:space="preserve">LEARN &amp; PRACTICE  ·  CORE CONCEPTS</w:t>
      </w:r>
    </w:p>
    <w:p>
      <w:pPr>
        <w:spacing w:after="80" w:line="270"/>
      </w:pPr>
      <w:r>
        <w:rPr>
          <w:b/>
          <w:bCs/>
          <w:color w:val="1F3864"/>
          <w:sz w:val="20"/>
          <w:szCs w:val="20"/>
        </w:rPr>
        <w:t xml:space="preserve">ADKAR.  </w:t>
      </w:r>
      <w:r>
        <w:rPr>
          <w:sz w:val="20"/>
          <w:szCs w:val="20"/>
        </w:rPr>
        <w:t xml:space="preserve">People adopt change in order: Awareness of the need, Desire to support it, Knowledge of how, Ability to do it, and Reinforcement to sustain it. Diagnose where an adoption effort is stuck by finding the first missing letter.</w:t>
      </w:r>
    </w:p>
    <w:p>
      <w:pPr>
        <w:spacing w:after="80" w:line="270"/>
      </w:pPr>
      <w:r>
        <w:rPr>
          <w:b/>
          <w:bCs/>
          <w:color w:val="1F3864"/>
          <w:sz w:val="20"/>
          <w:szCs w:val="20"/>
        </w:rPr>
        <w:t xml:space="preserve">Run adoption like a product.  </w:t>
      </w:r>
      <w:r>
        <w:rPr>
          <w:sz w:val="20"/>
          <w:szCs w:val="20"/>
        </w:rPr>
        <w:t xml:space="preserve">Start with a pilot to prove value, recruit AI champions, run hands-on workshops, and stand up a Center of Excellence for best practices. Manage resistance by addressing the why, not just the how.</w:t>
      </w:r>
    </w:p>
    <w:p>
      <w:pPr>
        <w:spacing w:after="80" w:line="270"/>
      </w:pPr>
      <w:r>
        <w:rPr>
          <w:b/>
          <w:bCs/>
          <w:color w:val="1F3864"/>
          <w:sz w:val="20"/>
          <w:szCs w:val="20"/>
        </w:rPr>
        <w:t xml:space="preserve">Measure and report.  </w:t>
      </w:r>
      <w:r>
        <w:rPr>
          <w:sz w:val="20"/>
          <w:szCs w:val="20"/>
        </w:rPr>
        <w:t xml:space="preserve">Track adoption rate, monthly active users, time saved, and ROI. Report to executives simply: impact, progress, and the next ask. Lead with actionable metrics.</w:t>
      </w:r>
    </w:p>
    <w:p>
      <w:pPr>
        <w:spacing w:after="80" w:line="270"/>
      </w:pPr>
      <w:r>
        <w:rPr>
          <w:b/>
          <w:bCs/>
          <w:color w:val="1F3864"/>
          <w:sz w:val="20"/>
          <w:szCs w:val="20"/>
        </w:rPr>
        <w:t xml:space="preserve">Evangelism.  </w:t>
      </w:r>
      <w:r>
        <w:rPr>
          <w:sz w:val="20"/>
          <w:szCs w:val="20"/>
        </w:rPr>
        <w:t xml:space="preserve">Build in public: publish what you build, present to varied audiences, and turn wins into stories. Communicating from VP to individual contributor is an explicit requirement of the role.</w:t>
      </w:r>
    </w:p>
    <w:p>
      <w:pPr>
        <w:pBdr>
          <w:bottom w:val="single" w:color="6B2FA0" w:sz="8"/>
        </w:pBdr>
        <w:spacing w:after="70" w:before="170"/>
      </w:pPr>
      <w:r>
        <w:rPr>
          <w:b/>
          <w:bCs/>
          <w:color w:val="6B2FA0"/>
          <w:sz w:val="19"/>
          <w:szCs w:val="19"/>
        </w:rPr>
        <w:t xml:space="preserve">FLASHCARD DECK  ·  AI ADOPTION &amp; CHANGE MANAGEMENT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Change management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Guiding people through a change to adoption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ADKAR model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Awareness, Desire, Knowledge, Ability, Reinforcement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Prosci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leading change management methodology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Awareness (ADKAR)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Understanding the need to 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Desire (ADKAR)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Willingness to support the change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Knowledge (ADKAR)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Knowing how to 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Ability (ADKAR)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Being able to apply the new skills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Reinforcement (ADKAR)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Sustaining the change over time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AI enablement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Helping people actually use AI tools well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AI champion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power user who evangelizes adoption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Adoption rate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Share of target users actively using a tool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MAU</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Monthly Active Users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ROI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Return on Investment: value versus cost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Time-to-value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How fast users get a benefit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Playbook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repeatable guide for a workflow</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Executive reporting goal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Show impact and progress simply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Stakeholder analysis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Mapping influence and interest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Resistance management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Addressing why people resist 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Workshop purpose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Hands-on skill building and buy-in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Pilot program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small first rollout to prove value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Center of Excellence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team that drives best practices and enablement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Build in public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Sharing your work to build credibility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Sustaining adoption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Reinforcement, recognition, and ongoing training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Leading vs lagging metric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Predicts vs confirms an outcome</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E1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Change frameworks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ADKAR and Kotter; diagnose adoption blockers.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ADKAR and apply it to a case</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E2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Enablement design</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Write an AI enablement plan; design a workshop.</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An enablement plan + workshop outline</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E3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Metrics &amp; reporting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Define adoption metrics; build the dashboard (with Track D).</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An adoption dashboard + exec one-pager</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E4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Evangelize</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Present to an audience; publish a case study or demo.</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One public talk or written case study</w:t>
            </w:r>
          </w:p>
        </w:tc>
      </w:tr>
    </w:tbl>
    <w:p>
      <w:r>
        <w:br w:type="page"/>
      </w:r>
    </w:p>
    <w:p>
      <w:pPr>
        <w:pStyle w:val="Heading1"/>
        <w:spacing w:after="140" w:before="320"/>
      </w:pPr>
      <w:r>
        <w:rPr>
          <w:b/>
          <w:bCs/>
          <w:color w:val="1F3864"/>
          <w:sz w:val="30"/>
          <w:szCs w:val="30"/>
        </w:rPr>
        <w:t xml:space="preserve">Track F — AI Engineering &amp; MLOps (Forward Deployed)</w:t>
      </w:r>
    </w:p>
    <w:p>
      <w:pPr>
        <w:spacing w:after="120" w:line="276"/>
      </w:pPr>
      <w:r>
        <w:rPr>
          <w:b/>
          <w:bCs/>
          <w:sz w:val="21"/>
          <w:szCs w:val="21"/>
        </w:rPr>
        <w:t xml:space="preserve">Why: </w:t>
      </w:r>
      <w:r>
        <w:rPr>
          <w:sz w:val="21"/>
          <w:szCs w:val="21"/>
        </w:rPr>
        <w:t xml:space="preserve">this is the engine of the Forward Deployed Engineer role: build production AI services, evaluate models rigorously, and instrument them with observability, all while working directly with customers. It is the deepest-engineering track here, and the one to prioritize if you lean toward the FDE path.</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3EEFB" w:val="clear"/>
            <w:tcMar>
              <w:top w:type="dxa" w:w="80"/>
              <w:left w:type="dxa" w:w="130"/>
              <w:bottom w:type="dxa" w:w="80"/>
              <w:right w:type="dxa" w:w="130"/>
            </w:tcMar>
          </w:tcPr>
          <w:p>
            <w:pPr>
              <w:spacing w:line="262"/>
            </w:pPr>
            <w:r>
              <w:rPr>
                <w:b/>
                <w:bCs/>
                <w:color w:val="6B2FA0"/>
                <w:sz w:val="17"/>
                <w:szCs w:val="17"/>
              </w:rPr>
              <w:t xml:space="preserve">BRAIN TIP   </w:t>
            </w:r>
            <w:r>
              <w:rPr>
                <w:color w:val="3A2A55"/>
                <w:sz w:val="19"/>
                <w:szCs w:val="19"/>
              </w:rPr>
              <w:t xml:space="preserve">Ship one small, finished, instrumented project at a time. Each completed piece rebuilds the story that you reach goals, and a single working project proves more than a stack of tutorials.</w:t>
            </w:r>
          </w:p>
        </w:tc>
      </w:tr>
    </w:tbl>
    <w:p>
      <w:pPr>
        <w:pStyle w:val="Heading3"/>
        <w:spacing w:after="60" w:before="160"/>
      </w:pPr>
      <w:r>
        <w:rPr>
          <w:b/>
          <w:bCs/>
          <w:color w:val="C55A11"/>
          <w:sz w:val="22"/>
          <w:szCs w:val="22"/>
        </w:rPr>
        <w:t xml:space="preserve">What to learn</w:t>
      </w:r>
    </w:p>
    <w:p>
      <w:pPr>
        <w:pStyle w:val="ListParagraph"/>
        <w:numPr>
          <w:ilvl w:val="0"/>
          <w:numId w:val="2"/>
        </w:numPr>
        <w:spacing w:after="60" w:line="264"/>
      </w:pPr>
      <w:r>
        <w:rPr>
          <w:b/>
          <w:bCs/>
          <w:sz w:val="21"/>
          <w:szCs w:val="21"/>
        </w:rPr>
        <w:t xml:space="preserve">Strong Python and software engineering: </w:t>
      </w:r>
      <w:r>
        <w:rPr>
          <w:sz w:val="21"/>
          <w:szCs w:val="21"/>
        </w:rPr>
        <w:t xml:space="preserve">testing, Git, CI/CD, Docker, clean APIs. Build AI-backed services with FastAPI.</w:t>
      </w:r>
    </w:p>
    <w:p>
      <w:pPr>
        <w:pStyle w:val="ListParagraph"/>
        <w:numPr>
          <w:ilvl w:val="0"/>
          <w:numId w:val="2"/>
        </w:numPr>
        <w:spacing w:after="60" w:line="264"/>
      </w:pPr>
      <w:r>
        <w:rPr>
          <w:b/>
          <w:bCs/>
          <w:sz w:val="21"/>
          <w:szCs w:val="21"/>
        </w:rPr>
        <w:t xml:space="preserve">ML frameworks: </w:t>
      </w:r>
      <w:r>
        <w:rPr>
          <w:sz w:val="21"/>
          <w:szCs w:val="21"/>
        </w:rPr>
        <w:t xml:space="preserve">PyTorch fundamentals (tensors, the training loop) so you can read and reason about model code; TensorFlow or JAX awareness.</w:t>
      </w:r>
    </w:p>
    <w:p>
      <w:pPr>
        <w:pStyle w:val="ListParagraph"/>
        <w:numPr>
          <w:ilvl w:val="0"/>
          <w:numId w:val="2"/>
        </w:numPr>
        <w:spacing w:after="60" w:line="264"/>
      </w:pPr>
      <w:r>
        <w:rPr>
          <w:b/>
          <w:bCs/>
          <w:sz w:val="21"/>
          <w:szCs w:val="21"/>
        </w:rPr>
        <w:t xml:space="preserve">Integration patterns (application-to-application): </w:t>
      </w:r>
      <w:r>
        <w:rPr>
          <w:sz w:val="21"/>
          <w:szCs w:val="21"/>
        </w:rPr>
        <w:t xml:space="preserve">REST and gRPC APIs, webhooks, queues, event-driven systems, plus auth, rate limits, retries, and idempotency.</w:t>
      </w:r>
    </w:p>
    <w:p>
      <w:pPr>
        <w:pStyle w:val="ListParagraph"/>
        <w:numPr>
          <w:ilvl w:val="0"/>
          <w:numId w:val="2"/>
        </w:numPr>
        <w:spacing w:after="60" w:line="264"/>
      </w:pPr>
      <w:r>
        <w:rPr>
          <w:b/>
          <w:bCs/>
          <w:sz w:val="21"/>
          <w:szCs w:val="21"/>
        </w:rPr>
        <w:t xml:space="preserve">Data-analyst work: </w:t>
      </w:r>
      <w:r>
        <w:rPr>
          <w:sz w:val="21"/>
          <w:szCs w:val="21"/>
        </w:rPr>
        <w:t xml:space="preserve">SQL and notebooks to query logs and metrics; segment by customer, cohort, or use case; turn data into recommendations.</w:t>
      </w:r>
    </w:p>
    <w:p>
      <w:pPr>
        <w:pStyle w:val="ListParagraph"/>
        <w:numPr>
          <w:ilvl w:val="0"/>
          <w:numId w:val="2"/>
        </w:numPr>
        <w:spacing w:after="60" w:line="264"/>
      </w:pPr>
      <w:r>
        <w:rPr>
          <w:b/>
          <w:bCs/>
          <w:sz w:val="21"/>
          <w:szCs w:val="21"/>
        </w:rPr>
        <w:t xml:space="preserve">Evaluation pipelines: </w:t>
      </w:r>
      <w:r>
        <w:rPr>
          <w:sz w:val="21"/>
          <w:szCs w:val="21"/>
        </w:rPr>
        <w:t xml:space="preserve">offline (golden test sets, acceptance thresholds) and online (A/B tests, user ratings), with guardrails and success metrics.</w:t>
      </w:r>
    </w:p>
    <w:p>
      <w:pPr>
        <w:pStyle w:val="ListParagraph"/>
        <w:numPr>
          <w:ilvl w:val="0"/>
          <w:numId w:val="2"/>
        </w:numPr>
        <w:spacing w:after="60" w:line="264"/>
      </w:pPr>
      <w:r>
        <w:rPr>
          <w:b/>
          <w:bCs/>
          <w:sz w:val="21"/>
          <w:szCs w:val="21"/>
        </w:rPr>
        <w:t xml:space="preserve">Observability and LLMOps: </w:t>
      </w:r>
      <w:r>
        <w:rPr>
          <w:sz w:val="21"/>
          <w:szCs w:val="21"/>
        </w:rPr>
        <w:t xml:space="preserve">logging inputs/outputs with privacy in mind, tracing model and retrieval calls, dashboards and alerts; OpenTelemetry, Prometheus/Grafana, Datadog; prompt/version management, feature flags, canary rollouts.</w:t>
      </w:r>
    </w:p>
    <w:p>
      <w:pPr>
        <w:pStyle w:val="Heading3"/>
        <w:spacing w:after="60" w:before="160"/>
      </w:pPr>
      <w:r>
        <w:rPr>
          <w:b/>
          <w:bCs/>
          <w:color w:val="C55A11"/>
          <w:sz w:val="22"/>
          <w:szCs w:val="22"/>
        </w:rPr>
        <w:t xml:space="preserve">Credential and 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 path:  </w:t>
            </w:r>
            <w:r>
              <w:rPr>
                <w:sz w:val="19"/>
                <w:szCs w:val="19"/>
              </w:rPr>
              <w:t xml:space="preserve">No single cert defines this role; it is portfolio-driven. Support it with AWS (Solutions Architect from Phase 3, optionally AWS ML), Docker, and CI/CD fluency.</w:t>
            </w:r>
          </w:p>
          <w:p>
            <w:pPr>
              <w:spacing w:after="50"/>
            </w:pPr>
            <w:r>
              <w:rPr>
                <w:b/>
                <w:bCs/>
                <w:color w:val="1F3864"/>
                <w:sz w:val="19"/>
                <w:szCs w:val="19"/>
              </w:rPr>
              <w:t xml:space="preserve">Learn:  </w:t>
            </w:r>
            <w:r>
              <w:rPr>
                <w:sz w:val="19"/>
                <w:szCs w:val="19"/>
              </w:rPr>
              <w:t xml:space="preserve">PyTorch official tutorials or fast.ai; Designing Machine Learning Systems (Chip Huyen) for MLOps; DeepLearning.AI MLOps; the eval and observability chapters of AI Engineering.</w:t>
            </w:r>
          </w:p>
          <w:p>
            <w:pPr>
              <w:spacing w:after="50"/>
            </w:pPr>
            <w:r>
              <w:rPr>
                <w:b/>
                <w:bCs/>
                <w:color w:val="1F3864"/>
                <w:sz w:val="19"/>
                <w:szCs w:val="19"/>
              </w:rPr>
              <w:t xml:space="preserve">Tooling:  </w:t>
            </w:r>
            <w:r>
              <w:rPr>
                <w:sz w:val="19"/>
                <w:szCs w:val="19"/>
              </w:rPr>
              <w:t xml:space="preserve">FastAPI + Docker; Git and GitHub Actions (CI/CD); Langfuse or LangSmith for LLM tracing; Grafana for metrics.</w:t>
            </w:r>
          </w:p>
          <w:p>
            <w:r>
              <w:rPr>
                <w:i/>
                <w:iCs/>
                <w:color w:val="595959"/>
                <w:sz w:val="18"/>
                <w:szCs w:val="18"/>
              </w:rPr>
              <w:t xml:space="preserve">Ship one AI-backed API with tests, an eval harness, tracing, and a metrics dashboard. That single project demonstrates most of this role.</w:t>
            </w:r>
          </w:p>
        </w:tc>
      </w:tr>
    </w:tbl>
    <w:p>
      <w:pPr>
        <w:pBdr>
          <w:bottom w:val="single" w:color="C55A11" w:sz="8"/>
        </w:pBdr>
        <w:spacing w:after="70" w:before="170"/>
      </w:pPr>
      <w:r>
        <w:rPr>
          <w:b/>
          <w:bCs/>
          <w:color w:val="C55A11"/>
          <w:sz w:val="19"/>
          <w:szCs w:val="19"/>
        </w:rPr>
        <w:t xml:space="preserve">LEARN &amp; PRACTICE  ·  CORE CONCEPTS</w:t>
      </w:r>
    </w:p>
    <w:p>
      <w:pPr>
        <w:spacing w:after="80" w:line="270"/>
      </w:pPr>
      <w:r>
        <w:rPr>
          <w:b/>
          <w:bCs/>
          <w:color w:val="1F3864"/>
          <w:sz w:val="20"/>
          <w:szCs w:val="20"/>
        </w:rPr>
        <w:t xml:space="preserve">Offline vs online evaluation.  </w:t>
      </w:r>
      <w:r>
        <w:rPr>
          <w:sz w:val="20"/>
          <w:szCs w:val="20"/>
        </w:rPr>
        <w:t xml:space="preserve">Offline: run a curated golden test set and require a change to beat an acceptance threshold. Online: A/B test variants on live traffic and collect user ratings. You need both to ship AI safely.</w:t>
      </w:r>
    </w:p>
    <w:p>
      <w:pPr>
        <w:spacing w:after="80" w:line="270"/>
      </w:pPr>
      <w:r>
        <w:rPr>
          <w:b/>
          <w:bCs/>
          <w:color w:val="1F3864"/>
          <w:sz w:val="20"/>
          <w:szCs w:val="20"/>
        </w:rPr>
        <w:t xml:space="preserve">The three pillars of observability.  </w:t>
      </w:r>
      <w:r>
        <w:rPr>
          <w:sz w:val="20"/>
          <w:szCs w:val="20"/>
        </w:rPr>
        <w:t xml:space="preserve">Logs (what happened), metrics (how much, how fast), and traces (the timeline of one request across services and model calls). OpenTelemetry standardizes collecting all three.</w:t>
      </w:r>
    </w:p>
    <w:p>
      <w:pPr>
        <w:spacing w:after="80" w:line="270"/>
      </w:pPr>
      <w:r>
        <w:rPr>
          <w:b/>
          <w:bCs/>
          <w:color w:val="1F3864"/>
          <w:sz w:val="20"/>
          <w:szCs w:val="20"/>
        </w:rPr>
        <w:t xml:space="preserve">Safe rollouts.  </w:t>
      </w:r>
      <w:r>
        <w:rPr>
          <w:sz w:val="20"/>
          <w:szCs w:val="20"/>
        </w:rPr>
        <w:t xml:space="preserve">A feature flag toggles a capability without a redeploy; a canary release exposes it to a small slice of users first. Both let you catch regressions before full rollout, which matters when model behavior can drift.</w:t>
      </w:r>
    </w:p>
    <w:p>
      <w:pPr>
        <w:spacing w:after="80" w:line="270"/>
      </w:pPr>
      <w:r>
        <w:rPr>
          <w:b/>
          <w:bCs/>
          <w:color w:val="1F3864"/>
          <w:sz w:val="20"/>
          <w:szCs w:val="20"/>
        </w:rPr>
        <w:t xml:space="preserve">Integration reliability.  </w:t>
      </w:r>
      <w:r>
        <w:rPr>
          <w:sz w:val="20"/>
          <w:szCs w:val="20"/>
        </w:rPr>
        <w:t xml:space="preserve">Expose REST or gRPC APIs, react to events via webhooks and queues, and make requests robust with authentication, rate limits, retries with backoff, and idempotency so retries do no harm.</w:t>
      </w:r>
    </w:p>
    <w:p>
      <w:pPr>
        <w:pBdr>
          <w:bottom w:val="single" w:color="6B2FA0" w:sz="8"/>
        </w:pBdr>
        <w:spacing w:after="70" w:before="170"/>
      </w:pPr>
      <w:r>
        <w:rPr>
          <w:b/>
          <w:bCs/>
          <w:color w:val="6B2FA0"/>
          <w:sz w:val="19"/>
          <w:szCs w:val="19"/>
        </w:rPr>
        <w:t xml:space="preserve">FLASHCARD DECK  ·  AI ENGINEERING &amp; MLOPS (FORWARD DEPLOYED)</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A2A (Forward Deployed context)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Application-to-application integration: APIs, webhooks, events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REST vs gRPC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JSON over HTTP vs efficient binary RPC over HTTP/2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Webhook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HTTP callback fired by an event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Event-driven system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Components communicate through events/messages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Message queue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Buffers work between services (SQS, Kafka)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Idempotency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repeated request has no extra effect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Rate limiting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Capping request volume to protect a service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Retry with backoff</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Retrying failures with increasing delays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PyTorch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deep-learning framework (tensors, autograd)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 tensor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multi-dimensional array, the core ML data type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Training loop steps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Forward pass, loss, backward pass, optimizer step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Offline vs online eval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Test sets and thresholds vs A/B tests and live ratings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A/B test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Comparing two variants on live traffic</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Golden / test set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Curated examples used to score quality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Acceptance threshold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minimum score a change must beat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Three pillars of observability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Logs, metrics, traces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OpenTelemetry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open standard for collecting telemetry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Prometheus + Grafana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Metrics collection plus dashboards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Datadog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commercial observability platform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 trace shows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request's timeline across services and model calls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Feature flag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Toggle a feature without redeploying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Canary rollout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Release to a small slice of users first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Prompt / version management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Tracking prompt and model versions in production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Model drift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Quality degrading as real-world data changes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MLOps vs LLMOps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Ops for ML models vs for LLM apps (prompts, evals, cost)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CI/CD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Continuous Integration and Continuous Delivery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Docker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Packages an app and its dependencies into a container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FastAPI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Python framework for building APIs</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F1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Python &amp; software engineering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Testing, Git, CI/CD, Docker; build a small FastAPI service.</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Ship a tested, containerized API</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F2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ML frameworks &amp; APIs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PyTorch basics; REST/gRPC, webhooks, event-driven patterns.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a training loop; expose a model via an API</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F3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Evaluation pipelines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Golden sets, thresholds, A/B tests, guardrails, SQL metrics.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Build an eval harness with a test set</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F4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Observability &amp; LLMOps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Logging, tracing, dashboards, feature flags, canary; OpenTelemetry.</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Instrument a service with traces and a dashboard</w:t>
            </w:r>
          </w:p>
        </w:tc>
      </w:tr>
    </w:tbl>
    <w:p>
      <w:r>
        <w:br w:type="page"/>
      </w:r>
    </w:p>
    <w:p>
      <w:pPr>
        <w:pStyle w:val="Heading1"/>
        <w:spacing w:after="140" w:before="320"/>
      </w:pPr>
      <w:r>
        <w:rPr>
          <w:b/>
          <w:bCs/>
          <w:color w:val="1F3864"/>
          <w:sz w:val="30"/>
          <w:szCs w:val="30"/>
        </w:rPr>
        <w:t xml:space="preserve">Track V — Communication Mastery (mumbling to paid speaker)</w:t>
      </w:r>
    </w:p>
    <w:p>
      <w:pPr>
        <w:spacing w:after="120" w:line="276"/>
      </w:pPr>
      <w:r>
        <w:rPr>
          <w:sz w:val="21"/>
          <w:szCs w:val="21"/>
        </w:rPr>
        <w:t xml:space="preserve">You want a drastic jump: from feeling like you mumble and bumble to standing on a stage as a paid guest speaker. That is a real, reachable goal, and it is reached in stages, not in one leap. This track is a ladder. It also doubles as the evangelist half of your target roles, so every rung pays off twice.</w:t>
      </w:r>
    </w:p>
    <w:p>
      <w:pPr>
        <w:spacing w:after="120" w:line="276"/>
      </w:pPr>
      <w:r>
        <w:rPr>
          <w:b/>
          <w:bCs/>
          <w:sz w:val="21"/>
          <w:szCs w:val="21"/>
        </w:rPr>
        <w:t xml:space="preserve">Built around how you work. </w:t>
      </w:r>
      <w:r>
        <w:rPr>
          <w:sz w:val="21"/>
          <w:szCs w:val="21"/>
        </w:rPr>
        <w:t xml:space="preserve">Preparation and scripting are your strengths, not crutches, so this track leans on them hard. It also protects your nervous system and your senses, and it grows in small, safe steps.</w:t>
      </w:r>
    </w:p>
    <w:p>
      <w:pPr>
        <w:pStyle w:val="Heading2"/>
        <w:spacing w:after="100" w:before="220"/>
      </w:pPr>
      <w:r>
        <w:rPr>
          <w:b/>
          <w:bCs/>
          <w:color w:val="2E5496"/>
          <w:sz w:val="25"/>
          <w:szCs w:val="25"/>
        </w:rPr>
        <w:t xml:space="preserve">The five rungs</w:t>
      </w:r>
    </w:p>
    <w:p>
      <w:pPr>
        <w:pStyle w:val="Heading3"/>
        <w:spacing w:after="60" w:before="160"/>
      </w:pPr>
      <w:r>
        <w:rPr>
          <w:b/>
          <w:bCs/>
          <w:color w:val="C55A11"/>
          <w:sz w:val="22"/>
          <w:szCs w:val="22"/>
        </w:rPr>
        <w:t xml:space="preserve">1. Clarity: fix the mumbling first</w:t>
      </w:r>
    </w:p>
    <w:p>
      <w:pPr>
        <w:spacing w:after="120" w:line="276"/>
      </w:pPr>
      <w:r>
        <w:rPr>
          <w:sz w:val="21"/>
          <w:szCs w:val="21"/>
        </w:rPr>
        <w:t xml:space="preserve">Breath support, slowing down, and over-enunciating solve most mumbling. Record one minute daily and review it. If you want faster progress, a speech-language pathologist or voice coach helps directly and is worth it.</w:t>
      </w:r>
    </w:p>
    <w:p>
      <w:pPr>
        <w:pStyle w:val="Heading3"/>
        <w:spacing w:after="60" w:before="160"/>
      </w:pPr>
      <w:r>
        <w:rPr>
          <w:b/>
          <w:bCs/>
          <w:color w:val="C55A11"/>
          <w:sz w:val="22"/>
          <w:szCs w:val="22"/>
        </w:rPr>
        <w:t xml:space="preserve">2. Conversation: make talking a system</w:t>
      </w:r>
    </w:p>
    <w:p>
      <w:pPr>
        <w:spacing w:after="120" w:line="276"/>
      </w:pPr>
      <w:r>
        <w:rPr>
          <w:sz w:val="21"/>
          <w:szCs w:val="21"/>
        </w:rPr>
        <w:t xml:space="preserve">Prepared openers, active listening, and go-to questions turn small talk and meetings from a test into a routine. You do not need to be spontaneous, only ready.</w:t>
      </w:r>
    </w:p>
    <w:p>
      <w:pPr>
        <w:pStyle w:val="Heading3"/>
        <w:spacing w:after="60" w:before="160"/>
      </w:pPr>
      <w:r>
        <w:rPr>
          <w:b/>
          <w:bCs/>
          <w:color w:val="C55A11"/>
          <w:sz w:val="22"/>
          <w:szCs w:val="22"/>
        </w:rPr>
        <w:t xml:space="preserve">3. Presentation: structure and story</w:t>
      </w:r>
    </w:p>
    <w:p>
      <w:pPr>
        <w:spacing w:after="120" w:line="276"/>
      </w:pPr>
      <w:r>
        <w:rPr>
          <w:sz w:val="21"/>
          <w:szCs w:val="21"/>
        </w:rPr>
        <w:t xml:space="preserve">Learn a simple talk structure (hook, three points, callback) and a storytelling arc (situation, complication, resolution, lesson). One idea per slide. Deliver to a small, friendly group first.</w:t>
      </w:r>
    </w:p>
    <w:p>
      <w:pPr>
        <w:pStyle w:val="Heading3"/>
        <w:spacing w:after="60" w:before="160"/>
      </w:pPr>
      <w:r>
        <w:rPr>
          <w:b/>
          <w:bCs/>
          <w:color w:val="C55A11"/>
          <w:sz w:val="22"/>
          <w:szCs w:val="22"/>
        </w:rPr>
        <w:t xml:space="preserve">4. Stage: practice under mild pressure</w:t>
      </w:r>
    </w:p>
    <w:p>
      <w:pPr>
        <w:spacing w:after="120" w:line="276"/>
      </w:pPr>
      <w:r>
        <w:rPr>
          <w:sz w:val="21"/>
          <w:szCs w:val="21"/>
        </w:rPr>
        <w:t xml:space="preserve">Join Toastmasters and give short talks at local meetups. This is graded exposure: repeated, low-stakes reps that build safety and skill. Get feedback, adjust, repeat.</w:t>
      </w:r>
    </w:p>
    <w:p>
      <w:pPr>
        <w:pStyle w:val="Heading3"/>
        <w:spacing w:after="60" w:before="160"/>
      </w:pPr>
      <w:r>
        <w:rPr>
          <w:b/>
          <w:bCs/>
          <w:color w:val="C55A11"/>
          <w:sz w:val="22"/>
          <w:szCs w:val="22"/>
        </w:rPr>
        <w:t xml:space="preserve">5. Professional: build a speaking platform</w:t>
      </w:r>
    </w:p>
    <w:p>
      <w:pPr>
        <w:spacing w:after="120" w:line="276"/>
      </w:pPr>
      <w:r>
        <w:rPr>
          <w:sz w:val="21"/>
          <w:szCs w:val="21"/>
        </w:rPr>
        <w:t xml:space="preserve">Turn your AI and cybersecurity expertise into a signature topic. Publish talks and write-ups (build in public), record a short demo reel, make a one-page speaker sheet, speak at conferences, and then pitch for paid engagements.</w:t>
      </w:r>
    </w:p>
    <w:p>
      <w:pPr>
        <w:pStyle w:val="Heading3"/>
        <w:spacing w:after="60" w:before="160"/>
      </w:pPr>
      <w:r>
        <w:rPr>
          <w:b/>
          <w:bCs/>
          <w:color w:val="C55A11"/>
          <w:sz w:val="22"/>
          <w:szCs w:val="22"/>
        </w:rPr>
        <w:t xml:space="preserve">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Practice:  </w:t>
            </w:r>
            <w:r>
              <w:rPr>
                <w:sz w:val="19"/>
                <w:szCs w:val="19"/>
              </w:rPr>
              <w:t xml:space="preserve">Toastmasters International (structured, low-stakes, repeatable); local meetups for real audiences.</w:t>
            </w:r>
          </w:p>
          <w:p>
            <w:pPr>
              <w:spacing w:after="50"/>
            </w:pPr>
            <w:r>
              <w:rPr>
                <w:b/>
                <w:bCs/>
                <w:color w:val="1F3864"/>
                <w:sz w:val="19"/>
                <w:szCs w:val="19"/>
              </w:rPr>
              <w:t xml:space="preserve">Clarity help:  </w:t>
            </w:r>
            <w:r>
              <w:rPr>
                <w:sz w:val="19"/>
                <w:szCs w:val="19"/>
              </w:rPr>
              <w:t xml:space="preserve">A speech-language pathologist or voice coach for articulation and mumbling; daily 1-minute recordings for self-feedback.</w:t>
            </w:r>
          </w:p>
          <w:p>
            <w:pPr>
              <w:spacing w:after="50"/>
            </w:pPr>
            <w:r>
              <w:rPr>
                <w:b/>
                <w:bCs/>
                <w:color w:val="1F3864"/>
                <w:sz w:val="19"/>
                <w:szCs w:val="19"/>
              </w:rPr>
              <w:t xml:space="preserve">Books:  </w:t>
            </w:r>
            <w:r>
              <w:rPr>
                <w:sz w:val="19"/>
                <w:szCs w:val="19"/>
              </w:rPr>
              <w:t xml:space="preserve">Talk Like TED (Carmine Gallo), Confessions of a Public Speaker (Scott Berkun), The Charisma Myth (Olivia Fox Cabane) for presence.</w:t>
            </w:r>
          </w:p>
          <w:p>
            <w:r>
              <w:rPr>
                <w:i/>
                <w:iCs/>
                <w:color w:val="595959"/>
                <w:sz w:val="18"/>
                <w:szCs w:val="18"/>
              </w:rPr>
              <w:t xml:space="preserve">Deliverables: a clean 5-minute recorded talk, then a meetup talk, then a conference talk and a speaker one-sheet.</w:t>
            </w:r>
          </w:p>
        </w:tc>
      </w:tr>
    </w:tbl>
    <w:p>
      <w:pPr>
        <w:pBdr>
          <w:bottom w:val="single" w:color="C55A11" w:sz="8"/>
        </w:pBdr>
        <w:spacing w:after="70" w:before="170"/>
      </w:pPr>
      <w:r>
        <w:rPr>
          <w:b/>
          <w:bCs/>
          <w:color w:val="C55A11"/>
          <w:sz w:val="19"/>
          <w:szCs w:val="19"/>
        </w:rPr>
        <w:t xml:space="preserve">LEARN &amp; PRACTICE  ·  WORKING WITH YOUR WIRING</w:t>
      </w:r>
    </w:p>
    <w:p>
      <w:pPr>
        <w:spacing w:after="80" w:line="270"/>
      </w:pPr>
      <w:r>
        <w:rPr>
          <w:b/>
          <w:bCs/>
          <w:color w:val="1F3864"/>
          <w:sz w:val="20"/>
          <w:szCs w:val="20"/>
        </w:rPr>
        <w:t xml:space="preserve">Prepare and script.  </w:t>
      </w:r>
      <w:r>
        <w:rPr>
          <w:sz w:val="20"/>
          <w:szCs w:val="20"/>
        </w:rPr>
        <w:t xml:space="preserve">Write openers, transitions, and answers in advance and rehearse to automaticity. Running on a script is a strength, not cheating. It frees attention for delivery.</w:t>
      </w:r>
    </w:p>
    <w:p>
      <w:pPr>
        <w:spacing w:after="80" w:line="270"/>
      </w:pPr>
      <w:r>
        <w:rPr>
          <w:b/>
          <w:bCs/>
          <w:color w:val="1F3864"/>
          <w:sz w:val="20"/>
          <w:szCs w:val="20"/>
        </w:rPr>
        <w:t xml:space="preserve">Manage the sensory load.  </w:t>
      </w:r>
      <w:r>
        <w:rPr>
          <w:sz w:val="20"/>
          <w:szCs w:val="20"/>
        </w:rPr>
        <w:t xml:space="preserve">Bright stage lights, echo, and noise can be dysregulating. Visit the room first if you can, keep water nearby, wear comfortable clothing, and pick calmer venues while you build up.</w:t>
      </w:r>
    </w:p>
    <w:p>
      <w:pPr>
        <w:spacing w:after="80" w:line="270"/>
      </w:pPr>
      <w:r>
        <w:rPr>
          <w:b/>
          <w:bCs/>
          <w:color w:val="1F3864"/>
          <w:sz w:val="20"/>
          <w:szCs w:val="20"/>
        </w:rPr>
        <w:t xml:space="preserve">Regulate before you speak.  </w:t>
      </w:r>
      <w:r>
        <w:rPr>
          <w:sz w:val="20"/>
          <w:szCs w:val="20"/>
        </w:rPr>
        <w:t xml:space="preserve">Three slow belly breaths with your feet on the floor settles the nervous system, which steadies both nerves and voice. This is the first step of your daily ritual for a reason.</w:t>
      </w:r>
    </w:p>
    <w:p>
      <w:pPr>
        <w:spacing w:after="80" w:line="270"/>
      </w:pPr>
      <w:r>
        <w:rPr>
          <w:b/>
          <w:bCs/>
          <w:color w:val="1F3864"/>
          <w:sz w:val="20"/>
          <w:szCs w:val="20"/>
        </w:rPr>
        <w:t xml:space="preserve">Be kind to the stumble.  </w:t>
      </w:r>
      <w:r>
        <w:rPr>
          <w:sz w:val="20"/>
          <w:szCs w:val="20"/>
        </w:rPr>
        <w:t xml:space="preserve">A fumble is a rep, not a verdict. Harsh self-talk makes speaking harder; treat mistakes as data and keep going.</w:t>
      </w:r>
    </w:p>
    <w:p>
      <w:pPr>
        <w:pBdr>
          <w:bottom w:val="single" w:color="6B2FA0" w:sz="8"/>
        </w:pBdr>
        <w:spacing w:after="70" w:before="170"/>
      </w:pPr>
      <w:r>
        <w:rPr>
          <w:b/>
          <w:bCs/>
          <w:color w:val="6B2FA0"/>
          <w:sz w:val="19"/>
          <w:szCs w:val="19"/>
        </w:rPr>
        <w:t xml:space="preserve">FLASHCARD DECK  ·  COMMUNICATION &amp; PUBLIC SPEAKING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First fix for mumbling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Breath support, slowing down, and opening your mouth more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Diaphragmatic breathing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Breathe from the belly for steady, supported volume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power of the pause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Pausing adds clarity and authority; silence is not failure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Filler-word fix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Replace um and uh with a short silent pause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Articulation drill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Tongue twisters and over-enunciating to warm up clarity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Vocal variety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Vary pitch, pace, and volume to hold attention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Pacing for clarity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Slower than feels natural, roughly 130-150 words per minute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Record and review</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Record one minute daily; review for clarity and pace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Structure a talk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Hook, three points, close with a callback to the hook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Storytelling arc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Situation, complication, resolution, lesson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Rule for slides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One idea per slide; visuals over text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Signposting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Say what you will cover, then flag each part as you go</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Calm nerves before speaking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Ground and breathe first; reframe adrenaline as energy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Active listening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Listen to understand, then reflect back before replying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Small-talk opener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Ask what someone is working on or enjoying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Eye contact rule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Hold it for one thought, then move to another person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Toastmasters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structured club for low-stakes speaking practice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The hook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Open with a question, story, or surprising fact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Why rehearse to automaticity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So nerves have less to disrupt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Speaker one-sheet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one-page bio, topics, and past talks for organizers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Path to paid speaking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Meetups, then conferences, then keynotes and paid gigs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Your best speaking topic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Your AI and cybersecurity expertise, taught simply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Body-language basics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Open posture, grounded stance, purposeful gestures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Recover after speaking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Plan quiet downtime; speaking is real exertion</w:t>
            </w:r>
          </w:p>
        </w:tc>
      </w:tr>
    </w:tbl>
    <w:p>
      <w:pPr>
        <w:pBdr>
          <w:bottom w:val="single" w:color="375623" w:sz="8"/>
        </w:pBdr>
        <w:spacing w:after="70" w:before="170"/>
      </w:pPr>
      <w:r>
        <w:rPr>
          <w:b/>
          <w:bCs/>
          <w:color w:val="375623"/>
          <w:sz w:val="19"/>
          <w:szCs w:val="19"/>
        </w:rPr>
        <w:t xml:space="preserve">LEARNING BLOCKS (RUN CONTINUOUSLY, A LITTLE EACH WEEK)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V1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Clarity</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Daily 1-min recordings; breath, pace, articulation drills; optional voice coach.</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Clearer, slower, recorded 5-min talk</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V2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Conversation</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Scripts, active listening, meeting and small-talk reps.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Comfortable running a prepared conversation</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V3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Presentation</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Talk structure, storytelling, slides; present to a small group.</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 structured talk delivered to friends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V4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Stage</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Toastmasters; two or three meetup talks; gather feedback.</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A meetup talk given and reviewed</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V5</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Professional</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Signature topic, demo reel, one-sheet; a conference talk; pitch paid gigs.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 conference talk + a speaker one-sheet</w:t>
            </w:r>
          </w:p>
        </w:tc>
      </w:tr>
    </w:tbl>
    <w:p>
      <w:r>
        <w:br w:type="page"/>
      </w:r>
    </w:p>
    <w:p>
      <w:pPr>
        <w:pStyle w:val="Heading1"/>
        <w:spacing w:after="140" w:before="320"/>
      </w:pPr>
      <w:r>
        <w:rPr>
          <w:b/>
          <w:bCs/>
          <w:color w:val="1F3864"/>
          <w:sz w:val="30"/>
          <w:szCs w:val="30"/>
        </w:rPr>
        <w:t xml:space="preserve">Track G — Cybersecurity Depth: NIST, Auditing, Compliance &amp; IAM</w:t>
      </w:r>
    </w:p>
    <w:p>
      <w:pPr>
        <w:spacing w:after="120" w:line="276"/>
      </w:pPr>
      <w:r>
        <w:rPr>
          <w:b/>
          <w:bCs/>
          <w:sz w:val="21"/>
          <w:szCs w:val="21"/>
        </w:rPr>
        <w:t xml:space="preserve">Why: </w:t>
      </w:r>
      <w:r>
        <w:rPr>
          <w:sz w:val="21"/>
          <w:szCs w:val="21"/>
        </w:rPr>
        <w:t xml:space="preserve">you asked to go deep on CISSP-adjacent security: NIST frameworks, auditing and compliance, and Identity and Access Management. These are durable, in-demand specialties, and they suit you well, since much of the work is structured, standards-based, and less socially draining than sales-style roles. This track deepens your CISSP path (Phase 5) rather than replacing it.</w:t>
      </w:r>
    </w:p>
    <w:p>
      <w:pPr>
        <w:pStyle w:val="Heading2"/>
        <w:spacing w:after="100" w:before="220"/>
      </w:pPr>
      <w:r>
        <w:rPr>
          <w:b/>
          <w:bCs/>
          <w:color w:val="2E5496"/>
          <w:sz w:val="25"/>
          <w:szCs w:val="25"/>
        </w:rPr>
        <w:t xml:space="preserve">The three pillars</w:t>
      </w:r>
    </w:p>
    <w:p>
      <w:pPr>
        <w:pStyle w:val="Heading3"/>
        <w:spacing w:after="60" w:before="160"/>
      </w:pPr>
      <w:r>
        <w:rPr>
          <w:b/>
          <w:bCs/>
          <w:color w:val="C55A11"/>
          <w:sz w:val="22"/>
          <w:szCs w:val="22"/>
        </w:rPr>
        <w:t xml:space="preserve">NIST frameworks</w:t>
      </w:r>
    </w:p>
    <w:p>
      <w:pPr>
        <w:spacing w:after="120" w:line="276"/>
      </w:pPr>
      <w:r>
        <w:rPr>
          <w:sz w:val="21"/>
          <w:szCs w:val="21"/>
        </w:rPr>
        <w:t xml:space="preserve">Learn the Cybersecurity Framework (Govern, Identify, Protect, Detect, Respond, Recover), the Risk Management Framework (SP 800-37: Categorize, Select, Implement, Assess, Authorize, Monitor), the SP 800-53 control catalog, and SP 800-171 for Controlled Unclassified Information. These are the backbone of US security governance.</w:t>
      </w:r>
    </w:p>
    <w:p>
      <w:pPr>
        <w:pStyle w:val="Heading3"/>
        <w:spacing w:after="60" w:before="160"/>
      </w:pPr>
      <w:r>
        <w:rPr>
          <w:b/>
          <w:bCs/>
          <w:color w:val="C55A11"/>
          <w:sz w:val="22"/>
          <w:szCs w:val="22"/>
        </w:rPr>
        <w:t xml:space="preserve">Auditing &amp; compliance</w:t>
      </w:r>
    </w:p>
    <w:p>
      <w:pPr>
        <w:spacing w:after="120" w:line="276"/>
      </w:pPr>
      <w:r>
        <w:rPr>
          <w:sz w:val="21"/>
          <w:szCs w:val="21"/>
        </w:rPr>
        <w:t xml:space="preserve">Understand how audits work: controls versus evidence, the audit lifecycle, and gap assessments. Know the major standards and reports: ISO 27001, SOC 1 and SOC 2 (Type I vs Type II), PCI DSS, HIPAA, and GDPR. The professional credential here is CISA (Certified Information Systems Auditor); CRISC covers risk.</w:t>
      </w:r>
    </w:p>
    <w:p>
      <w:pPr>
        <w:pStyle w:val="Heading3"/>
        <w:spacing w:after="60" w:before="160"/>
      </w:pPr>
      <w:r>
        <w:rPr>
          <w:b/>
          <w:bCs/>
          <w:color w:val="C55A11"/>
          <w:sz w:val="22"/>
          <w:szCs w:val="22"/>
        </w:rPr>
        <w:t xml:space="preserve">Identity and Access Management (IAM)</w:t>
      </w:r>
    </w:p>
    <w:p>
      <w:pPr>
        <w:spacing w:after="120" w:line="276"/>
      </w:pPr>
      <w:r>
        <w:rPr>
          <w:sz w:val="21"/>
          <w:szCs w:val="21"/>
        </w:rPr>
        <w:t xml:space="preserve">The gate to everything else. Learn authentication vs authorization, SSO and federation (SAML, OAuth 2.0, OIDC), MFA, the joiner-mover-leaver lifecycle, Identity Governance (IGA), Privileged Access Management (PAM), RBAC vs ABAC, least privilege, and Zero Trust. Directory services (Active Directory, Entra ID) anchor it. Microsoft SC-300 is a strong IAM credential.</w:t>
      </w:r>
    </w:p>
    <w:p>
      <w:pPr>
        <w:pStyle w:val="Heading3"/>
        <w:spacing w:after="60" w:before="160"/>
      </w:pPr>
      <w:r>
        <w:rPr>
          <w:b/>
          <w:bCs/>
          <w:color w:val="C55A11"/>
          <w:sz w:val="22"/>
          <w:szCs w:val="22"/>
        </w:rPr>
        <w:t xml:space="preserve">Resources &amp; credentials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Core:  </w:t>
            </w:r>
            <w:r>
              <w:rPr>
                <w:sz w:val="19"/>
                <w:szCs w:val="19"/>
              </w:rPr>
              <w:t xml:space="preserve">CISSP (Phase 5) covers governance, risk, and IAM at a management level; this track adds depth.</w:t>
            </w:r>
          </w:p>
          <w:p>
            <w:pPr>
              <w:spacing w:after="50"/>
            </w:pPr>
            <w:r>
              <w:rPr>
                <w:b/>
                <w:bCs/>
                <w:color w:val="1F3864"/>
                <w:sz w:val="19"/>
                <w:szCs w:val="19"/>
              </w:rPr>
              <w:t xml:space="preserve">Specialize:  </w:t>
            </w:r>
            <w:r>
              <w:rPr>
                <w:sz w:val="19"/>
                <w:szCs w:val="19"/>
              </w:rPr>
              <w:t xml:space="preserve">CISA (auditing), SC-300 (Microsoft Identity and Access Administrator), CRISC (risk) as optional next credentials.</w:t>
            </w:r>
          </w:p>
          <w:p>
            <w:pPr>
              <w:spacing w:after="50"/>
            </w:pPr>
            <w:r>
              <w:rPr>
                <w:b/>
                <w:bCs/>
                <w:color w:val="1F3864"/>
                <w:sz w:val="19"/>
                <w:szCs w:val="19"/>
              </w:rPr>
              <w:t xml:space="preserve">Read free:  </w:t>
            </w:r>
            <w:r>
              <w:rPr>
                <w:sz w:val="19"/>
                <w:szCs w:val="19"/>
              </w:rPr>
              <w:t xml:space="preserve">The NIST CSF 2.0, SP 800-53, and SP 800-37 documents (nist.gov); vendor IAM docs (Okta, Microsoft Entra).</w:t>
            </w:r>
          </w:p>
          <w:p>
            <w:r>
              <w:rPr>
                <w:i/>
                <w:iCs/>
                <w:color w:val="595959"/>
                <w:sz w:val="18"/>
                <w:szCs w:val="18"/>
              </w:rPr>
              <w:t xml:space="preserve">Prove it: a written risk assessment mapped to the NIST CSF, and a simple IAM design (roles, least privilege, MFA) for a sample org.</w:t>
            </w:r>
          </w:p>
        </w:tc>
      </w:tr>
    </w:tbl>
    <w:p>
      <w:pPr>
        <w:pBdr>
          <w:bottom w:val="single" w:color="C55A11" w:sz="8"/>
        </w:pBdr>
        <w:spacing w:after="70" w:before="170"/>
      </w:pPr>
      <w:r>
        <w:rPr>
          <w:b/>
          <w:bCs/>
          <w:color w:val="C55A11"/>
          <w:sz w:val="19"/>
          <w:szCs w:val="19"/>
        </w:rPr>
        <w:t xml:space="preserve">LEARN &amp; PRACTICE  ·  KEY CONCEPTS</w:t>
      </w:r>
    </w:p>
    <w:p>
      <w:pPr>
        <w:spacing w:after="80" w:line="270"/>
      </w:pPr>
      <w:r>
        <w:rPr>
          <w:b/>
          <w:bCs/>
          <w:color w:val="1F3864"/>
          <w:sz w:val="20"/>
          <w:szCs w:val="20"/>
        </w:rPr>
        <w:t xml:space="preserve">Compliance is not security.  </w:t>
      </w:r>
      <w:r>
        <w:rPr>
          <w:sz w:val="20"/>
          <w:szCs w:val="20"/>
        </w:rPr>
        <w:t xml:space="preserve">Passing an audit means you met a standard on paper; being secure means the controls actually work. Good programs aim for both, and use frameworks as a floor, not a ceiling.</w:t>
      </w:r>
    </w:p>
    <w:p>
      <w:pPr>
        <w:spacing w:after="80" w:line="270"/>
      </w:pPr>
      <w:r>
        <w:rPr>
          <w:b/>
          <w:bCs/>
          <w:color w:val="1F3864"/>
          <w:sz w:val="20"/>
          <w:szCs w:val="20"/>
        </w:rPr>
        <w:t xml:space="preserve">The RMF loop.  </w:t>
      </w:r>
      <w:r>
        <w:rPr>
          <w:sz w:val="20"/>
          <w:szCs w:val="20"/>
        </w:rPr>
        <w:t xml:space="preserve">Categorize the system and data, select and implement controls, assess them, authorize the system to operate, then monitor continuously. It is a cycle, not a one-time project.</w:t>
      </w:r>
    </w:p>
    <w:p>
      <w:pPr>
        <w:spacing w:after="80" w:line="270"/>
      </w:pPr>
      <w:r>
        <w:rPr>
          <w:b/>
          <w:bCs/>
          <w:color w:val="1F3864"/>
          <w:sz w:val="20"/>
          <w:szCs w:val="20"/>
        </w:rPr>
        <w:t xml:space="preserve">IAM is the new perimeter.  </w:t>
      </w:r>
      <w:r>
        <w:rPr>
          <w:sz w:val="20"/>
          <w:szCs w:val="20"/>
        </w:rPr>
        <w:t xml:space="preserve">In a Zero Trust world, identity is the primary control. Authenticate strongly (MFA), authorize by least privilege, govern the lifecycle (JML), and tightly control privileged accounts (PAM).</w:t>
      </w:r>
    </w:p>
    <w:p>
      <w:pPr>
        <w:pBdr>
          <w:bottom w:val="single" w:color="6B2FA0" w:sz="8"/>
        </w:pBdr>
        <w:spacing w:after="70" w:before="170"/>
      </w:pPr>
      <w:r>
        <w:rPr>
          <w:b/>
          <w:bCs/>
          <w:color w:val="6B2FA0"/>
          <w:sz w:val="19"/>
          <w:szCs w:val="19"/>
        </w:rPr>
        <w:t xml:space="preserve">FLASHCARD DECK  ·  GRC, NIST, AUDITING &amp; IAM</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GRC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Governance, Risk, and Compliance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NIST CSF functions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Govern, Identify, Protect, Detect, Respond, Recover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NIST RMF steps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Categorize, Select, Implement, Assess, Authorize, Monitor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NIST SP 800-53</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catalog of security and privacy controls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NIST SP 800-171</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Protecting Controlled Unclassified Information (CUI)</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NIST SP 800-37</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Risk Management Framework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ISO 27001</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International information security management standard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SOC 2</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audit report on security, availability, and related controls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SOC 1 vs SOC 2</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Financial-reporting controls vs security/operations controls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Type I vs Type II report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Design at a point in time vs effectiveness over a period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PCI DSS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payment card data security standard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HIPAA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US health information privacy and security law</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an audit does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Independently checks that controls exist and work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Control vs evidence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safeguard vs proof that it operates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Gap assessment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Comparing current controls to a standard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Three lines of defense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Operations, risk/compliance, internal audit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Inherent vs residual risk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Before controls vs after controls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Compliance vs security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Meeting rules vs actually being secure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IAM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Identity and Access Management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AuthN vs AuthZ</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Verifying who you are vs what you may do</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SSO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Signing in once for many applications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Federation protocols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SAML, OAuth 2.0, OIDC</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MFA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Multi-factor authentication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Joiner-Mover-Leaver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identity lifecycle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IGA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Identity Governance and Administration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PAM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Privileged Access Management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Zero Trust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Never trust, always verify; least privilege everywhere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RBAC vs ABAC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Access by role vs by attributes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Directory services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Active Directory, LDAP, Microsoft Entra ID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Relevant certs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CISSP core; CISA (audit); SC-300 (identity); CRISC (risk)</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G1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NIST frameworks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CSF, RMF (800-37), 800-53 controls, 800-171. Map a system to the CSF.</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 CSF-mapped risk assessment</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G2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Auditing &amp; compliance</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Audit lifecycle, ISO 27001, SOC 2, PCI, HIPAA; gap assessment.</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A gap assessment against one standard</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G3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IAM foundations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AuthN/AuthZ, SSO, SAML/OAuth/OIDC, MFA, RBAC/ABAC, JML.</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An IAM design for a sample org</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G4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IAM advanced + cert</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IGA, PAM, Zero Trust, directories; target CISA or SC-300.</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Pass CISA or SC-300 (optional)</w:t>
            </w:r>
          </w:p>
        </w:tc>
      </w:tr>
    </w:tbl>
    <w:p>
      <w:r>
        <w:br w:type="page"/>
      </w:r>
    </w:p>
    <w:p>
      <w:pPr>
        <w:pStyle w:val="Heading1"/>
        <w:spacing w:after="140" w:before="320"/>
      </w:pPr>
      <w:r>
        <w:rPr>
          <w:b/>
          <w:bCs/>
          <w:color w:val="1F3864"/>
          <w:sz w:val="30"/>
          <w:szCs w:val="30"/>
        </w:rPr>
        <w:t xml:space="preserve">Track S — Supply Chain &amp; Cost Modeling</w:t>
      </w:r>
    </w:p>
    <w:p>
      <w:pPr>
        <w:spacing w:after="120" w:line="276"/>
      </w:pPr>
      <w:r>
        <w:rPr>
          <w:b/>
          <w:bCs/>
          <w:sz w:val="21"/>
          <w:szCs w:val="21"/>
        </w:rPr>
        <w:t xml:space="preserve">Why: </w:t>
      </w:r>
      <w:r>
        <w:rPr>
          <w:sz w:val="21"/>
          <w:szCs w:val="21"/>
        </w:rPr>
        <w:t xml:space="preserve">cost modeling is the one procurement skill that transfers across every company and tool. Platforms change (SAP Ariba, dashboards, whatever is next); the fundamentals of breaking down cost drivers do not. This track also opens a real target lane for you, since East West is a contract manufacturer and you ran the ERP where cost, inventory, and sourcing data live, that is ownable procurement evidence.</w:t>
      </w:r>
    </w:p>
    <w:p>
      <w:pPr>
        <w:pStyle w:val="Heading2"/>
        <w:spacing w:after="100" w:before="220"/>
      </w:pPr>
      <w:r>
        <w:rPr>
          <w:b/>
          <w:bCs/>
          <w:color w:val="2E5496"/>
          <w:sz w:val="25"/>
          <w:szCs w:val="25"/>
        </w:rPr>
        <w:t xml:space="preserve">The three cost-modeling frameworks</w:t>
      </w:r>
    </w:p>
    <w:p>
      <w:pPr>
        <w:spacing w:after="80" w:line="270"/>
      </w:pPr>
      <w:r>
        <w:rPr>
          <w:b/>
          <w:bCs/>
          <w:color w:val="1F3864"/>
          <w:sz w:val="20"/>
          <w:szCs w:val="20"/>
        </w:rPr>
        <w:t xml:space="preserve">Should-cost (bottom-up build).  </w:t>
      </w:r>
      <w:r>
        <w:rPr>
          <w:sz w:val="20"/>
          <w:szCs w:val="20"/>
        </w:rPr>
        <w:t xml:space="preserve">Your own estimate of what a part should cost: materials + labor + overhead + other + margin. It turns a negotiation from pressure-based into evidence-based.</w:t>
      </w:r>
    </w:p>
    <w:p>
      <w:pPr>
        <w:spacing w:after="80" w:line="270"/>
      </w:pPr>
      <w:r>
        <w:rPr>
          <w:b/>
          <w:bCs/>
          <w:color w:val="1F3864"/>
          <w:sz w:val="20"/>
          <w:szCs w:val="20"/>
        </w:rPr>
        <w:t xml:space="preserve">Total Cost of Ownership (TCO).  </w:t>
      </w:r>
      <w:r>
        <w:rPr>
          <w:sz w:val="20"/>
          <w:szCs w:val="20"/>
        </w:rPr>
        <w:t xml:space="preserve">The whole life cost: acquisition + operation + maintenance + logistics + risk + disposal. A cheaper sticker often loses once you add downtime and maintenance.</w:t>
      </w:r>
    </w:p>
    <w:p>
      <w:pPr>
        <w:spacing w:after="80" w:line="270"/>
      </w:pPr>
      <w:r>
        <w:rPr>
          <w:b/>
          <w:bCs/>
          <w:color w:val="1F3864"/>
          <w:sz w:val="20"/>
          <w:szCs w:val="20"/>
        </w:rPr>
        <w:t xml:space="preserve">Parametric and activity-based costing.  </w:t>
      </w:r>
      <w:r>
        <w:rPr>
          <w:sz w:val="20"/>
          <w:szCs w:val="20"/>
        </w:rPr>
        <w:t xml:space="preserve">Parametric estimates cost from a driver (cost per pound, per horsepower). ABC allocates overhead by the activities a product actually consumes.</w:t>
      </w:r>
    </w:p>
    <w:p>
      <w:pPr>
        <w:spacing w:after="80" w:line="270"/>
      </w:pPr>
      <w:r>
        <w:rPr>
          <w:b/>
          <w:bCs/>
          <w:color w:val="1F3864"/>
          <w:sz w:val="20"/>
          <w:szCs w:val="20"/>
        </w:rPr>
        <w:t xml:space="preserve">The negotiation levers.  </w:t>
      </w:r>
      <w:r>
        <w:rPr>
          <w:sz w:val="20"/>
          <w:szCs w:val="20"/>
        </w:rPr>
        <w:t xml:space="preserve">In order of leverage: margin, then labor and overhead, then logistics; raw materials are usually market-driven and least negotiable.</w:t>
      </w:r>
    </w:p>
    <w:p>
      <w:pPr>
        <w:pStyle w:val="Heading3"/>
        <w:spacing w:after="60" w:before="160"/>
      </w:pPr>
      <w:r>
        <w:rPr>
          <w:b/>
          <w:bCs/>
          <w:color w:val="C55A11"/>
          <w:sz w:val="22"/>
          <w:szCs w:val="22"/>
        </w:rPr>
        <w:t xml:space="preserve">Resources &amp; credentials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Videos first:  </w:t>
            </w:r>
            <w:r>
              <w:rPr>
                <w:sz w:val="19"/>
                <w:szCs w:val="19"/>
              </w:rPr>
              <w:t xml:space="preserve">Should-Cost Analysis: TCO vs Price (YouTube, 2026); Procurement Tactics channel; CIPS; MITx CTL supply chain lectures (Chris Caplice).</w:t>
            </w:r>
          </w:p>
          <w:p>
            <w:pPr>
              <w:spacing w:after="50"/>
            </w:pPr>
            <w:r>
              <w:rPr>
                <w:b/>
                <w:bCs/>
                <w:color w:val="1F3864"/>
                <w:sz w:val="19"/>
                <w:szCs w:val="19"/>
              </w:rPr>
              <w:t xml:space="preserve">Courses:  </w:t>
            </w:r>
            <w:r>
              <w:rPr>
                <w:sz w:val="19"/>
                <w:szCs w:val="19"/>
              </w:rPr>
              <w:t xml:space="preserve">MITx MicroMasters in Supply Chain (edX, free to audit); Coursera Supply Chain Specialization (Rutgers); Udemy TCO / should-cost; Georgia Tech PSM certificates.</w:t>
            </w:r>
          </w:p>
          <w:p>
            <w:pPr>
              <w:spacing w:after="50"/>
            </w:pPr>
            <w:r>
              <w:rPr>
                <w:b/>
                <w:bCs/>
                <w:color w:val="1F3864"/>
                <w:sz w:val="19"/>
                <w:szCs w:val="19"/>
              </w:rPr>
              <w:t xml:space="preserve">Books &amp; certs:  </w:t>
            </w:r>
            <w:r>
              <w:rPr>
                <w:sz w:val="19"/>
                <w:szCs w:val="19"/>
              </w:rPr>
              <w:t xml:space="preserve">Monczka, Purchasing and Supply Chain Management; Chopra &amp; Meindl, Supply Chain Management. Certs: CPSM (ISM), CSCP and CPIM (ASCM), CIPS.</w:t>
            </w:r>
          </w:p>
          <w:p>
            <w:r>
              <w:rPr>
                <w:i/>
                <w:iCs/>
                <w:color w:val="595959"/>
                <w:sz w:val="18"/>
                <w:szCs w:val="18"/>
              </w:rPr>
              <w:t xml:space="preserve">Deep-dive and worked examples live in Supply_Chain_and_Cost_Modeling.md in your Study folder.</w:t>
            </w:r>
          </w:p>
        </w:tc>
      </w:tr>
    </w:tbl>
    <w:p>
      <w:pPr>
        <w:pBdr>
          <w:bottom w:val="single" w:color="C55A11" w:sz="8"/>
        </w:pBdr>
        <w:spacing w:after="70" w:before="170"/>
      </w:pPr>
      <w:r>
        <w:rPr>
          <w:b/>
          <w:bCs/>
          <w:color w:val="C55A11"/>
          <w:sz w:val="19"/>
          <w:szCs w:val="19"/>
        </w:rPr>
        <w:t xml:space="preserve">LEARN &amp; PRACTICE  ·  WORKED EXAMPLES</w:t>
      </w:r>
    </w:p>
    <w:p>
      <w:pPr>
        <w:spacing w:after="80" w:line="270"/>
      </w:pPr>
      <w:r>
        <w:rPr>
          <w:b/>
          <w:bCs/>
          <w:color w:val="1F3864"/>
          <w:sz w:val="20"/>
          <w:szCs w:val="20"/>
        </w:rPr>
        <w:t xml:space="preserve">Should-cost.  </w:t>
      </w:r>
      <w:r>
        <w:rPr>
          <w:sz w:val="20"/>
          <w:szCs w:val="20"/>
        </w:rPr>
        <w:t xml:space="preserve">Raw materials $55 + labor $30 (1 hr at $30) + overhead $25 = $110 base. Add 15% margin ($16.50) = a should-cost of $126.50. If they quote $150, you now debate a specific $23.50, not a vague discount.</w:t>
      </w:r>
    </w:p>
    <w:p>
      <w:pPr>
        <w:spacing w:after="80" w:line="270"/>
      </w:pPr>
      <w:r>
        <w:rPr>
          <w:b/>
          <w:bCs/>
          <w:color w:val="1F3864"/>
          <w:sz w:val="20"/>
          <w:szCs w:val="20"/>
        </w:rPr>
        <w:t xml:space="preserve">TCO (3-year, two suppliers).  </w:t>
      </w:r>
      <w:r>
        <w:rPr>
          <w:sz w:val="20"/>
          <w:szCs w:val="20"/>
        </w:rPr>
        <w:t xml:space="preserve">Supplier A: price $100k + maintenance $40k + risk $25k + freight $6k = $171k. Supplier B: price $115k + maintenance $18k + risk $8k + freight $5k = $146k. B costs $15k more to buy and $25k less to own. That table is the argument.</w:t>
      </w:r>
    </w:p>
    <w:p>
      <w:pPr>
        <w:spacing w:after="50" w:before="120"/>
      </w:pPr>
      <w:r>
        <w:rPr>
          <w:b/>
          <w:bCs/>
          <w:color w:val="C55A11"/>
          <w:sz w:val="20"/>
          <w:szCs w:val="20"/>
        </w:rPr>
        <w:t xml:space="preserve">Practice</w:t>
      </w:r>
    </w:p>
    <w:p>
      <w:pPr>
        <w:spacing w:after="36" w:line="262"/>
        <w:ind w:left="380" w:hanging="300"/>
      </w:pPr>
      <w:r>
        <w:rPr>
          <w:b/>
          <w:bCs/>
          <w:color w:val="2E5496"/>
          <w:sz w:val="20"/>
          <w:szCs w:val="20"/>
        </w:rPr>
        <w:t xml:space="preserve">1)  </w:t>
      </w:r>
      <w:r>
        <w:rPr>
          <w:sz w:val="20"/>
          <w:szCs w:val="20"/>
        </w:rPr>
        <w:t xml:space="preserve">Build a should-cost for a product you know (material, labor, overhead, margin), then compare to its real price.</w:t>
      </w:r>
    </w:p>
    <w:p>
      <w:pPr>
        <w:spacing w:after="36" w:line="262"/>
        <w:ind w:left="380" w:hanging="300"/>
      </w:pPr>
      <w:r>
        <w:rPr>
          <w:b/>
          <w:bCs/>
          <w:color w:val="2E5496"/>
          <w:sz w:val="20"/>
          <w:szCs w:val="20"/>
        </w:rPr>
        <w:t xml:space="preserve">2)  </w:t>
      </w:r>
      <w:r>
        <w:rPr>
          <w:sz w:val="20"/>
          <w:szCs w:val="20"/>
        </w:rPr>
        <w:t xml:space="preserve">Build a 3-year TCO comparison of two options including maintenance, downtime, and disposal; decide which wins.</w:t>
      </w:r>
    </w:p>
    <w:p>
      <w:pPr>
        <w:spacing w:after="36" w:line="262"/>
        <w:ind w:left="380" w:hanging="300"/>
      </w:pPr>
      <w:r>
        <w:rPr>
          <w:b/>
          <w:bCs/>
          <w:color w:val="2E5496"/>
          <w:sz w:val="20"/>
          <w:szCs w:val="20"/>
        </w:rPr>
        <w:t xml:space="preserve">3)  </w:t>
      </w:r>
      <w:r>
        <w:rPr>
          <w:sz w:val="20"/>
          <w:szCs w:val="20"/>
        </w:rPr>
        <w:t xml:space="preserve">Name three negotiation levers on a real quote and the evidence you would bring to each.</w:t>
      </w:r>
    </w:p>
    <w:p>
      <w:pPr>
        <w:pBdr>
          <w:bottom w:val="single" w:color="6B2FA0" w:sz="8"/>
        </w:pBdr>
        <w:spacing w:after="70" w:before="170"/>
      </w:pPr>
      <w:r>
        <w:rPr>
          <w:b/>
          <w:bCs/>
          <w:color w:val="6B2FA0"/>
          <w:sz w:val="19"/>
          <w:szCs w:val="19"/>
        </w:rPr>
        <w:t xml:space="preserve">FLASHCARD DECK  ·  SUPPLY CHAIN &amp; COST MODELING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Cost modeling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Building your own estimate of what something should cost, from the ground up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Should-cost formula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Materials + Labor + Manufacturing Overhead + Other + Margin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Should-cost worked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$55 material + $30 labor + $25 overhead = $110, plus 15% margin = $126.50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Total Cost of Ownership (TCO)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whole life cost, not just the purchase price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TCO short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Purchase Price + Maintenance + Operating Cost + Risk Cost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Why TCO beats price-only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20 to 35% better cost outcomes; a cheap sticker can cost more to own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Parametric costing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Estimate cost from a driver via a statistical relationship (e.g., cost per pound)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Activity-based costing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Allocate overhead by the activities a product actually consumes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Cost breakdown structure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itemized view of every cost component in a price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Most negotiable cost lines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Margin, then labor and overhead, then logistics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Least negotiable cost line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Raw materials (usually market-driven)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Evidence-based negotiation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Argue from a cost build-up, not from budget pressure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SCOR model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Plan, Source, Make, Deliver, Return, Enable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Source-to-pay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Sourcing, contract, procure, and pay end to end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SAP Ariba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leading source-to-pay platform (a tool category, not a skill)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Contract lifecycle management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Request, author, negotiate, execute, manage, renew</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Cost avoidance vs cost savings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Preventing a future cost increase vs reducing a budgeted spend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Lean supply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Eliminate waste; reduce inventory and lead time; pull-based flow</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Supplier risk types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Financial, single-source, geographic, capacity, quality, cyber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FAR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Federal Acquisition Regulation (US government buying rules)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DFARS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Defense supplement to the FAR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ITAR / EAR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US export controls on defense and dual-use items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Incoterms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Standard terms for who pays and bears risk in shipping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Category management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Managing a whole spend category strategically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Spend analysis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Analyzing where the money actually goes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Three-way match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PO, goods receipt, and invoice must agree before payment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Direct vs indirect spend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Goes into the product vs supports the business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Single vs sole source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One chosen supplier vs only one supplier exists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S&amp;OP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Sales and Operations Planning: align demand and supply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Bullwhip effect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Small demand swings amplify upstream in the supply chain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Safety stock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Buffer inventory against demand or supply variability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CPSM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ISM's certification, the US gold standard for supply management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CSCP vs CPIM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End-to-end supply chain (CSCP) vs production and inventory (CPIM), both ASCM</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S1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Cost modeling core</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Should-cost, TCO, parametric, ABC; build one should-cost and one TCO.</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 should-cost model and a TCO comparison</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S2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The connected function</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Sourcing, contracts (CLM), supplier performance, category management.</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how cost links the whole function</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S3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Supply chain map</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SCOR (plan, source, make, deliver, return); risk management; Lean.</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Map a supply chain end to end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S4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Context &amp; cert</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Defense sourcing (FAR/DFARS, Ariba, cost avoidance); target CPSM, CSCP, or CPIM.</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Cert chosen; interview cost-model answer ready</w:t>
            </w:r>
          </w:p>
        </w:tc>
      </w:tr>
    </w:tbl>
    <w:p>
      <w:r>
        <w:br w:type="page"/>
      </w:r>
    </w:p>
    <w:p>
      <w:pPr>
        <w:pStyle w:val="Heading1"/>
        <w:spacing w:after="140" w:before="320"/>
      </w:pPr>
      <w:r>
        <w:rPr>
          <w:b/>
          <w:bCs/>
          <w:color w:val="1F3864"/>
          <w:sz w:val="30"/>
          <w:szCs w:val="30"/>
        </w:rPr>
        <w:t xml:space="preserve">Track M — Methodologies, Program Management &amp; Cross-Functional Fluency</w:t>
      </w:r>
    </w:p>
    <w:p>
      <w:pPr>
        <w:spacing w:after="120" w:line="276"/>
      </w:pPr>
      <w:r>
        <w:rPr>
          <w:b/>
          <w:bCs/>
          <w:sz w:val="21"/>
          <w:szCs w:val="21"/>
        </w:rPr>
        <w:t xml:space="preserve">Why: </w:t>
      </w:r>
      <w:r>
        <w:rPr>
          <w:sz w:val="21"/>
          <w:szCs w:val="21"/>
        </w:rPr>
        <w:t xml:space="preserve">screening calls keep surfacing agile and scrum, e-procurement, and light technical fluency, and the procurement thread pointed to systems engineering, Lean, and business analysis. This track makes you conversant and credible across all of them, which is exactly what client-facing implementation, program management, and consulting roles reward. The goal is fluency: enough to speak about each with confidence in an interview or a meeting, then depth where a role needs it.</w:t>
      </w:r>
    </w:p>
    <w:p>
      <w:pPr>
        <w:pStyle w:val="Heading2"/>
        <w:spacing w:after="100" w:before="220"/>
      </w:pPr>
      <w:r>
        <w:rPr>
          <w:b/>
          <w:bCs/>
          <w:color w:val="2E5496"/>
          <w:sz w:val="25"/>
          <w:szCs w:val="25"/>
        </w:rPr>
        <w:t xml:space="preserve">Agile and Scrum</w:t>
      </w:r>
    </w:p>
    <w:p>
      <w:pPr>
        <w:spacing w:after="120" w:line="276"/>
      </w:pPr>
      <w:r>
        <w:rPr>
          <w:sz w:val="21"/>
          <w:szCs w:val="21"/>
        </w:rPr>
        <w:t xml:space="preserve">Learn the vocabulary and the flow: Scrum roles (Product Owner, Scrum Master, Developers), events (Sprint, Daily, Review, Retrospective), and artifacts (Product Backlog, Sprint Backlog, Increment). </w:t>
      </w:r>
      <w:r>
        <w:rPr>
          <w:b/>
          <w:bCs/>
          <w:sz w:val="21"/>
          <w:szCs w:val="21"/>
        </w:rPr>
        <w:t xml:space="preserve">PSM I </w:t>
      </w:r>
      <w:r>
        <w:rPr>
          <w:sz w:val="21"/>
          <w:szCs w:val="21"/>
        </w:rPr>
        <w:t xml:space="preserve">(Scrum.org) is an easy, recognized credential; the free Open Assessments are excellent practice.</w:t>
      </w:r>
    </w:p>
    <w:p>
      <w:pPr>
        <w:pStyle w:val="Heading2"/>
        <w:spacing w:after="100" w:before="220"/>
      </w:pPr>
      <w:r>
        <w:rPr>
          <w:b/>
          <w:bCs/>
          <w:color w:val="2E5496"/>
          <w:sz w:val="25"/>
          <w:szCs w:val="25"/>
        </w:rPr>
        <w:t xml:space="preserve">Lean Six Sigma</w:t>
      </w:r>
    </w:p>
    <w:p>
      <w:pPr>
        <w:spacing w:after="120" w:line="276"/>
      </w:pPr>
      <w:r>
        <w:rPr>
          <w:sz w:val="21"/>
          <w:szCs w:val="21"/>
        </w:rPr>
        <w:t xml:space="preserve">Process improvement that transfers everywhere: Lean eliminates waste (the eight wastes, DOWNTIME), Six Sigma reduces variation, and DMAIC (Define, Measure, Analyze, Improve, Control) is the improvement cycle. A Yellow or Green Belt is a strong, cheap signal for ops, procurement, and PM roles.</w:t>
      </w:r>
    </w:p>
    <w:p>
      <w:pPr>
        <w:pStyle w:val="Heading2"/>
        <w:spacing w:after="100" w:before="220"/>
      </w:pPr>
      <w:r>
        <w:rPr>
          <w:b/>
          <w:bCs/>
          <w:color w:val="2E5496"/>
          <w:sz w:val="25"/>
          <w:szCs w:val="25"/>
        </w:rPr>
        <w:t xml:space="preserve">Systems engineering and program management</w:t>
      </w:r>
    </w:p>
    <w:p>
      <w:pPr>
        <w:spacing w:after="120" w:line="276"/>
      </w:pPr>
      <w:r>
        <w:rPr>
          <w:sz w:val="21"/>
          <w:szCs w:val="21"/>
        </w:rPr>
        <w:t xml:space="preserve">From the Marcel thread: pairing cost models with physical and system models is a mark of senior technical program managers. Learn the systems engineering frame (requirements, the V-model, MBSE) and design-to-cost, where cost is a design constraint. INCOSE materials now; CSEP is the credential later. This deepens the Technical Program Manager lane you already target.</w:t>
      </w:r>
    </w:p>
    <w:p>
      <w:pPr>
        <w:pStyle w:val="Heading2"/>
        <w:spacing w:after="100" w:before="220"/>
      </w:pPr>
      <w:r>
        <w:rPr>
          <w:b/>
          <w:bCs/>
          <w:color w:val="2E5496"/>
          <w:sz w:val="25"/>
          <w:szCs w:val="25"/>
        </w:rPr>
        <w:t xml:space="preserve">e-Procurement</w:t>
      </w:r>
    </w:p>
    <w:p>
      <w:pPr>
        <w:spacing w:after="120" w:line="276"/>
      </w:pPr>
      <w:r>
        <w:rPr>
          <w:sz w:val="21"/>
          <w:szCs w:val="21"/>
        </w:rPr>
        <w:t xml:space="preserve">The platforms that keep coming up: source-to-pay suites (SAP Ariba, Coupa, Jaggaer), procure-to-pay flow, e-sourcing (RFI, RFP, RFQ), e-auctions, and punch-out catalogs. Know them as a category and how the buying process runs through them; your ERP background makes this fast.</w:t>
      </w:r>
    </w:p>
    <w:p>
      <w:pPr>
        <w:pStyle w:val="Heading2"/>
        <w:spacing w:after="100" w:before="220"/>
      </w:pPr>
      <w:r>
        <w:rPr>
          <w:b/>
          <w:bCs/>
          <w:color w:val="2E5496"/>
          <w:sz w:val="25"/>
          <w:szCs w:val="25"/>
        </w:rPr>
        <w:t xml:space="preserve">Conversational technical fluency (Python, PowerShell, REST APIs)</w:t>
      </w:r>
    </w:p>
    <w:p>
      <w:pPr>
        <w:spacing w:after="120" w:line="276"/>
      </w:pPr>
      <w:r>
        <w:rPr>
          <w:sz w:val="21"/>
          <w:szCs w:val="21"/>
        </w:rPr>
        <w:t xml:space="preserve">You do not need to be a developer; you need to speak credibly. Python is a general-purpose language for scripting, automation, and data. PowerShell automates Windows administration. A REST API lets systems talk over HTTP methods (GET, POST, PUT, DELETE) exchanging JSON, often secured with API keys or tokens and triggered by webhooks. You already did ETL and SQL at East West and Aptean, so anchor your answers there.</w:t>
      </w:r>
    </w:p>
    <w:p>
      <w:pPr>
        <w:pStyle w:val="Heading2"/>
        <w:spacing w:after="100" w:before="220"/>
      </w:pPr>
      <w:r>
        <w:rPr>
          <w:b/>
          <w:bCs/>
          <w:color w:val="2E5496"/>
          <w:sz w:val="25"/>
          <w:szCs w:val="25"/>
        </w:rPr>
        <w:t xml:space="preserve">Data, finance, and sales for client-facing roles</w:t>
      </w:r>
    </w:p>
    <w:p>
      <w:pPr>
        <w:spacing w:after="120" w:line="276"/>
      </w:pPr>
      <w:r>
        <w:rPr>
          <w:sz w:val="21"/>
          <w:szCs w:val="21"/>
        </w:rPr>
        <w:t xml:space="preserve">Round out the edge: data analysis (pivot tables, Power BI, descriptive vs predictive), finance (P&amp;L, ROI, CapEx vs OpEx, and building a business case), and sales fluency (consultative selling, discovery, and customer success: adoption, retention, expansion). Even in a post-sale implementation role, understanding the sale and the numbers makes you strategic, not just operational.</w:t>
      </w:r>
    </w:p>
    <w:p>
      <w:pPr>
        <w:pStyle w:val="Heading3"/>
        <w:spacing w:after="60" w:before="160"/>
      </w:pPr>
      <w:r>
        <w:rPr>
          <w:b/>
          <w:bCs/>
          <w:color w:val="C55A11"/>
          <w:sz w:val="22"/>
          <w:szCs w:val="22"/>
        </w:rPr>
        <w:t xml:space="preserve">Resources and credentials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Certs (fast, high-value):  </w:t>
            </w:r>
            <w:r>
              <w:rPr>
                <w:sz w:val="19"/>
                <w:szCs w:val="19"/>
              </w:rPr>
              <w:t xml:space="preserve">PSM I (Scrum.org); Lean Six Sigma Yellow or Green Belt; later CSEP (INCOSE), PMI-PBA or IIBA for business analysis.</w:t>
            </w:r>
          </w:p>
          <w:p>
            <w:pPr>
              <w:spacing w:after="50"/>
            </w:pPr>
            <w:r>
              <w:rPr>
                <w:b/>
                <w:bCs/>
                <w:color w:val="1F3864"/>
                <w:sz w:val="19"/>
                <w:szCs w:val="19"/>
              </w:rPr>
              <w:t xml:space="preserve">Free learning:  </w:t>
            </w:r>
            <w:r>
              <w:rPr>
                <w:sz w:val="19"/>
                <w:szCs w:val="19"/>
              </w:rPr>
              <w:t xml:space="preserve">Scrum.org Open Assessments; ASQ and free Six Sigma courses; INCOSE SE Handbook and NASA SE; Microsoft Learn (PowerShell); Automate the Boring Stuff (Python); Postman Learning Center (REST APIs); Corporate Finance Institute free courses.</w:t>
            </w:r>
          </w:p>
          <w:p>
            <w:pPr>
              <w:spacing w:after="50"/>
            </w:pPr>
            <w:r>
              <w:rPr>
                <w:b/>
                <w:bCs/>
                <w:color w:val="1F3864"/>
                <w:sz w:val="19"/>
                <w:szCs w:val="19"/>
              </w:rPr>
              <w:t xml:space="preserve">e-Procurement:  </w:t>
            </w:r>
            <w:r>
              <w:rPr>
                <w:sz w:val="19"/>
                <w:szCs w:val="19"/>
              </w:rPr>
              <w:t xml:space="preserve">SAP Ariba and Coupa vendor learning paths; pair with your Supply Chain track.</w:t>
            </w:r>
          </w:p>
          <w:p>
            <w:r>
              <w:rPr>
                <w:i/>
                <w:iCs/>
                <w:color w:val="595959"/>
                <w:sz w:val="18"/>
                <w:szCs w:val="18"/>
              </w:rPr>
              <w:t xml:space="preserve">Aim for fluency first (talk about each confidently), then earn PSM I and a Lean belt as quick, recognized wins.</w:t>
            </w:r>
          </w:p>
        </w:tc>
      </w:tr>
    </w:tbl>
    <w:p>
      <w:pPr>
        <w:pBdr>
          <w:bottom w:val="single" w:color="C55A11" w:sz="8"/>
        </w:pBdr>
        <w:spacing w:after="70" w:before="170"/>
      </w:pPr>
      <w:r>
        <w:rPr>
          <w:b/>
          <w:bCs/>
          <w:color w:val="C55A11"/>
          <w:sz w:val="19"/>
          <w:szCs w:val="19"/>
        </w:rPr>
        <w:t xml:space="preserve">LEARN &amp; PRACTICE  ·  TALK ABOUT IT: QUICK INTERVIEW SCRIPTS</w:t>
      </w:r>
    </w:p>
    <w:p>
      <w:pPr>
        <w:spacing w:after="80" w:line="270"/>
      </w:pPr>
      <w:r>
        <w:rPr>
          <w:b/>
          <w:bCs/>
          <w:color w:val="1F3864"/>
          <w:sz w:val="20"/>
          <w:szCs w:val="20"/>
        </w:rPr>
        <w:t xml:space="preserve">Agile/Scrum.  </w:t>
      </w:r>
      <w:r>
        <w:rPr>
          <w:sz w:val="20"/>
          <w:szCs w:val="20"/>
        </w:rPr>
        <w:t xml:space="preserve">"I have worked in agile delivery: sprints, standups, backlog grooming, and retros, with a Product Owner setting priorities. I am pursuing PSM I to formalize it."</w:t>
      </w:r>
    </w:p>
    <w:p>
      <w:pPr>
        <w:spacing w:after="80" w:line="270"/>
      </w:pPr>
      <w:r>
        <w:rPr>
          <w:b/>
          <w:bCs/>
          <w:color w:val="1F3864"/>
          <w:sz w:val="20"/>
          <w:szCs w:val="20"/>
        </w:rPr>
        <w:t xml:space="preserve">Technical fluency.  </w:t>
      </w:r>
      <w:r>
        <w:rPr>
          <w:sz w:val="20"/>
          <w:szCs w:val="20"/>
        </w:rPr>
        <w:t xml:space="preserve">"I am not a developer, but I led ETL and data migration and worked across SQL databases, so I am comfortable talking APIs, JSON, and automation, and coordinating with engineers."</w:t>
      </w:r>
    </w:p>
    <w:p>
      <w:pPr>
        <w:spacing w:after="80" w:line="270"/>
      </w:pPr>
      <w:r>
        <w:rPr>
          <w:b/>
          <w:bCs/>
          <w:color w:val="1F3864"/>
          <w:sz w:val="20"/>
          <w:szCs w:val="20"/>
        </w:rPr>
        <w:t xml:space="preserve">Lean.  </w:t>
      </w:r>
      <w:r>
        <w:rPr>
          <w:sz w:val="20"/>
          <w:szCs w:val="20"/>
        </w:rPr>
        <w:t xml:space="preserve">"I use DMAIC and value-stream thinking to find where a process wastes time or money, then fix the root cause, not the symptom."</w:t>
      </w:r>
    </w:p>
    <w:p>
      <w:pPr>
        <w:pBdr>
          <w:bottom w:val="single" w:color="6B2FA0" w:sz="8"/>
        </w:pBdr>
        <w:spacing w:after="70" w:before="170"/>
      </w:pPr>
      <w:r>
        <w:rPr>
          <w:b/>
          <w:bCs/>
          <w:color w:val="6B2FA0"/>
          <w:sz w:val="19"/>
          <w:szCs w:val="19"/>
        </w:rPr>
        <w:t xml:space="preserve">FLASHCARD DECK  ·  METHODS, TOOLS &amp; CROSS-FUNCTIONAL FLUENCY</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Agile core value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Respond to change over following a plan; working software over documentation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Scrum roles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Product Owner, Scrum Master, Developers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Scrum events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Sprint, Daily Scrum, Sprint Review, Retrospective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Sprint length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One to four weeks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PSM 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Professional Scrum Master I (Scrum.org), an easy high-value cert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Scrum Master role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servant leader who removes impediments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User story format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As a role, I want a goal, so that a benefit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Definition of Done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Shared criteria that make work complete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Velocity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Work a team completes per sprint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Kanban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Visualize work and limit work in progress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Agile vs waterfall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Iterative and adaptive vs sequential and plan-driven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Lean, in one line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Eliminate waste and maximize value flow</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8 wastes (DOWNTIME)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Defects, Overproduction, Waiting, Non-used talent, Transport, Inventory, Motion, Extra processing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Six Sigma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Reduce variation and defects using data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DMAIC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Define, Measure, Analyze, Improve, Control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Lean Six Sigma belts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Yellow, Green, Black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5 Whys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Ask why repeatedly to reach root cause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Kaizen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Continuous, incremental improvement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Value stream mapping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Diagram the flow to find waste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Systems engineering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Designing and integrating a complex system end to end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INCOSE / CSEP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systems engineering body and its Certified Systems Engineering Professional cert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MBSE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Model-Based Systems Engineering: models, not documents, as the source of truth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Design-to-cost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Treating cost as a design constraint from the start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Technical Program Manager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Drives cross-team technical delivery end to end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e-Procurement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Buying through digital sourcing and purchasing platforms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Source-to-pay platforms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SAP Ariba, Coupa, Jaggaer, Oracle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RFx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RFI (information), RFP (proposal), RFQ (quote)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e-auction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Suppliers bid competitively online to lower price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Punch-out catalog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Buyer's system links into a supplier's catalog to order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Python (talk level)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general-purpose language for scripting, automation, and data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PowerShell (talk level)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Microsoft's scripting language for Windows automation and admin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REST API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web API using HTTP methods (GET, POST, PUT, DELETE) and JSON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API endpoint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specific URL you call to use a service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JSON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lightweight data format most APIs exchange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Webhook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HTTP callback fired when an event happens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ETL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Extract, Transform, Load: move and reshape data between systems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SQL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language for querying relational databases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Descriptive vs predictive analytics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What happened vs what is likely to happen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P&amp;L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Profit and Loss statement: revenue minus costs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Return on Investment: gain versus cost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CapEx vs OpEx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Capital (assets) vs operating (ongoing) expense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Business case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justification tying cost to expected value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Consultative selling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Diagnose the customer's problem before you prescribe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Discovery (sales)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Ask questions to understand needs before pitching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Customer success (CSM)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Driving adoption, retention, and expansion after the sale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Churn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Customers lost over a period</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M1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Agile &amp; Scrum</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Vocabulary, flow, and the PSM I Open Assessments; sit PSM I.</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PSM I</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M2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Lean Six Sigma</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DMAIC, the eight wastes, value-stream mapping; a Yellow/Green Belt course.</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Yellow or Green Belt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M3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Fluency: tech + e-procurement</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Python/PowerShell/REST at talk level; Ariba/Coupa and the P2P flow.</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each confidently in an interview</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M4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Data, finance, sales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Power BI basics, P&amp;L/ROI/business case, consultative selling and CSM.</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Build one business case; a crisp sales-aware answer</w:t>
            </w:r>
          </w:p>
        </w:tc>
      </w:tr>
    </w:tbl>
    <w:p>
      <w:r>
        <w:br w:type="page"/>
      </w:r>
    </w:p>
    <w:p>
      <w:pPr>
        <w:pStyle w:val="Heading1"/>
        <w:spacing w:after="140" w:before="320"/>
      </w:pPr>
      <w:r>
        <w:rPr>
          <w:b/>
          <w:bCs/>
          <w:color w:val="1F3864"/>
          <w:sz w:val="30"/>
          <w:szCs w:val="30"/>
        </w:rPr>
        <w:t xml:space="preserve">Track P — Practical Skills (SQL, Excel, Power BI, Cloud, Binary)</w:t>
      </w:r>
    </w:p>
    <w:p>
      <w:pPr>
        <w:spacing w:after="120" w:line="276"/>
      </w:pPr>
      <w:r>
        <w:rPr>
          <w:b/>
          <w:bCs/>
          <w:sz w:val="21"/>
          <w:szCs w:val="21"/>
        </w:rPr>
        <w:t xml:space="preserve">Why: </w:t>
      </w:r>
      <w:r>
        <w:rPr>
          <w:sz w:val="21"/>
          <w:szCs w:val="21"/>
        </w:rPr>
        <w:t xml:space="preserve">these are the hands-on skills that show up across the implementation, technical-consultant, ERP, and analytics roles you are applying to. SQL is the highest-leverage of them, because every one of those roles queries or moves data, and you already did ETL and migration at East West. The full hands-on reference, with examples and a one-week SQL path, is in Practical_Skills_Reference.md in your Study folder; the flashcard decks below drill the core.</w:t>
      </w:r>
    </w:p>
    <w:p>
      <w:pPr>
        <w:pBdr>
          <w:bottom w:val="single" w:color="C55A11" w:sz="8"/>
        </w:pBdr>
        <w:spacing w:after="70" w:before="170"/>
      </w:pPr>
      <w:r>
        <w:rPr>
          <w:b/>
          <w:bCs/>
          <w:color w:val="C55A11"/>
          <w:sz w:val="19"/>
          <w:szCs w:val="19"/>
        </w:rPr>
        <w:t xml:space="preserve">LEARN &amp; PRACTICE  ·  SQL ESSENTIALS (LEARN BY DOING)</w:t>
      </w:r>
    </w:p>
    <w:p>
      <w:pPr>
        <w:spacing w:after="80" w:line="270"/>
      </w:pPr>
      <w:r>
        <w:rPr>
          <w:b/>
          <w:bCs/>
          <w:color w:val="1F3864"/>
          <w:sz w:val="20"/>
          <w:szCs w:val="20"/>
        </w:rPr>
        <w:t xml:space="preserve">Clause order.  </w:t>
      </w:r>
      <w:r>
        <w:rPr>
          <w:sz w:val="20"/>
          <w:szCs w:val="20"/>
        </w:rPr>
        <w:t xml:space="preserve">SELECT, FROM, WHERE, GROUP BY, HAVING, ORDER BY, LIMIT. Practice free at sqliteonline.com.</w:t>
      </w:r>
    </w:p>
    <w:p>
      <w:pPr>
        <w:spacing w:after="80" w:line="270"/>
      </w:pPr>
      <w:r>
        <w:rPr>
          <w:b/>
          <w:bCs/>
          <w:color w:val="1F3864"/>
          <w:sz w:val="20"/>
          <w:szCs w:val="20"/>
        </w:rPr>
        <w:t xml:space="preserve">The joins that matter.  </w:t>
      </w:r>
      <w:r>
        <w:rPr>
          <w:sz w:val="20"/>
          <w:szCs w:val="20"/>
        </w:rPr>
        <w:t xml:space="preserve">INNER JOIN returns rows matching in both tables; LEFT JOIN returns all left rows plus matches. To find records with no match, LEFT JOIN then WHERE the right key IS NULL.</w:t>
      </w:r>
    </w:p>
    <w:p>
      <w:pPr>
        <w:spacing w:after="80" w:line="270"/>
      </w:pPr>
      <w:r>
        <w:rPr>
          <w:b/>
          <w:bCs/>
          <w:color w:val="1F3864"/>
          <w:sz w:val="20"/>
          <w:szCs w:val="20"/>
        </w:rPr>
        <w:t xml:space="preserve">The rule that saves careers.  </w:t>
      </w:r>
      <w:r>
        <w:rPr>
          <w:sz w:val="20"/>
          <w:szCs w:val="20"/>
        </w:rPr>
        <w:t xml:space="preserve">Always include a WHERE clause on UPDATE and DELETE, or you change every row.</w:t>
      </w:r>
    </w:p>
    <w:p>
      <w:pPr>
        <w:pBdr>
          <w:bottom w:val="single" w:color="6B2FA0" w:sz="8"/>
        </w:pBdr>
        <w:spacing w:after="70" w:before="170"/>
      </w:pPr>
      <w:r>
        <w:rPr>
          <w:b/>
          <w:bCs/>
          <w:color w:val="6B2FA0"/>
          <w:sz w:val="19"/>
          <w:szCs w:val="19"/>
        </w:rPr>
        <w:t xml:space="preserve">FLASHCARD DECK  ·  SQL</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SQL clause order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SELECT, FROM, WHERE, GROUP BY, HAVING, ORDER BY, LIMIT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Select specific columns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SELECT name, email FROM customers;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Filter rows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WHERE status = 'open' AND total &gt; 100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Sort results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ORDER BY total DESC</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Limit rows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LIMIT 10 (TOP 10 in SQL Server)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Count rows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SELECT COUNT(*) FROM orders;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Sum a column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SELECT SUM(total) FROM orders;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Group and aggregate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SELECT status, COUNT(*) FROM orders GROUP BY status;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Filter groups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HAVING SUM(total) &gt; 1000 (after GROUP BY)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WHERE vs HAVING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WHERE filters rows; HAVING filters groups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INNER JOIN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Only rows matching in both tables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LEFT JOIN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All left rows plus matches; NULL where none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Join syntax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FROM a JOIN b ON b.a_id = a.id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Rows with no match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LEFT JOIN ... WHERE b.id IS NULL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Unique values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SELECT DISTINCT city FROM customers;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Aggregate functions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COUNT, SUM, AVG, MIN, MAX</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Pattern match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WHERE name LIKE '%son'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Set membership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WHERE status IN ('open','pending')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Range filter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WHERE total BETWEEN 100 AND 500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Null check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WHERE email IS NULL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Conditional value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CASE WHEN total&gt;1000 THEN 'big' ELSE 'small' END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Alias a column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SELECT SUM(total) AS revenue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Subquery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WHERE customer_id IN (SELECT id FROM c WHERE ...)</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WITH t AS (SELECT ...) SELECT * FROM 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Insert a row</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INSERT INTO customers (name) VALUES ('Acme');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Update rows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UPDATE orders SET status='closed' WHERE id=5;</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Delete rows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DELETE FROM orders WHERE id=5;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Rule for UPDATE/DELETE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Always include WHERE or you change every row</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Free practice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SQLBolt, Mode SQL Tutorial, DB Fiddle, sqliteonline.com</w:t>
            </w:r>
          </w:p>
        </w:tc>
      </w:tr>
    </w:tbl>
    <w:p>
      <w:pPr>
        <w:pBdr>
          <w:bottom w:val="single" w:color="C55A11" w:sz="8"/>
        </w:pBdr>
        <w:spacing w:after="70" w:before="170"/>
      </w:pPr>
      <w:r>
        <w:rPr>
          <w:b/>
          <w:bCs/>
          <w:color w:val="C55A11"/>
          <w:sz w:val="19"/>
          <w:szCs w:val="19"/>
        </w:rPr>
        <w:t xml:space="preserve">LEARN &amp; PRACTICE  ·  EXCEL: SHORTCUTS AND FUNCTIONS</w:t>
      </w:r>
    </w:p>
    <w:p>
      <w:pPr>
        <w:spacing w:after="80" w:line="270"/>
      </w:pPr>
      <w:r>
        <w:rPr>
          <w:b/>
          <w:bCs/>
          <w:color w:val="1F3864"/>
          <w:sz w:val="20"/>
          <w:szCs w:val="20"/>
        </w:rPr>
        <w:t xml:space="preserve">Move fast.  </w:t>
      </w:r>
      <w:r>
        <w:rPr>
          <w:sz w:val="20"/>
          <w:szCs w:val="20"/>
        </w:rPr>
        <w:t xml:space="preserve">Ctrl+Arrow jumps to the data edge; Ctrl+Shift+Arrow selects to it; Alt+= AutoSums; F4 toggles the absolute ($) reference; Ctrl+T makes a Table.</w:t>
      </w:r>
    </w:p>
    <w:p>
      <w:pPr>
        <w:spacing w:after="80" w:line="270"/>
      </w:pPr>
      <w:r>
        <w:rPr>
          <w:b/>
          <w:bCs/>
          <w:color w:val="1F3864"/>
          <w:sz w:val="20"/>
          <w:szCs w:val="20"/>
        </w:rPr>
        <w:t xml:space="preserve">Know these functions.  </w:t>
      </w:r>
      <w:r>
        <w:rPr>
          <w:sz w:val="20"/>
          <w:szCs w:val="20"/>
        </w:rPr>
        <w:t xml:space="preserve">SUMIFS/COUNTIFS, XLOOKUP (over VLOOKUP), INDEX+MATCH, IFERROR, TRIM, and the dynamic arrays UNIQUE, FILTER, SORT. PivotTables and Power Query are the analyst's power tools.</w:t>
      </w:r>
    </w:p>
    <w:p>
      <w:pPr>
        <w:pBdr>
          <w:bottom w:val="single" w:color="6B2FA0" w:sz="8"/>
        </w:pBdr>
        <w:spacing w:after="70" w:before="170"/>
      </w:pPr>
      <w:r>
        <w:rPr>
          <w:b/>
          <w:bCs/>
          <w:color w:val="6B2FA0"/>
          <w:sz w:val="19"/>
          <w:szCs w:val="19"/>
        </w:rPr>
        <w:t xml:space="preserve">FLASHCARD DECK  ·  EXCEL</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Jump to edge of data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Ctrl + Arrow key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Select to edge of data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Ctrl + Shift + Arrow</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Go to last used cell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Ctrl + End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AutoSum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Alt + =</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Toggle absolute reference ($)</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F4</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Insert today's date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Ctrl + ;</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Format Cells dialog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Ctrl + 1</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Make a Table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Ctrl + 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Toggle filters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Ctrl + Shift + 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Edit the active cell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Fill selection with entry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Ctrl + Enter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Select column / row</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Ctrl + Space / Shift + Space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Switch worksheets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Ctrl + PgUp / PgDn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Sum with a condition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SUMIF / SUMIFS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Count with a condition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COUNTIF / COUNTIFS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Modern lookup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XLOOKUP (prefer over VLOOKUP)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Flexible lookup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INDEX + MATCH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Handle formula errors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IFERROR(formula, fallback)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Logical test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IF(condition, true, false)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Remove extra spaces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TRIM()</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Join text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CONCAT or &amp; (a1 &amp; b1)</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Dynamic array functions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UNIQUE, FILTER, SORT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Summarize data interactively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PivotTable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Clean and reshape data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Power Query (Get and Transform)</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Lock headers while scrolling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Freeze Panes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Highlight cells by rule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Conditional Formatting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Best practice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Keep raw data separate; use Tables and named columns</w:t>
            </w:r>
          </w:p>
        </w:tc>
      </w:tr>
    </w:tbl>
    <w:p>
      <w:pPr>
        <w:pBdr>
          <w:bottom w:val="single" w:color="C55A11" w:sz="8"/>
        </w:pBdr>
        <w:spacing w:after="70" w:before="170"/>
      </w:pPr>
      <w:r>
        <w:rPr>
          <w:b/>
          <w:bCs/>
          <w:color w:val="C55A11"/>
          <w:sz w:val="19"/>
          <w:szCs w:val="19"/>
        </w:rPr>
        <w:t xml:space="preserve">LEARN &amp; PRACTICE  ·  POWER BI AND AZURE</w:t>
      </w:r>
    </w:p>
    <w:p>
      <w:pPr>
        <w:spacing w:after="80" w:line="270"/>
      </w:pPr>
      <w:r>
        <w:rPr>
          <w:b/>
          <w:bCs/>
          <w:color w:val="1F3864"/>
          <w:sz w:val="20"/>
          <w:szCs w:val="20"/>
        </w:rPr>
        <w:t xml:space="preserve">Power BI flow.  </w:t>
      </w:r>
      <w:r>
        <w:rPr>
          <w:sz w:val="20"/>
          <w:szCs w:val="20"/>
        </w:rPr>
        <w:t xml:space="preserve">Get data (Power Query), model as a star schema, write DAX measures, then visualize. CALCULATE is the key DAX function; use DIVIDE, not slash.</w:t>
      </w:r>
    </w:p>
    <w:p>
      <w:pPr>
        <w:spacing w:after="80" w:line="270"/>
      </w:pPr>
      <w:r>
        <w:rPr>
          <w:b/>
          <w:bCs/>
          <w:color w:val="1F3864"/>
          <w:sz w:val="20"/>
          <w:szCs w:val="20"/>
        </w:rPr>
        <w:t xml:space="preserve">Azure fundamentals.  </w:t>
      </w:r>
      <w:r>
        <w:rPr>
          <w:sz w:val="20"/>
          <w:szCs w:val="20"/>
        </w:rPr>
        <w:t xml:space="preserve">VMs, App Service, Functions; Blob Storage; Azure SQL and Cosmos DB; VNet; Entra ID with RBAC; Resource Groups. AZ-900 is the entry cert. The Azure-to-AWS map (Blob=S3, Functions=Lambda, Entra ID=IAM) is a useful interview reference.</w:t>
      </w:r>
    </w:p>
    <w:p>
      <w:pPr>
        <w:pBdr>
          <w:bottom w:val="single" w:color="6B2FA0" w:sz="8"/>
        </w:pBdr>
        <w:spacing w:after="70" w:before="170"/>
      </w:pPr>
      <w:r>
        <w:rPr>
          <w:b/>
          <w:bCs/>
          <w:color w:val="6B2FA0"/>
          <w:sz w:val="19"/>
          <w:szCs w:val="19"/>
        </w:rPr>
        <w:t xml:space="preserve">FLASHCARD DECK  ·  AZURE FUNDAMENTALS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Azure Virtual Machines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IaaS compute (like AWS EC2)</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Azure App Service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PaaS for web apps and APIs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Azure Functions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Serverless, event-driven compute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AKS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Azure Kubernetes Service for containers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Blob Storage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Object storage (like AWS S3)</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Azure SQL Database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Managed relational database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Cosmos DB</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Managed NoSQL database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Azure Synapse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Analytics and data warehousing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Virtual Network (VNet)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isolated network in Azure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Microsoft Entra ID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Identity service (formerly Azure AD)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RBAC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Role-Based Access Control for Azure resources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Resource Group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container for related resources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Azure Resource Manager (ARM)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deployment and management layer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Azure Monitor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Metrics, logs, and alerts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Azure Cost Management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Track and control spend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Azure Policy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Enforce governance rules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Management Groups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Organize multiple subscriptions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Azure hierarchy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Management group &gt; subscription &gt; resource group &gt; resource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Region vs Availability Zone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Geographic area vs isolated datacenter within 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Azure OpenAI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Managed access to GPT models in Azure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Azure AI services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Prebuilt vision, speech, and language APIs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Azure Machine Learning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Build and deploy ML models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AZ-900</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Azure Fundamentals certification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Azure vs AWS: storage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Blob Storage vs S3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Azure vs AWS: identity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Entra ID + RBAC vs IAM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Azure vs AWS: serverless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Azure Functions vs Lambda</w:t>
            </w:r>
          </w:p>
        </w:tc>
      </w:tr>
    </w:tbl>
    <w:p>
      <w:pPr>
        <w:spacing w:after="120" w:line="276"/>
      </w:pPr>
      <w:r>
        <w:rPr>
          <w:i/>
          <w:iCs/>
          <w:sz w:val="21"/>
          <w:szCs w:val="21"/>
        </w:rPr>
        <w:t xml:space="preserve">Power BI cards were added to the Data &amp; BI deck, and deeper binary drills to the Foundations deck. AWS depth lives in Phase 3.</w:t>
      </w:r>
    </w:p>
    <w:p>
      <w:r>
        <w:br w:type="page"/>
      </w:r>
    </w:p>
    <w:p>
      <w:pPr>
        <w:pStyle w:val="Heading1"/>
        <w:spacing w:after="140" w:before="320"/>
      </w:pPr>
      <w:r>
        <w:rPr>
          <w:b/>
          <w:bCs/>
          <w:color w:val="1F3864"/>
          <w:sz w:val="30"/>
          <w:szCs w:val="30"/>
        </w:rPr>
        <w:t xml:space="preserve">Track K — Cloud-Native: Containers, Kubernetes &amp; DevOps</w:t>
      </w:r>
    </w:p>
    <w:p>
      <w:pPr>
        <w:spacing w:after="120" w:line="276"/>
      </w:pPr>
      <w:r>
        <w:rPr>
          <w:b/>
          <w:bCs/>
          <w:sz w:val="21"/>
          <w:szCs w:val="21"/>
        </w:rPr>
        <w:t xml:space="preserve">Why: </w:t>
      </w:r>
      <w:r>
        <w:rPr>
          <w:sz w:val="21"/>
          <w:szCs w:val="21"/>
        </w:rPr>
        <w:t xml:space="preserve">Kubernetes is how serious AI gets deployed and scaled, so this is the infrastructure under your AI track. It also answers the software-engineering-versus-DevOps question directly. Full depth is in Cloud_Native_Containers_DevOps.md; the essentials and a flashcard deck are here.</w:t>
      </w:r>
    </w:p>
    <w:p>
      <w:pPr>
        <w:pStyle w:val="Heading2"/>
        <w:spacing w:after="100" w:before="220"/>
      </w:pPr>
      <w:r>
        <w:rPr>
          <w:b/>
          <w:bCs/>
          <w:color w:val="2E5496"/>
          <w:sz w:val="25"/>
          <w:szCs w:val="25"/>
        </w:rPr>
        <w:t xml:space="preserve">Software engineering vs DevOps (the difference)</w:t>
      </w:r>
    </w:p>
    <w:p>
      <w:pPr>
        <w:spacing w:after="80" w:line="270"/>
      </w:pPr>
      <w:r>
        <w:rPr>
          <w:b/>
          <w:bCs/>
          <w:color w:val="1F3864"/>
          <w:sz w:val="20"/>
          <w:szCs w:val="20"/>
        </w:rPr>
        <w:t xml:space="preserve">Software engineering builds the thing.  </w:t>
      </w:r>
      <w:r>
        <w:rPr>
          <w:sz w:val="20"/>
          <w:szCs w:val="20"/>
        </w:rPr>
        <w:t xml:space="preserve">Designs, writes, and tests the application: features, logic, APIs. The question is 'does the software work?'</w:t>
      </w:r>
    </w:p>
    <w:p>
      <w:pPr>
        <w:spacing w:after="80" w:line="270"/>
      </w:pPr>
      <w:r>
        <w:rPr>
          <w:b/>
          <w:bCs/>
          <w:color w:val="1F3864"/>
          <w:sz w:val="20"/>
          <w:szCs w:val="20"/>
        </w:rPr>
        <w:t xml:space="preserve">DevOps ships and runs the thing.  </w:t>
      </w:r>
      <w:r>
        <w:rPr>
          <w:sz w:val="20"/>
          <w:szCs w:val="20"/>
        </w:rPr>
        <w:t xml:space="preserve">A culture and set of practices (CI/CD, infrastructure as code, containers, monitoring) that deliver and operate software continuously and safely. The question is 'how do we deliver and run this at scale?'</w:t>
      </w:r>
    </w:p>
    <w:p>
      <w:pPr>
        <w:spacing w:after="80" w:line="270"/>
      </w:pPr>
      <w:r>
        <w:rPr>
          <w:b/>
          <w:bCs/>
          <w:color w:val="1F3864"/>
          <w:sz w:val="20"/>
          <w:szCs w:val="20"/>
        </w:rPr>
        <w:t xml:space="preserve">Your lane.  </w:t>
      </w:r>
      <w:r>
        <w:rPr>
          <w:sz w:val="20"/>
          <w:szCs w:val="20"/>
        </w:rPr>
        <w:t xml:space="preserve">Closer to DevOps, platform, and MLOps than hardcore coding: understanding how systems are built, integrated, deployed, and operated, and talking fluently to engineers. Your ETL, integration, and go-live work is already operations-flavored.</w:t>
      </w:r>
    </w:p>
    <w:p>
      <w:pPr>
        <w:pStyle w:val="Heading2"/>
        <w:spacing w:after="100" w:before="220"/>
      </w:pPr>
      <w:r>
        <w:rPr>
          <w:b/>
          <w:bCs/>
          <w:color w:val="2E5496"/>
          <w:sz w:val="25"/>
          <w:szCs w:val="25"/>
        </w:rPr>
        <w:t xml:space="preserve">Containers and Kubernetes</w:t>
      </w:r>
    </w:p>
    <w:p>
      <w:pPr>
        <w:spacing w:after="80" w:line="270"/>
      </w:pPr>
      <w:r>
        <w:rPr>
          <w:b/>
          <w:bCs/>
          <w:color w:val="1F3864"/>
          <w:sz w:val="20"/>
          <w:szCs w:val="20"/>
        </w:rPr>
        <w:t xml:space="preserve">Containers.  </w:t>
      </w:r>
      <w:r>
        <w:rPr>
          <w:sz w:val="20"/>
          <w:szCs w:val="20"/>
        </w:rPr>
        <w:t xml:space="preserve">A container packages an app and its dependencies and shares the host OS kernel: light, fast, and identical everywhere. Docker builds them; a Dockerfile is the recipe, an image is the template, a registry stores it.</w:t>
      </w:r>
    </w:p>
    <w:p>
      <w:pPr>
        <w:spacing w:after="80" w:line="270"/>
      </w:pPr>
      <w:r>
        <w:rPr>
          <w:b/>
          <w:bCs/>
          <w:color w:val="1F3864"/>
          <w:sz w:val="20"/>
          <w:szCs w:val="20"/>
        </w:rPr>
        <w:t xml:space="preserve">Kubernetes.  </w:t>
      </w:r>
      <w:r>
        <w:rPr>
          <w:sz w:val="20"/>
          <w:szCs w:val="20"/>
        </w:rPr>
        <w:t xml:space="preserve">A container orchestrator that schedules containers across many machines, heals them, scales them, and networks them. Core objects: pod, node, cluster, deployment, service, ingress, namespace.</w:t>
      </w:r>
    </w:p>
    <w:p>
      <w:pPr>
        <w:spacing w:after="80" w:line="270"/>
      </w:pPr>
      <w:r>
        <w:rPr>
          <w:b/>
          <w:bCs/>
          <w:color w:val="1F3864"/>
          <w:sz w:val="20"/>
          <w:szCs w:val="20"/>
        </w:rPr>
        <w:t xml:space="preserve">Why AI runs on it.  </w:t>
      </w:r>
      <w:r>
        <w:rPr>
          <w:sz w:val="20"/>
          <w:szCs w:val="20"/>
        </w:rPr>
        <w:t xml:space="preserve">GPU scheduling, autoscaling inference to control cost, batch training jobs, and MLOps platforms like Kubeflow and KServe.</w:t>
      </w:r>
    </w:p>
    <w:p>
      <w:pPr>
        <w:spacing w:after="80" w:line="270"/>
      </w:pPr>
      <w:r>
        <w:rPr>
          <w:b/>
          <w:bCs/>
          <w:color w:val="1F3864"/>
          <w:sz w:val="20"/>
          <w:szCs w:val="20"/>
        </w:rPr>
        <w:t xml:space="preserve">The networking underneath (your foundation pays off).  </w:t>
      </w:r>
      <w:r>
        <w:rPr>
          <w:sz w:val="20"/>
          <w:szCs w:val="20"/>
        </w:rPr>
        <w:t xml:space="preserve">Every pod gets an IP; a CNI plugin wires the pod network; a Service gives a stable virtual IP and load-balances; Ingress routes external traffic; CoreDNS resolves Service names; Network Policies are the pod firewall. Subnets, DNS, load balancing, and firewalls, one level up.</w:t>
      </w:r>
    </w:p>
    <w:p>
      <w:pPr>
        <w:spacing w:after="80" w:line="270"/>
      </w:pPr>
      <w:r>
        <w:rPr>
          <w:b/>
          <w:bCs/>
          <w:color w:val="1F3864"/>
          <w:sz w:val="20"/>
          <w:szCs w:val="20"/>
        </w:rPr>
        <w:t xml:space="preserve">The cloud that runs it.  </w:t>
      </w:r>
      <w:r>
        <w:rPr>
          <w:sz w:val="20"/>
          <w:szCs w:val="20"/>
        </w:rPr>
        <w:t xml:space="preserve">Managed Kubernetes (EKS, AKS, GKE), registries (ECR, ACR), serverless containers (Fargate, Cloud Run), all inside a VPC or VNet, defined by Terraform (infrastructure as code).</w:t>
      </w:r>
    </w:p>
    <w:p>
      <w:pPr>
        <w:pBdr>
          <w:bottom w:val="single" w:color="6B2FA0" w:sz="8"/>
        </w:pBdr>
        <w:spacing w:after="70" w:before="170"/>
      </w:pPr>
      <w:r>
        <w:rPr>
          <w:b/>
          <w:bCs/>
          <w:color w:val="6B2FA0"/>
          <w:sz w:val="19"/>
          <w:szCs w:val="19"/>
        </w:rPr>
        <w:t xml:space="preserve">FLASHCARD DECK  ·  CLOUD-NATIVE, CONTAINERS &amp; DEVOPS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Software engineering vs DevOps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Building the software vs shipping and operating it reliably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DevOps 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culture and practices linking dev and ops for continuous delivery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Site Reliability Engineering: DevOps with a reliability focus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Platform engineering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Builds the internal platform other engineers deploy onto</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DevSecOps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DevOps with security built into every stage (shift left)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MLOps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DevOps applied to machine-learning models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Container vs VM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Shares the host OS kernel (light) vs runs a full guest OS (heavy)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Docker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tool that builds and runs containers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Dockerfile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recipe used to build a container image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Container image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template; a running copy is a container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Container registry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Stores images: Docker Hub, AWS ECR, Azure ACR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Kubernetes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container orchestrator that schedules, scales, and heals containers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smallest Kubernetes unit: one or more containers together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Node (K8s)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worker machine that runs pods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Cluster (K8s)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Nodes plus the control plane that manages them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Control plane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brain: API server, scheduler, controllers, etcd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Deployment (K8s)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Declares the desired number of app replicas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Service (K8s)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stable network address and load balancer for pods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Ingress (K8s)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Routes external HTTP/HTTPS traffic to Services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Namespace (K8s)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logical partition to isolate workloads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ConfigMap vs Secret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Config values vs sensitive values injected into pods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Why AI uses Kubernetes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GPU scheduling, autoscaling inference, batch jobs, MLOps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Kubeflow / KServe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MLOps and model-serving platforms on Kubernetes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Pod networking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Every pod gets its own IP; pods talk directly, no NAT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CNI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Container Network Interface plugin (Calico, Cilium, Flannel)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Overlay network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virtual network over the real one (e.g., VXLAN)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Service types (K8s)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ClusterIP (internal), NodePort, LoadBalancer (cloud LB)</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Cluster DNS (CoreDNS)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Lets pods find Services by name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Network Policy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firewall of Kubernetes: which pods may talk to which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Service mesh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Adds mTLS, routing, observability between services (Istio, Linkerd)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Managed Kubernetes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EKS (AWS), AKS (Azure), GKE (Google)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Serverless containers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Fargate, Azure Container Apps, Cloud Run (no nodes to manage)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Infrastructure as Code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Define infra in version-controlled files (Terraform, Bicep)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CI/CD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Continuous Integration (build/test) and Delivery/Deployment (ship)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CI/CD tools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GitHub Actions, GitLab CI, Jenkins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GitOps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Git is the source of truth; Argo CD or Flux sync the cluster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Three pillars of observability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Logs, metrics, traces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Container security basics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Minimal trusted images, scan for vulnerabilities, no secrets in images, run non-root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Shared responsibility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Cloud secures the infrastructure; you secure workloads and config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Kubernetes certs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CKAD (developer), CKA (administrator)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IaC cert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HashiCorp Terraform Associate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Where networking reappears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Subnets, IPs, DNS, load balancing, firewalls, all one level up in K8s</w:t>
            </w:r>
          </w:p>
        </w:tc>
      </w:tr>
    </w:tbl>
    <w:p>
      <w:pPr>
        <w:pBdr>
          <w:bottom w:val="single" w:color="375623" w:sz="8"/>
        </w:pBdr>
        <w:spacing w:after="70" w:before="170"/>
      </w:pPr>
      <w:r>
        <w:rPr>
          <w:b/>
          <w:bCs/>
          <w:color w:val="375623"/>
          <w:sz w:val="19"/>
          <w:szCs w:val="19"/>
        </w:rPr>
        <w:t xml:space="preserve">LEARNING BLOCKS (HANDS-ON)</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K1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Docker</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Build and run a container; push an image to a registry.</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 running container and a pushed image</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K2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Kubernetes basics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Deploy to a local cluster (minikube/kind); Deployment + Service.</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An app reachable via a Service</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K3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K8s networking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Ingress, CoreDNS, and a Network Policy; the pod network model.</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how traffic reaches a pod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K4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Cloud + CI/CD</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Managed cluster (EKS/AKS) in a VPC/VNet; a GitHub Actions build pipeline.</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A pipeline that builds your image</w:t>
            </w:r>
          </w:p>
        </w:tc>
      </w:tr>
    </w:tbl>
    <w:p>
      <w:r>
        <w:br w:type="page"/>
      </w:r>
    </w:p>
    <w:p>
      <w:pPr>
        <w:pStyle w:val="Heading1"/>
        <w:spacing w:after="140" w:before="320"/>
      </w:pPr>
      <w:r>
        <w:rPr>
          <w:b/>
          <w:bCs/>
          <w:color w:val="1F3864"/>
          <w:sz w:val="30"/>
          <w:szCs w:val="30"/>
        </w:rPr>
        <w:t xml:space="preserve">Choosing your lean: role decision guide</w:t>
      </w:r>
    </w:p>
    <w:p>
      <w:pPr>
        <w:spacing w:after="120" w:line="276"/>
      </w:pPr>
      <w:r>
        <w:rPr>
          <w:sz w:val="21"/>
          <w:szCs w:val="21"/>
        </w:rPr>
        <w:t xml:space="preserve">The two target roles share a core but diverge in emphasis. Do the shared core first (AI literacy, RAG, agents, evals, communication), then let these questions pick your lean. Staying in the middle, the architect who can also build, is rare and highly paid.</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6280"/>
        <w:gridCol w:w="3600"/>
      </w:tblGrid>
      <w:tr>
        <w:trPr>
          <w:tblHeader/>
        </w:trPr>
        <w:tc>
          <w:tcPr>
            <w:tcW w:type="dxa" w:w="6280"/>
            <w:shd w:fill="1F3864" w:val="clear"/>
            <w:tcMar>
              <w:top w:type="dxa" w:w="55"/>
              <w:left w:type="dxa" w:w="85"/>
              <w:bottom w:type="dxa" w:w="55"/>
              <w:right w:type="dxa" w:w="85"/>
            </w:tcMar>
          </w:tcPr>
          <w:p>
            <w:pPr>
              <w:jc w:val="left"/>
            </w:pPr>
            <w:r>
              <w:rPr>
                <w:b/>
                <w:bCs/>
                <w:color w:val="FFFFFF"/>
                <w:sz w:val="18"/>
                <w:szCs w:val="18"/>
              </w:rPr>
              <w:t xml:space="preserve">If this sounds like you...</w:t>
            </w:r>
          </w:p>
        </w:tc>
        <w:tc>
          <w:tcPr>
            <w:tcW w:type="dxa" w:w="3600"/>
            <w:shd w:fill="1F3864" w:val="clear"/>
            <w:tcMar>
              <w:top w:type="dxa" w:w="55"/>
              <w:left w:type="dxa" w:w="85"/>
              <w:bottom w:type="dxa" w:w="55"/>
              <w:right w:type="dxa" w:w="85"/>
            </w:tcMar>
          </w:tcPr>
          <w:p>
            <w:pPr>
              <w:jc w:val="left"/>
            </w:pPr>
            <w:r>
              <w:rPr>
                <w:b/>
                <w:bCs/>
                <w:color w:val="FFFFFF"/>
                <w:sz w:val="18"/>
                <w:szCs w:val="18"/>
              </w:rPr>
              <w:t xml:space="preserve">Lean toward</w:t>
            </w:r>
          </w:p>
        </w:tc>
      </w:tr>
      <w:tr>
        <w:tc>
          <w:tcPr>
            <w:tcW w:type="dxa" w:w="6280"/>
            <w:shd w:fill="FFFFFF" w:val="clear"/>
            <w:tcMar>
              <w:top w:type="dxa" w:w="55"/>
              <w:left w:type="dxa" w:w="85"/>
              <w:bottom w:type="dxa" w:w="55"/>
              <w:right w:type="dxa" w:w="85"/>
            </w:tcMar>
          </w:tcPr>
          <w:p>
            <w:pPr>
              <w:jc w:val="left"/>
            </w:pPr>
            <w:r>
              <w:rPr>
                <w:b w:val="false"/>
                <w:bCs w:val="false"/>
                <w:color w:val="000000"/>
                <w:sz w:val="18"/>
                <w:szCs w:val="18"/>
              </w:rPr>
              <w:t xml:space="preserve">You love building, debugging, and shipping code; you want to go deep on Python, models, and systems</w:t>
            </w:r>
          </w:p>
        </w:tc>
        <w:tc>
          <w:tcPr>
            <w:tcW w:type="dxa" w:w="3600"/>
            <w:shd w:fill="FFFFFF" w:val="clear"/>
            <w:tcMar>
              <w:top w:type="dxa" w:w="55"/>
              <w:left w:type="dxa" w:w="85"/>
              <w:bottom w:type="dxa" w:w="55"/>
              <w:right w:type="dxa" w:w="85"/>
            </w:tcMar>
          </w:tcPr>
          <w:p>
            <w:pPr>
              <w:jc w:val="left"/>
            </w:pPr>
            <w:r>
              <w:rPr>
                <w:b w:val="false"/>
                <w:bCs w:val="false"/>
                <w:color w:val="000000"/>
                <w:sz w:val="18"/>
                <w:szCs w:val="18"/>
              </w:rPr>
              <w:t xml:space="preserve">Forward Deployed Engineer (Track F)</w:t>
            </w:r>
          </w:p>
        </w:tc>
      </w:tr>
      <w:tr>
        <w:tc>
          <w:tcPr>
            <w:tcW w:type="dxa" w:w="6280"/>
            <w:shd w:fill="DCE6F1" w:val="clear"/>
            <w:tcMar>
              <w:top w:type="dxa" w:w="55"/>
              <w:left w:type="dxa" w:w="85"/>
              <w:bottom w:type="dxa" w:w="55"/>
              <w:right w:type="dxa" w:w="85"/>
            </w:tcMar>
          </w:tcPr>
          <w:p>
            <w:pPr>
              <w:jc w:val="left"/>
            </w:pPr>
            <w:r>
              <w:rPr>
                <w:b w:val="false"/>
                <w:bCs w:val="false"/>
                <w:color w:val="000000"/>
                <w:sz w:val="18"/>
                <w:szCs w:val="18"/>
              </w:rPr>
              <w:t xml:space="preserve">You are energized by data pipelines, evaluation, and observability</w:t>
            </w:r>
          </w:p>
        </w:tc>
        <w:tc>
          <w:tcPr>
            <w:tcW w:type="dxa" w:w="3600"/>
            <w:shd w:fill="DCE6F1" w:val="clear"/>
            <w:tcMar>
              <w:top w:type="dxa" w:w="55"/>
              <w:left w:type="dxa" w:w="85"/>
              <w:bottom w:type="dxa" w:w="55"/>
              <w:right w:type="dxa" w:w="85"/>
            </w:tcMar>
          </w:tcPr>
          <w:p>
            <w:pPr>
              <w:jc w:val="left"/>
            </w:pPr>
            <w:r>
              <w:rPr>
                <w:b w:val="false"/>
                <w:bCs w:val="false"/>
                <w:color w:val="000000"/>
                <w:sz w:val="18"/>
                <w:szCs w:val="18"/>
              </w:rPr>
              <w:t xml:space="preserve">Forward Deployed Engineer</w:t>
            </w:r>
          </w:p>
        </w:tc>
      </w:tr>
      <w:tr>
        <w:tc>
          <w:tcPr>
            <w:tcW w:type="dxa" w:w="6280"/>
            <w:shd w:fill="FFFFFF" w:val="clear"/>
            <w:tcMar>
              <w:top w:type="dxa" w:w="55"/>
              <w:left w:type="dxa" w:w="85"/>
              <w:bottom w:type="dxa" w:w="55"/>
              <w:right w:type="dxa" w:w="85"/>
            </w:tcMar>
          </w:tcPr>
          <w:p>
            <w:pPr>
              <w:jc w:val="left"/>
            </w:pPr>
            <w:r>
              <w:rPr>
                <w:b w:val="false"/>
                <w:bCs w:val="false"/>
                <w:color w:val="000000"/>
                <w:sz w:val="18"/>
                <w:szCs w:val="18"/>
              </w:rPr>
              <w:t xml:space="preserve">You want to be a hands-on, customer-facing engineer</w:t>
            </w:r>
          </w:p>
        </w:tc>
        <w:tc>
          <w:tcPr>
            <w:tcW w:type="dxa" w:w="3600"/>
            <w:shd w:fill="FFFFFF" w:val="clear"/>
            <w:tcMar>
              <w:top w:type="dxa" w:w="55"/>
              <w:left w:type="dxa" w:w="85"/>
              <w:bottom w:type="dxa" w:w="55"/>
              <w:right w:type="dxa" w:w="85"/>
            </w:tcMar>
          </w:tcPr>
          <w:p>
            <w:pPr>
              <w:jc w:val="left"/>
            </w:pPr>
            <w:r>
              <w:rPr>
                <w:b w:val="false"/>
                <w:bCs w:val="false"/>
                <w:color w:val="000000"/>
                <w:sz w:val="18"/>
                <w:szCs w:val="18"/>
              </w:rPr>
              <w:t xml:space="preserve">Forward Deployed Engineer</w:t>
            </w:r>
          </w:p>
        </w:tc>
      </w:tr>
      <w:tr>
        <w:tc>
          <w:tcPr>
            <w:tcW w:type="dxa" w:w="6280"/>
            <w:shd w:fill="DCE6F1" w:val="clear"/>
            <w:tcMar>
              <w:top w:type="dxa" w:w="55"/>
              <w:left w:type="dxa" w:w="85"/>
              <w:bottom w:type="dxa" w:w="55"/>
              <w:right w:type="dxa" w:w="85"/>
            </w:tcMar>
          </w:tcPr>
          <w:p>
            <w:pPr>
              <w:jc w:val="left"/>
            </w:pPr>
            <w:r>
              <w:rPr>
                <w:b w:val="false"/>
                <w:bCs w:val="false"/>
                <w:color w:val="000000"/>
                <w:sz w:val="18"/>
                <w:szCs w:val="18"/>
              </w:rPr>
              <w:t xml:space="preserve">You love translating business needs, running workshops, and presenting to leaders</w:t>
            </w:r>
          </w:p>
        </w:tc>
        <w:tc>
          <w:tcPr>
            <w:tcW w:type="dxa" w:w="3600"/>
            <w:shd w:fill="DCE6F1" w:val="clear"/>
            <w:tcMar>
              <w:top w:type="dxa" w:w="55"/>
              <w:left w:type="dxa" w:w="85"/>
              <w:bottom w:type="dxa" w:w="55"/>
              <w:right w:type="dxa" w:w="85"/>
            </w:tcMar>
          </w:tcPr>
          <w:p>
            <w:pPr>
              <w:jc w:val="left"/>
            </w:pPr>
            <w:r>
              <w:rPr>
                <w:b w:val="false"/>
                <w:bCs w:val="false"/>
                <w:color w:val="000000"/>
                <w:sz w:val="18"/>
                <w:szCs w:val="18"/>
              </w:rPr>
              <w:t xml:space="preserve">Architect &amp; Evangelist (Tracks B, D, E)</w:t>
            </w:r>
          </w:p>
        </w:tc>
      </w:tr>
      <w:tr>
        <w:tc>
          <w:tcPr>
            <w:tcW w:type="dxa" w:w="6280"/>
            <w:shd w:fill="FFFFFF" w:val="clear"/>
            <w:tcMar>
              <w:top w:type="dxa" w:w="55"/>
              <w:left w:type="dxa" w:w="85"/>
              <w:bottom w:type="dxa" w:w="55"/>
              <w:right w:type="dxa" w:w="85"/>
            </w:tcMar>
          </w:tcPr>
          <w:p>
            <w:pPr>
              <w:jc w:val="left"/>
            </w:pPr>
            <w:r>
              <w:rPr>
                <w:b w:val="false"/>
                <w:bCs w:val="false"/>
                <w:color w:val="000000"/>
                <w:sz w:val="18"/>
                <w:szCs w:val="18"/>
              </w:rPr>
              <w:t xml:space="preserve">You are energized by capability maps, dashboards, and change management</w:t>
            </w:r>
          </w:p>
        </w:tc>
        <w:tc>
          <w:tcPr>
            <w:tcW w:type="dxa" w:w="3600"/>
            <w:shd w:fill="FFFFFF" w:val="clear"/>
            <w:tcMar>
              <w:top w:type="dxa" w:w="55"/>
              <w:left w:type="dxa" w:w="85"/>
              <w:bottom w:type="dxa" w:w="55"/>
              <w:right w:type="dxa" w:w="85"/>
            </w:tcMar>
          </w:tcPr>
          <w:p>
            <w:pPr>
              <w:jc w:val="left"/>
            </w:pPr>
            <w:r>
              <w:rPr>
                <w:b w:val="false"/>
                <w:bCs w:val="false"/>
                <w:color w:val="000000"/>
                <w:sz w:val="18"/>
                <w:szCs w:val="18"/>
              </w:rPr>
              <w:t xml:space="preserve">Architect &amp; Evangelist</w:t>
            </w:r>
          </w:p>
        </w:tc>
      </w:tr>
      <w:tr>
        <w:tc>
          <w:tcPr>
            <w:tcW w:type="dxa" w:w="6280"/>
            <w:shd w:fill="DCE6F1" w:val="clear"/>
            <w:tcMar>
              <w:top w:type="dxa" w:w="55"/>
              <w:left w:type="dxa" w:w="85"/>
              <w:bottom w:type="dxa" w:w="55"/>
              <w:right w:type="dxa" w:w="85"/>
            </w:tcMar>
          </w:tcPr>
          <w:p>
            <w:pPr>
              <w:jc w:val="left"/>
            </w:pPr>
            <w:r>
              <w:rPr>
                <w:b w:val="false"/>
                <w:bCs w:val="false"/>
                <w:color w:val="000000"/>
                <w:sz w:val="18"/>
                <w:szCs w:val="18"/>
              </w:rPr>
              <w:t xml:space="preserve">You want to shape strategy and drive adoption across an organization</w:t>
            </w:r>
          </w:p>
        </w:tc>
        <w:tc>
          <w:tcPr>
            <w:tcW w:type="dxa" w:w="3600"/>
            <w:shd w:fill="DCE6F1" w:val="clear"/>
            <w:tcMar>
              <w:top w:type="dxa" w:w="55"/>
              <w:left w:type="dxa" w:w="85"/>
              <w:bottom w:type="dxa" w:w="55"/>
              <w:right w:type="dxa" w:w="85"/>
            </w:tcMar>
          </w:tcPr>
          <w:p>
            <w:pPr>
              <w:jc w:val="left"/>
            </w:pPr>
            <w:r>
              <w:rPr>
                <w:b w:val="false"/>
                <w:bCs w:val="false"/>
                <w:color w:val="000000"/>
                <w:sz w:val="18"/>
                <w:szCs w:val="18"/>
              </w:rPr>
              <w:t xml:space="preserve">Architect &amp; Evangelist</w:t>
            </w:r>
          </w:p>
        </w:tc>
      </w:tr>
      <w:tr>
        <w:tc>
          <w:tcPr>
            <w:tcW w:type="dxa" w:w="6280"/>
            <w:shd w:fill="FFFFFF" w:val="clear"/>
            <w:tcMar>
              <w:top w:type="dxa" w:w="55"/>
              <w:left w:type="dxa" w:w="85"/>
              <w:bottom w:type="dxa" w:w="55"/>
              <w:right w:type="dxa" w:w="85"/>
            </w:tcMar>
          </w:tcPr>
          <w:p>
            <w:pPr>
              <w:jc w:val="left"/>
            </w:pPr>
            <w:r>
              <w:rPr>
                <w:b w:val="false"/>
                <w:bCs w:val="false"/>
                <w:color w:val="000000"/>
                <w:sz w:val="18"/>
                <w:szCs w:val="18"/>
              </w:rPr>
              <w:t xml:space="preserve">Not sure yet</w:t>
            </w:r>
          </w:p>
        </w:tc>
        <w:tc>
          <w:tcPr>
            <w:tcW w:type="dxa" w:w="3600"/>
            <w:shd w:fill="FFFFFF" w:val="clear"/>
            <w:tcMar>
              <w:top w:type="dxa" w:w="55"/>
              <w:left w:type="dxa" w:w="85"/>
              <w:bottom w:type="dxa" w:w="55"/>
              <w:right w:type="dxa" w:w="85"/>
            </w:tcMar>
          </w:tcPr>
          <w:p>
            <w:pPr>
              <w:jc w:val="left"/>
            </w:pPr>
            <w:r>
              <w:rPr>
                <w:b w:val="false"/>
                <w:bCs w:val="false"/>
                <w:color w:val="000000"/>
                <w:sz w:val="18"/>
                <w:szCs w:val="18"/>
              </w:rPr>
              <w:t xml:space="preserve">Do the shared core, then decide at day 90</w:t>
            </w:r>
          </w:p>
        </w:tc>
      </w:tr>
    </w:tbl>
    <w:p>
      <w:pPr>
        <w:spacing w:after="100"/>
      </w:pPr>
      <w:r>
        <w:t xml:space="preserve"/>
      </w:r>
    </w:p>
    <w:p>
      <w:pPr>
        <w:pStyle w:val="Heading2"/>
        <w:spacing w:after="100" w:before="220"/>
      </w:pPr>
      <w:r>
        <w:rPr>
          <w:b/>
          <w:bCs/>
          <w:color w:val="2E5496"/>
          <w:sz w:val="25"/>
          <w:szCs w:val="25"/>
        </w:rPr>
        <w:t xml:space="preserve">90-day starter plan — Architect &amp; Evangelist lean</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1-4</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AI literacy + first tool</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Prompt engineering; build a grounded Copilot Studio chatbot; start AI-900.</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 working chatbot; AI-900 booked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5-8</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Business architecture + BI start</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TOGAF ADM basics; build a capability map and value stream; begin Power BI.</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A capability map + value stream</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9-12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Dashboard + enablement + present</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Build a Power BI adoption dashboard; write an AI enablement plan (ADKAR); present it. Sit AI-900.</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Portfolio: chatbot, map, dashboard, plan</w:t>
            </w:r>
          </w:p>
        </w:tc>
      </w:tr>
    </w:tbl>
    <w:p>
      <w:pPr>
        <w:spacing w:after="60"/>
      </w:pPr>
      <w:r>
        <w:t xml:space="preserve"/>
      </w:r>
    </w:p>
    <w:p>
      <w:pPr>
        <w:pStyle w:val="Heading2"/>
        <w:spacing w:after="100" w:before="220"/>
      </w:pPr>
      <w:r>
        <w:rPr>
          <w:b/>
          <w:bCs/>
          <w:color w:val="2E5496"/>
          <w:sz w:val="25"/>
          <w:szCs w:val="25"/>
        </w:rPr>
        <w:t xml:space="preserve">90-day starter plan — Forward Deployed Engineer lean</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1-4</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Python + software engineering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Git, tests, Docker; build a small AI-backed FastAPI service.</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 tested, containerized API</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5-8</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RAG, agents + integration</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RAG and an MCP agent; PyTorch basics; add REST/gRPC and webhooks.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An agent + an integrated endpoint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9-12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Evals + observability</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Build an eval harness (golden set, A/B); add tracing and a metrics dashboard.</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One API with tests, evals, tracing, dashboard</w:t>
            </w:r>
          </w:p>
        </w:tc>
      </w:tr>
    </w:tbl>
    <w:p>
      <w:pPr>
        <w:spacing w:after="60"/>
      </w:pPr>
      <w:r>
        <w:t xml:space="preserve"/>
      </w:r>
    </w:p>
    <w:p>
      <w:pPr>
        <w:spacing w:after="120" w:line="276"/>
      </w:pPr>
      <w:r>
        <w:rPr>
          <w:b/>
          <w:bCs/>
          <w:sz w:val="21"/>
          <w:szCs w:val="21"/>
        </w:rPr>
        <w:t xml:space="preserve">Either way, ship one portfolio piece by day 90. </w:t>
      </w:r>
      <w:r>
        <w:rPr>
          <w:sz w:val="21"/>
          <w:szCs w:val="21"/>
        </w:rPr>
        <w:t xml:space="preserve">A hiring manager for either role would rather see one working, instrumented project than a longer list of courses.</w:t>
      </w:r>
    </w:p>
    <w:p>
      <w:r>
        <w:br w:type="page"/>
      </w:r>
    </w:p>
    <w:p>
      <w:pPr>
        <w:pStyle w:val="Heading1"/>
        <w:spacing w:after="140" w:before="320"/>
      </w:pPr>
      <w:r>
        <w:rPr>
          <w:b/>
          <w:bCs/>
          <w:color w:val="1F3864"/>
          <w:sz w:val="30"/>
          <w:szCs w:val="30"/>
        </w:rPr>
        <w:t xml:space="preserve">Further education: is a degree worth it?</w:t>
      </w:r>
    </w:p>
    <w:p>
      <w:pPr>
        <w:spacing w:after="120" w:line="276"/>
      </w:pPr>
      <w:r>
        <w:rPr>
          <w:sz w:val="21"/>
          <w:szCs w:val="21"/>
        </w:rPr>
        <w:t xml:space="preserve">Short answer for your goals: a </w:t>
      </w:r>
      <w:r>
        <w:rPr>
          <w:b/>
          <w:bCs/>
          <w:sz w:val="21"/>
          <w:szCs w:val="21"/>
        </w:rPr>
        <w:t xml:space="preserve">master's can be high-ROI, a doctorate almost certainly is not</w:t>
      </w:r>
      <w:r>
        <w:rPr>
          <w:sz w:val="21"/>
          <w:szCs w:val="21"/>
        </w:rPr>
        <w:t xml:space="preserve">, unless you want to become an AI research scientist. For these two roles, experience, a portfolio, and certifications still carry the most weight. A degree earns its place when it fills a real gap (for example, no formal CS background for the engineering path), signals a career pivot, or opens a leadership track.</w:t>
      </w:r>
    </w:p>
    <w:p>
      <w:pPr>
        <w:spacing w:after="120" w:line="276"/>
      </w:pPr>
      <w:r>
        <w:rPr>
          <w:b/>
          <w:bCs/>
          <w:sz w:val="21"/>
          <w:szCs w:val="21"/>
        </w:rPr>
        <w:t xml:space="preserve">The standout value today is the wave of sub-$11,000 online master's programs </w:t>
      </w:r>
      <w:r>
        <w:rPr>
          <w:sz w:val="21"/>
          <w:szCs w:val="21"/>
        </w:rPr>
        <w:t xml:space="preserve">from top public universities. They are respected, flexible, and often need no GRE, which makes the cost-benefit unusually strong.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650"/>
        <w:gridCol w:w="3230"/>
        <w:gridCol w:w="4000"/>
      </w:tblGrid>
      <w:tr>
        <w:trPr>
          <w:tblHeader/>
        </w:trPr>
        <w:tc>
          <w:tcPr>
            <w:tcW w:type="dxa" w:w="2650"/>
            <w:shd w:fill="2E5496" w:val="clear"/>
            <w:tcMar>
              <w:top w:type="dxa" w:w="55"/>
              <w:left w:type="dxa" w:w="85"/>
              <w:bottom w:type="dxa" w:w="55"/>
              <w:right w:type="dxa" w:w="85"/>
            </w:tcMar>
          </w:tcPr>
          <w:p>
            <w:pPr>
              <w:jc w:val="left"/>
            </w:pPr>
            <w:r>
              <w:rPr>
                <w:b/>
                <w:bCs/>
                <w:color w:val="FFFFFF"/>
                <w:sz w:val="18"/>
                <w:szCs w:val="18"/>
              </w:rPr>
              <w:t xml:space="preserve">Degree</w:t>
            </w:r>
          </w:p>
        </w:tc>
        <w:tc>
          <w:tcPr>
            <w:tcW w:type="dxa" w:w="3230"/>
            <w:shd w:fill="2E5496" w:val="clear"/>
            <w:tcMar>
              <w:top w:type="dxa" w:w="55"/>
              <w:left w:type="dxa" w:w="85"/>
              <w:bottom w:type="dxa" w:w="55"/>
              <w:right w:type="dxa" w:w="85"/>
            </w:tcMar>
          </w:tcPr>
          <w:p>
            <w:pPr>
              <w:jc w:val="left"/>
            </w:pPr>
            <w:r>
              <w:rPr>
                <w:b/>
                <w:bCs/>
                <w:color w:val="FFFFFF"/>
                <w:sz w:val="18"/>
                <w:szCs w:val="18"/>
              </w:rPr>
              <w:t xml:space="preserve">Best for</w:t>
            </w:r>
          </w:p>
        </w:tc>
        <w:tc>
          <w:tcPr>
            <w:tcW w:type="dxa" w:w="4000"/>
            <w:shd w:fill="2E5496" w:val="clear"/>
            <w:tcMar>
              <w:top w:type="dxa" w:w="55"/>
              <w:left w:type="dxa" w:w="85"/>
              <w:bottom w:type="dxa" w:w="55"/>
              <w:right w:type="dxa" w:w="85"/>
            </w:tcMar>
          </w:tcPr>
          <w:p>
            <w:pPr>
              <w:jc w:val="left"/>
            </w:pPr>
            <w:r>
              <w:rPr>
                <w:b/>
                <w:bCs/>
                <w:color w:val="FFFFFF"/>
                <w:sz w:val="18"/>
                <w:szCs w:val="18"/>
              </w:rPr>
              <w:t xml:space="preserve">Notes (2026)</w:t>
            </w:r>
          </w:p>
        </w:tc>
      </w:tr>
      <w:tr>
        <w:tc>
          <w:tcPr>
            <w:tcW w:type="dxa" w:w="2650"/>
            <w:shd w:fill="FFFFFF" w:val="clear"/>
            <w:tcMar>
              <w:top w:type="dxa" w:w="55"/>
              <w:left w:type="dxa" w:w="85"/>
              <w:bottom w:type="dxa" w:w="55"/>
              <w:right w:type="dxa" w:w="85"/>
            </w:tcMar>
          </w:tcPr>
          <w:p>
            <w:pPr>
              <w:jc w:val="left"/>
            </w:pPr>
            <w:r>
              <w:rPr>
                <w:b w:val="false"/>
                <w:bCs w:val="false"/>
                <w:color w:val="000000"/>
                <w:sz w:val="18"/>
                <w:szCs w:val="18"/>
              </w:rPr>
              <w:t xml:space="preserve">MS Computer Science (AI/ML), online</w:t>
            </w:r>
          </w:p>
        </w:tc>
        <w:tc>
          <w:tcPr>
            <w:tcW w:type="dxa" w:w="3230"/>
            <w:shd w:fill="FFFFFF" w:val="clear"/>
            <w:tcMar>
              <w:top w:type="dxa" w:w="55"/>
              <w:left w:type="dxa" w:w="85"/>
              <w:bottom w:type="dxa" w:w="55"/>
              <w:right w:type="dxa" w:w="85"/>
            </w:tcMar>
          </w:tcPr>
          <w:p>
            <w:pPr>
              <w:jc w:val="left"/>
            </w:pPr>
            <w:r>
              <w:rPr>
                <w:b w:val="false"/>
                <w:bCs w:val="false"/>
                <w:color w:val="000000"/>
                <w:sz w:val="18"/>
                <w:szCs w:val="18"/>
              </w:rPr>
              <w:t xml:space="preserve">Forward Deployed Engineer; deep AI/eng</w:t>
            </w:r>
          </w:p>
        </w:tc>
        <w:tc>
          <w:tcPr>
            <w:tcW w:type="dxa" w:w="4000"/>
            <w:shd w:fill="FFFFFF" w:val="clear"/>
            <w:tcMar>
              <w:top w:type="dxa" w:w="55"/>
              <w:left w:type="dxa" w:w="85"/>
              <w:bottom w:type="dxa" w:w="55"/>
              <w:right w:type="dxa" w:w="85"/>
            </w:tcMar>
          </w:tcPr>
          <w:p>
            <w:pPr>
              <w:jc w:val="left"/>
            </w:pPr>
            <w:r>
              <w:rPr>
                <w:b w:val="false"/>
                <w:bCs w:val="false"/>
                <w:color w:val="000000"/>
                <w:sz w:val="18"/>
                <w:szCs w:val="18"/>
              </w:rPr>
              <w:t xml:space="preserve">Georgia Tech OMSCS (~$9k) or UT Austin MSCS/MSAI (~$10k), no GRE. Best overall ROI.</w:t>
            </w:r>
          </w:p>
        </w:tc>
      </w:tr>
      <w:tr>
        <w:tc>
          <w:tcPr>
            <w:tcW w:type="dxa" w:w="2650"/>
            <w:shd w:fill="DCE6F1" w:val="clear"/>
            <w:tcMar>
              <w:top w:type="dxa" w:w="55"/>
              <w:left w:type="dxa" w:w="85"/>
              <w:bottom w:type="dxa" w:w="55"/>
              <w:right w:type="dxa" w:w="85"/>
            </w:tcMar>
          </w:tcPr>
          <w:p>
            <w:pPr>
              <w:jc w:val="left"/>
            </w:pPr>
            <w:r>
              <w:rPr>
                <w:b w:val="false"/>
                <w:bCs w:val="false"/>
                <w:color w:val="000000"/>
                <w:sz w:val="18"/>
                <w:szCs w:val="18"/>
              </w:rPr>
              <w:t xml:space="preserve">MS Data Science or AI</w:t>
            </w:r>
          </w:p>
        </w:tc>
        <w:tc>
          <w:tcPr>
            <w:tcW w:type="dxa" w:w="3230"/>
            <w:shd w:fill="DCE6F1" w:val="clear"/>
            <w:tcMar>
              <w:top w:type="dxa" w:w="55"/>
              <w:left w:type="dxa" w:w="85"/>
              <w:bottom w:type="dxa" w:w="55"/>
              <w:right w:type="dxa" w:w="85"/>
            </w:tcMar>
          </w:tcPr>
          <w:p>
            <w:pPr>
              <w:jc w:val="left"/>
            </w:pPr>
            <w:r>
              <w:rPr>
                <w:b w:val="false"/>
                <w:bCs w:val="false"/>
                <w:color w:val="000000"/>
                <w:sz w:val="18"/>
                <w:szCs w:val="18"/>
              </w:rPr>
              <w:t xml:space="preserve">The middle path: build and analyze</w:t>
            </w:r>
          </w:p>
        </w:tc>
        <w:tc>
          <w:tcPr>
            <w:tcW w:type="dxa" w:w="4000"/>
            <w:shd w:fill="DCE6F1" w:val="clear"/>
            <w:tcMar>
              <w:top w:type="dxa" w:w="55"/>
              <w:left w:type="dxa" w:w="85"/>
              <w:bottom w:type="dxa" w:w="55"/>
              <w:right w:type="dxa" w:w="85"/>
            </w:tcMar>
          </w:tcPr>
          <w:p>
            <w:pPr>
              <w:jc w:val="left"/>
            </w:pPr>
            <w:r>
              <w:rPr>
                <w:b w:val="false"/>
                <w:bCs w:val="false"/>
                <w:color w:val="000000"/>
                <w:sz w:val="18"/>
                <w:szCs w:val="18"/>
              </w:rPr>
              <w:t xml:space="preserve">Many reputable online options, roughly $10k-20k.</w:t>
            </w:r>
          </w:p>
        </w:tc>
      </w:tr>
      <w:tr>
        <w:tc>
          <w:tcPr>
            <w:tcW w:type="dxa" w:w="2650"/>
            <w:shd w:fill="FFFFFF" w:val="clear"/>
            <w:tcMar>
              <w:top w:type="dxa" w:w="55"/>
              <w:left w:type="dxa" w:w="85"/>
              <w:bottom w:type="dxa" w:w="55"/>
              <w:right w:type="dxa" w:w="85"/>
            </w:tcMar>
          </w:tcPr>
          <w:p>
            <w:pPr>
              <w:jc w:val="left"/>
            </w:pPr>
            <w:r>
              <w:rPr>
                <w:b w:val="false"/>
                <w:bCs w:val="false"/>
                <w:color w:val="000000"/>
                <w:sz w:val="18"/>
                <w:szCs w:val="18"/>
              </w:rPr>
              <w:t xml:space="preserve">MS Information Systems (MSIS)</w:t>
            </w:r>
          </w:p>
        </w:tc>
        <w:tc>
          <w:tcPr>
            <w:tcW w:type="dxa" w:w="3230"/>
            <w:shd w:fill="FFFFFF" w:val="clear"/>
            <w:tcMar>
              <w:top w:type="dxa" w:w="55"/>
              <w:left w:type="dxa" w:w="85"/>
              <w:bottom w:type="dxa" w:w="55"/>
              <w:right w:type="dxa" w:w="85"/>
            </w:tcMar>
          </w:tcPr>
          <w:p>
            <w:pPr>
              <w:jc w:val="left"/>
            </w:pPr>
            <w:r>
              <w:rPr>
                <w:b w:val="false"/>
                <w:bCs w:val="false"/>
                <w:color w:val="000000"/>
                <w:sz w:val="18"/>
                <w:szCs w:val="18"/>
              </w:rPr>
              <w:t xml:space="preserve">Architect: business + tech + data</w:t>
            </w:r>
          </w:p>
        </w:tc>
        <w:tc>
          <w:tcPr>
            <w:tcW w:type="dxa" w:w="4000"/>
            <w:shd w:fill="FFFFFF" w:val="clear"/>
            <w:tcMar>
              <w:top w:type="dxa" w:w="55"/>
              <w:left w:type="dxa" w:w="85"/>
              <w:bottom w:type="dxa" w:w="55"/>
              <w:right w:type="dxa" w:w="85"/>
            </w:tcMar>
          </w:tcPr>
          <w:p>
            <w:pPr>
              <w:jc w:val="left"/>
            </w:pPr>
            <w:r>
              <w:rPr>
                <w:b w:val="false"/>
                <w:bCs w:val="false"/>
                <w:color w:val="000000"/>
                <w:sz w:val="18"/>
                <w:szCs w:val="18"/>
              </w:rPr>
              <w:t xml:space="preserve">Bridges strategy and systems; well-aligned to an AI architect role.</w:t>
            </w:r>
          </w:p>
        </w:tc>
      </w:tr>
      <w:tr>
        <w:tc>
          <w:tcPr>
            <w:tcW w:type="dxa" w:w="2650"/>
            <w:shd w:fill="DCE6F1" w:val="clear"/>
            <w:tcMar>
              <w:top w:type="dxa" w:w="55"/>
              <w:left w:type="dxa" w:w="85"/>
              <w:bottom w:type="dxa" w:w="55"/>
              <w:right w:type="dxa" w:w="85"/>
            </w:tcMar>
          </w:tcPr>
          <w:p>
            <w:pPr>
              <w:jc w:val="left"/>
            </w:pPr>
            <w:r>
              <w:rPr>
                <w:b w:val="false"/>
                <w:bCs w:val="false"/>
                <w:color w:val="000000"/>
                <w:sz w:val="18"/>
                <w:szCs w:val="18"/>
              </w:rPr>
              <w:t xml:space="preserve">MBA (or MBA + analytics)</w:t>
            </w:r>
          </w:p>
        </w:tc>
        <w:tc>
          <w:tcPr>
            <w:tcW w:type="dxa" w:w="3230"/>
            <w:shd w:fill="DCE6F1" w:val="clear"/>
            <w:tcMar>
              <w:top w:type="dxa" w:w="55"/>
              <w:left w:type="dxa" w:w="85"/>
              <w:bottom w:type="dxa" w:w="55"/>
              <w:right w:type="dxa" w:w="85"/>
            </w:tcMar>
          </w:tcPr>
          <w:p>
            <w:pPr>
              <w:jc w:val="left"/>
            </w:pPr>
            <w:r>
              <w:rPr>
                <w:b w:val="false"/>
                <w:bCs w:val="false"/>
                <w:color w:val="000000"/>
                <w:sz w:val="18"/>
                <w:szCs w:val="18"/>
              </w:rPr>
              <w:t xml:space="preserve">Evangelist / leadership trajectory</w:t>
            </w:r>
          </w:p>
        </w:tc>
        <w:tc>
          <w:tcPr>
            <w:tcW w:type="dxa" w:w="4000"/>
            <w:shd w:fill="DCE6F1" w:val="clear"/>
            <w:tcMar>
              <w:top w:type="dxa" w:w="55"/>
              <w:left w:type="dxa" w:w="85"/>
              <w:bottom w:type="dxa" w:w="55"/>
              <w:right w:type="dxa" w:w="85"/>
            </w:tcMar>
          </w:tcPr>
          <w:p>
            <w:pPr>
              <w:jc w:val="left"/>
            </w:pPr>
            <w:r>
              <w:rPr>
                <w:b w:val="false"/>
                <w:bCs w:val="false"/>
                <w:color w:val="000000"/>
                <w:sz w:val="18"/>
                <w:szCs w:val="18"/>
              </w:rPr>
              <w:t xml:space="preserve">Adobe's architect role lists MBA as preferred; best for an executive path.</w:t>
            </w:r>
          </w:p>
        </w:tc>
      </w:tr>
      <w:tr>
        <w:tc>
          <w:tcPr>
            <w:tcW w:type="dxa" w:w="2650"/>
            <w:shd w:fill="FFFFFF" w:val="clear"/>
            <w:tcMar>
              <w:top w:type="dxa" w:w="55"/>
              <w:left w:type="dxa" w:w="85"/>
              <w:bottom w:type="dxa" w:w="55"/>
              <w:right w:type="dxa" w:w="85"/>
            </w:tcMar>
          </w:tcPr>
          <w:p>
            <w:pPr>
              <w:jc w:val="left"/>
            </w:pPr>
            <w:r>
              <w:rPr>
                <w:b w:val="false"/>
                <w:bCs w:val="false"/>
                <w:color w:val="000000"/>
                <w:sz w:val="18"/>
                <w:szCs w:val="18"/>
              </w:rPr>
              <w:t xml:space="preserve">PhD (CS / Machine Learning)</w:t>
            </w:r>
          </w:p>
        </w:tc>
        <w:tc>
          <w:tcPr>
            <w:tcW w:type="dxa" w:w="3230"/>
            <w:shd w:fill="FFFFFF" w:val="clear"/>
            <w:tcMar>
              <w:top w:type="dxa" w:w="55"/>
              <w:left w:type="dxa" w:w="85"/>
              <w:bottom w:type="dxa" w:w="55"/>
              <w:right w:type="dxa" w:w="85"/>
            </w:tcMar>
          </w:tcPr>
          <w:p>
            <w:pPr>
              <w:jc w:val="left"/>
            </w:pPr>
            <w:r>
              <w:rPr>
                <w:b w:val="false"/>
                <w:bCs w:val="false"/>
                <w:color w:val="000000"/>
                <w:sz w:val="18"/>
                <w:szCs w:val="18"/>
              </w:rPr>
              <w:t xml:space="preserve">AI research scientist roles only</w:t>
            </w:r>
          </w:p>
        </w:tc>
        <w:tc>
          <w:tcPr>
            <w:tcW w:type="dxa" w:w="4000"/>
            <w:shd w:fill="FFFFFF" w:val="clear"/>
            <w:tcMar>
              <w:top w:type="dxa" w:w="55"/>
              <w:left w:type="dxa" w:w="85"/>
              <w:bottom w:type="dxa" w:w="55"/>
              <w:right w:type="dxa" w:w="85"/>
            </w:tcMar>
          </w:tcPr>
          <w:p>
            <w:pPr>
              <w:jc w:val="left"/>
            </w:pPr>
            <w:r>
              <w:rPr>
                <w:b w:val="false"/>
                <w:bCs w:val="false"/>
                <w:color w:val="000000"/>
                <w:sz w:val="18"/>
                <w:szCs w:val="18"/>
              </w:rPr>
              <w:t xml:space="preserve">4-6 years, research-focused. Not needed for either target role.</w:t>
            </w:r>
          </w:p>
        </w:tc>
      </w:tr>
      <w:tr>
        <w:tc>
          <w:tcPr>
            <w:tcW w:type="dxa" w:w="2650"/>
            <w:shd w:fill="DCE6F1" w:val="clear"/>
            <w:tcMar>
              <w:top w:type="dxa" w:w="55"/>
              <w:left w:type="dxa" w:w="85"/>
              <w:bottom w:type="dxa" w:w="55"/>
              <w:right w:type="dxa" w:w="85"/>
            </w:tcMar>
          </w:tcPr>
          <w:p>
            <w:pPr>
              <w:jc w:val="left"/>
            </w:pPr>
            <w:r>
              <w:rPr>
                <w:b w:val="false"/>
                <w:bCs w:val="false"/>
                <w:color w:val="000000"/>
                <w:sz w:val="18"/>
                <w:szCs w:val="18"/>
              </w:rPr>
              <w:t xml:space="preserve">Professional doctorate (DBA)</w:t>
            </w:r>
          </w:p>
        </w:tc>
        <w:tc>
          <w:tcPr>
            <w:tcW w:type="dxa" w:w="3230"/>
            <w:shd w:fill="DCE6F1" w:val="clear"/>
            <w:tcMar>
              <w:top w:type="dxa" w:w="55"/>
              <w:left w:type="dxa" w:w="85"/>
              <w:bottom w:type="dxa" w:w="55"/>
              <w:right w:type="dxa" w:w="85"/>
            </w:tcMar>
          </w:tcPr>
          <w:p>
            <w:pPr>
              <w:jc w:val="left"/>
            </w:pPr>
            <w:r>
              <w:rPr>
                <w:b w:val="false"/>
                <w:bCs w:val="false"/>
                <w:color w:val="000000"/>
                <w:sz w:val="18"/>
                <w:szCs w:val="18"/>
              </w:rPr>
              <w:t xml:space="preserve">Long-term executive / thought leadership</w:t>
            </w:r>
          </w:p>
        </w:tc>
        <w:tc>
          <w:tcPr>
            <w:tcW w:type="dxa" w:w="4000"/>
            <w:shd w:fill="DCE6F1" w:val="clear"/>
            <w:tcMar>
              <w:top w:type="dxa" w:w="55"/>
              <w:left w:type="dxa" w:w="85"/>
              <w:bottom w:type="dxa" w:w="55"/>
              <w:right w:type="dxa" w:w="85"/>
            </w:tcMar>
          </w:tcPr>
          <w:p>
            <w:pPr>
              <w:jc w:val="left"/>
            </w:pPr>
            <w:r>
              <w:rPr>
                <w:b w:val="false"/>
                <w:bCs w:val="false"/>
                <w:color w:val="000000"/>
                <w:sz w:val="18"/>
                <w:szCs w:val="18"/>
              </w:rPr>
              <w:t xml:space="preserve">Optional and much later; not a near-term move.</w:t>
            </w:r>
          </w:p>
        </w:tc>
      </w:tr>
    </w:tbl>
    <w:p>
      <w:pPr>
        <w:spacing w:after="100"/>
      </w:pPr>
      <w:r>
        <w:t xml:space="preserve"/>
      </w:r>
    </w:p>
    <w:p>
      <w:pPr>
        <w:spacing w:after="120" w:line="276"/>
      </w:pPr>
      <w:r>
        <w:rPr>
          <w:b/>
          <w:bCs/>
          <w:sz w:val="21"/>
          <w:szCs w:val="21"/>
        </w:rPr>
        <w:t xml:space="preserve">My recommendation, given your background and goals. </w:t>
      </w:r>
      <w:r>
        <w:rPr>
          <w:sz w:val="21"/>
          <w:szCs w:val="21"/>
        </w:rPr>
        <w:t xml:space="preserve">If you want one degree that deepens your AI skills for the next few years and serves the engineering path, a low-cost online </w:t>
      </w:r>
      <w:r>
        <w:rPr>
          <w:b/>
          <w:bCs/>
          <w:sz w:val="21"/>
          <w:szCs w:val="21"/>
        </w:rPr>
        <w:t xml:space="preserve">MS in Computer Science with an AI/ML specialization</w:t>
      </w:r>
      <w:r>
        <w:rPr>
          <w:sz w:val="21"/>
          <w:szCs w:val="21"/>
        </w:rPr>
        <w:t xml:space="preserve"> (OMSCS or UT Austin) is the strongest single bet: cheap, respected, and directly useful. If you lean architect and evangelist, an </w:t>
      </w:r>
      <w:r>
        <w:rPr>
          <w:b/>
          <w:bCs/>
          <w:sz w:val="21"/>
          <w:szCs w:val="21"/>
        </w:rPr>
        <w:t xml:space="preserve">MSIS or MBA</w:t>
      </w:r>
      <w:r>
        <w:rPr>
          <w:sz w:val="21"/>
          <w:szCs w:val="21"/>
        </w:rPr>
        <w:t xml:space="preserve"> fits better, and Adobe's architect role explicitly prefers an MBA. Either way, start it </w:t>
      </w:r>
      <w:r>
        <w:rPr>
          <w:b/>
          <w:bCs/>
          <w:sz w:val="21"/>
          <w:szCs w:val="21"/>
        </w:rPr>
        <w:t xml:space="preserve">after</w:t>
      </w:r>
      <w:r>
        <w:rPr>
          <w:sz w:val="21"/>
          <w:szCs w:val="21"/>
        </w:rPr>
        <w:t xml:space="preserve"> you have shipped a portfolio piece or two, so you enter with momentum and a clear focus. Hold off on a doctorate unless you decide you want to do fundamental AI research.</w:t>
      </w:r>
    </w:p>
    <w:p>
      <w:r>
        <w:br w:type="page"/>
      </w:r>
    </w:p>
    <w:p>
      <w:pPr>
        <w:pStyle w:val="Heading1"/>
        <w:spacing w:after="140" w:before="320"/>
      </w:pPr>
      <w:r>
        <w:rPr>
          <w:b/>
          <w:bCs/>
          <w:color w:val="1F3864"/>
          <w:sz w:val="30"/>
          <w:szCs w:val="30"/>
        </w:rPr>
        <w:t xml:space="preserve">Your cognitive operating manual</w:t>
      </w:r>
    </w:p>
    <w:p>
      <w:pPr>
        <w:spacing w:after="120" w:line="276"/>
      </w:pPr>
      <w:r>
        <w:rPr>
          <w:sz w:val="21"/>
          <w:szCs w:val="21"/>
        </w:rPr>
        <w:t xml:space="preserve">This is your user manual, and the spec for how information should be delivered to you, including by me. You are a top-down, meaning-driven, non-linear thinker: gifted at high-level concepts, patterns, and systems, and less suited to fine-motor, step-by-step, linear tasks. That is a design, not a defect. The rest of this guide already leans into it; this section makes it explicit.</w:t>
      </w:r>
    </w:p>
    <w:p>
      <w:pPr>
        <w:pStyle w:val="Heading2"/>
        <w:spacing w:after="100" w:before="220"/>
      </w:pPr>
      <w:r>
        <w:rPr>
          <w:b/>
          <w:bCs/>
          <w:color w:val="2E5496"/>
          <w:sz w:val="25"/>
          <w:szCs w:val="25"/>
        </w:rPr>
        <w:t xml:space="preserve">Your strengths</w:t>
      </w:r>
    </w:p>
    <w:p>
      <w:pPr>
        <w:spacing w:after="80" w:line="270"/>
      </w:pPr>
      <w:r>
        <w:rPr>
          <w:b/>
          <w:bCs/>
          <w:color w:val="1F3864"/>
          <w:sz w:val="20"/>
          <w:szCs w:val="20"/>
        </w:rPr>
        <w:t xml:space="preserve">Top-down reasoning.  </w:t>
      </w:r>
      <w:r>
        <w:rPr>
          <w:sz w:val="20"/>
          <w:szCs w:val="20"/>
        </w:rPr>
        <w:t xml:space="preserve">You grasp the whole system and the why quickly, then fit details to the frame. You see the forest first.</w:t>
      </w:r>
    </w:p>
    <w:p>
      <w:pPr>
        <w:spacing w:after="80" w:line="270"/>
      </w:pPr>
      <w:r>
        <w:rPr>
          <w:b/>
          <w:bCs/>
          <w:color w:val="1F3864"/>
          <w:sz w:val="20"/>
          <w:szCs w:val="20"/>
        </w:rPr>
        <w:t xml:space="preserve">Pattern recognition.  </w:t>
      </w:r>
      <w:r>
        <w:rPr>
          <w:sz w:val="20"/>
          <w:szCs w:val="20"/>
        </w:rPr>
        <w:t xml:space="preserve">You connect ideas across domains and spot the structure others miss. This is the core of architecture, strategy, and teaching.</w:t>
      </w:r>
    </w:p>
    <w:p>
      <w:pPr>
        <w:spacing w:after="80" w:line="270"/>
      </w:pPr>
      <w:r>
        <w:rPr>
          <w:b/>
          <w:bCs/>
          <w:color w:val="1F3864"/>
          <w:sz w:val="20"/>
          <w:szCs w:val="20"/>
        </w:rPr>
        <w:t xml:space="preserve">Meaningful hyperfocus.  </w:t>
      </w:r>
      <w:r>
        <w:rPr>
          <w:sz w:val="20"/>
          <w:szCs w:val="20"/>
        </w:rPr>
        <w:t xml:space="preserve">When a goal has a real purpose, you learn fast and deeply. Your engine is meaning, not discipline.</w:t>
      </w:r>
    </w:p>
    <w:p>
      <w:pPr>
        <w:spacing w:after="80" w:line="270"/>
      </w:pPr>
      <w:r>
        <w:rPr>
          <w:b/>
          <w:bCs/>
          <w:color w:val="1F3864"/>
          <w:sz w:val="20"/>
          <w:szCs w:val="20"/>
        </w:rPr>
        <w:t xml:space="preserve">Honesty and depth.  </w:t>
      </w:r>
      <w:r>
        <w:rPr>
          <w:sz w:val="20"/>
          <w:szCs w:val="20"/>
        </w:rPr>
        <w:t xml:space="preserve">You go deep, you tell the truth, and you are loyal to the people and ideas you commit to.</w:t>
      </w:r>
    </w:p>
    <w:p>
      <w:pPr>
        <w:pStyle w:val="Heading2"/>
        <w:spacing w:after="100" w:before="220"/>
      </w:pPr>
      <w:r>
        <w:rPr>
          <w:b/>
          <w:bCs/>
          <w:color w:val="2E5496"/>
          <w:sz w:val="25"/>
          <w:szCs w:val="25"/>
        </w:rPr>
        <w:t xml:space="preserve">Your friction points (support needs, not flaws)</w:t>
      </w:r>
    </w:p>
    <w:p>
      <w:pPr>
        <w:spacing w:after="80" w:line="270"/>
      </w:pPr>
      <w:r>
        <w:rPr>
          <w:b/>
          <w:bCs/>
          <w:color w:val="1F3864"/>
          <w:sz w:val="20"/>
          <w:szCs w:val="20"/>
        </w:rPr>
        <w:t xml:space="preserve">Fine-motor and linear tasks.  </w:t>
      </w:r>
      <w:r>
        <w:rPr>
          <w:sz w:val="20"/>
          <w:szCs w:val="20"/>
        </w:rPr>
        <w:t xml:space="preserve">Handwriting, assembly, decorating, showing every step. Solution: type, template, delegate, and let tools fill in the linear work.</w:t>
      </w:r>
    </w:p>
    <w:p>
      <w:pPr>
        <w:spacing w:after="80" w:line="270"/>
      </w:pPr>
      <w:r>
        <w:rPr>
          <w:b/>
          <w:bCs/>
          <w:color w:val="1F3864"/>
          <w:sz w:val="20"/>
          <w:szCs w:val="20"/>
        </w:rPr>
        <w:t xml:space="preserve">Rote busywork.  </w:t>
      </w:r>
      <w:r>
        <w:rPr>
          <w:sz w:val="20"/>
          <w:szCs w:val="20"/>
        </w:rPr>
        <w:t xml:space="preserve">Effort without meaning drains you fast. Solution: attach a purpose, or automate and delegate it.</w:t>
      </w:r>
    </w:p>
    <w:p>
      <w:pPr>
        <w:spacing w:after="80" w:line="270"/>
      </w:pPr>
      <w:r>
        <w:rPr>
          <w:b/>
          <w:bCs/>
          <w:color w:val="1F3864"/>
          <w:sz w:val="20"/>
          <w:szCs w:val="20"/>
        </w:rPr>
        <w:t xml:space="preserve">Needing the why.  </w:t>
      </w:r>
      <w:r>
        <w:rPr>
          <w:sz w:val="20"/>
          <w:szCs w:val="20"/>
        </w:rPr>
        <w:t xml:space="preserve">You commit once you understand the goal. That is buy-in, not defiance. Solution: ask for the reason in a framing that reads as engaged.</w:t>
      </w:r>
    </w:p>
    <w:p>
      <w:pPr>
        <w:spacing w:after="80" w:line="270"/>
      </w:pPr>
      <w:r>
        <w:rPr>
          <w:b/>
          <w:bCs/>
          <w:color w:val="1F3864"/>
          <w:sz w:val="20"/>
          <w:szCs w:val="20"/>
        </w:rPr>
        <w:t xml:space="preserve">Social and sensory load.  </w:t>
      </w:r>
      <w:r>
        <w:rPr>
          <w:sz w:val="20"/>
          <w:szCs w:val="20"/>
        </w:rPr>
        <w:t xml:space="preserve">Draining, especially unstructured. Solution: prepare, batch, and recover, and manage your environment.</w:t>
      </w:r>
    </w:p>
    <w:p>
      <w:pPr>
        <w:pStyle w:val="Heading2"/>
        <w:spacing w:after="100" w:before="220"/>
      </w:pPr>
      <w:r>
        <w:rPr>
          <w:b/>
          <w:bCs/>
          <w:color w:val="2E5496"/>
          <w:sz w:val="25"/>
          <w:szCs w:val="25"/>
        </w:rPr>
        <w:t xml:space="preserve">How you learn best</w:t>
      </w:r>
    </w:p>
    <w:p>
      <w:pPr>
        <w:pStyle w:val="ListParagraph"/>
        <w:numPr>
          <w:ilvl w:val="0"/>
          <w:numId w:val="2"/>
        </w:numPr>
        <w:spacing w:after="60" w:line="264"/>
      </w:pPr>
      <w:r>
        <w:rPr>
          <w:b/>
          <w:bCs/>
          <w:sz w:val="21"/>
          <w:szCs w:val="21"/>
        </w:rPr>
        <w:t xml:space="preserve">Why first, big picture first. </w:t>
      </w:r>
      <w:r>
        <w:rPr>
          <w:sz w:val="21"/>
          <w:szCs w:val="21"/>
        </w:rPr>
        <w:t xml:space="preserve">Get the overview and the purpose before the details, then hang the details on that frame.</w:t>
      </w:r>
    </w:p>
    <w:p>
      <w:pPr>
        <w:pStyle w:val="ListParagraph"/>
        <w:numPr>
          <w:ilvl w:val="0"/>
          <w:numId w:val="2"/>
        </w:numPr>
        <w:spacing w:after="60" w:line="264"/>
      </w:pPr>
      <w:r>
        <w:rPr>
          <w:b/>
          <w:bCs/>
          <w:sz w:val="21"/>
          <w:szCs w:val="21"/>
        </w:rPr>
        <w:t xml:space="preserve">Projects and patterns over rote. </w:t>
      </w:r>
      <w:r>
        <w:rPr>
          <w:sz w:val="21"/>
          <w:szCs w:val="21"/>
        </w:rPr>
        <w:t xml:space="preserve">Learn by building and by connecting ideas, not by memorizing in isolation.</w:t>
      </w:r>
    </w:p>
    <w:p>
      <w:pPr>
        <w:pStyle w:val="ListParagraph"/>
        <w:numPr>
          <w:ilvl w:val="0"/>
          <w:numId w:val="2"/>
        </w:numPr>
        <w:spacing w:after="60" w:line="264"/>
      </w:pPr>
      <w:r>
        <w:rPr>
          <w:b/>
          <w:bCs/>
          <w:sz w:val="21"/>
          <w:szCs w:val="21"/>
        </w:rPr>
        <w:t xml:space="preserve">Attach a higher purpose. </w:t>
      </w:r>
      <w:r>
        <w:rPr>
          <w:sz w:val="21"/>
          <w:szCs w:val="21"/>
        </w:rPr>
        <w:t xml:space="preserve">A C with one teacher and an A with another was never about ability; it was about meaning and delivery. Supply the meaning yourself.</w:t>
      </w:r>
    </w:p>
    <w:p>
      <w:pPr>
        <w:pStyle w:val="ListParagraph"/>
        <w:numPr>
          <w:ilvl w:val="0"/>
          <w:numId w:val="2"/>
        </w:numPr>
        <w:spacing w:after="60" w:line="264"/>
      </w:pPr>
      <w:r>
        <w:rPr>
          <w:b/>
          <w:bCs/>
          <w:sz w:val="21"/>
          <w:szCs w:val="21"/>
        </w:rPr>
        <w:t xml:space="preserve">Non-linear notes. </w:t>
      </w:r>
      <w:r>
        <w:rPr>
          <w:sz w:val="21"/>
          <w:szCs w:val="21"/>
        </w:rPr>
        <w:t xml:space="preserve">Mind maps and diagrams match how you hold information better than linear outlines.</w:t>
      </w:r>
    </w:p>
    <w:p>
      <w:pPr>
        <w:pStyle w:val="Heading2"/>
        <w:spacing w:after="100" w:before="220"/>
      </w:pPr>
      <w:r>
        <w:rPr>
          <w:b/>
          <w:bCs/>
          <w:color w:val="2E5496"/>
          <w:sz w:val="25"/>
          <w:szCs w:val="25"/>
        </w:rPr>
        <w:t xml:space="preserve">How to feed you information (the spec I will follow)</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1:  </w:t>
            </w:r>
            <w:r>
              <w:rPr>
                <w:sz w:val="19"/>
                <w:szCs w:val="19"/>
              </w:rPr>
              <w:t xml:space="preserve">Lead with the big picture and the why before any detail.</w:t>
            </w:r>
          </w:p>
          <w:p>
            <w:pPr>
              <w:spacing w:after="50"/>
            </w:pPr>
            <w:r>
              <w:rPr>
                <w:b/>
                <w:bCs/>
                <w:color w:val="1F3864"/>
                <w:sz w:val="19"/>
                <w:szCs w:val="19"/>
              </w:rPr>
              <w:t xml:space="preserve">2:  </w:t>
            </w:r>
            <w:r>
              <w:rPr>
                <w:sz w:val="19"/>
                <w:szCs w:val="19"/>
              </w:rPr>
              <w:t xml:space="preserve">Give the answer or punchline first, then the support (bottom line up front).</w:t>
            </w:r>
          </w:p>
          <w:p>
            <w:pPr>
              <w:spacing w:after="50"/>
            </w:pPr>
            <w:r>
              <w:rPr>
                <w:b/>
                <w:bCs/>
                <w:color w:val="1F3864"/>
                <w:sz w:val="19"/>
                <w:szCs w:val="19"/>
              </w:rPr>
              <w:t xml:space="preserve">3:  </w:t>
            </w:r>
            <w:r>
              <w:rPr>
                <w:sz w:val="19"/>
                <w:szCs w:val="19"/>
              </w:rPr>
              <w:t xml:space="preserve">Connect the task to the long-term goal or higher purpose.</w:t>
            </w:r>
          </w:p>
          <w:p>
            <w:pPr>
              <w:spacing w:after="50"/>
            </w:pPr>
            <w:r>
              <w:rPr>
                <w:b/>
                <w:bCs/>
                <w:color w:val="1F3864"/>
                <w:sz w:val="19"/>
                <w:szCs w:val="19"/>
              </w:rPr>
              <w:t xml:space="preserve">4:  </w:t>
            </w:r>
            <w:r>
              <w:rPr>
                <w:sz w:val="19"/>
                <w:szCs w:val="19"/>
              </w:rPr>
              <w:t xml:space="preserve">Use patterns, analogies, and diagrams over step-by-step lists.</w:t>
            </w:r>
          </w:p>
          <w:p>
            <w:pPr>
              <w:spacing w:after="50"/>
            </w:pPr>
            <w:r>
              <w:rPr>
                <w:b/>
                <w:bCs/>
                <w:color w:val="1F3864"/>
                <w:sz w:val="19"/>
                <w:szCs w:val="19"/>
              </w:rPr>
              <w:t xml:space="preserve">5:  </w:t>
            </w:r>
            <w:r>
              <w:rPr>
                <w:sz w:val="19"/>
                <w:szCs w:val="19"/>
              </w:rPr>
              <w:t xml:space="preserve">Provide steps when needed, but do not require every intermediate step shown unless asked.</w:t>
            </w:r>
          </w:p>
          <w:p>
            <w:pPr>
              <w:spacing w:after="50"/>
            </w:pPr>
            <w:r>
              <w:rPr>
                <w:b/>
                <w:bCs/>
                <w:color w:val="1F3864"/>
                <w:sz w:val="19"/>
                <w:szCs w:val="19"/>
              </w:rPr>
              <w:t xml:space="preserve">6:  </w:t>
            </w:r>
            <w:r>
              <w:rPr>
                <w:sz w:val="19"/>
                <w:szCs w:val="19"/>
              </w:rPr>
              <w:t xml:space="preserve">Be direct and concise; flag what is essential vs optional; end with one clear next action.</w:t>
            </w:r>
          </w:p>
          <w:p>
            <w:r>
              <w:rPr>
                <w:i/>
                <w:iCs/>
                <w:color w:val="595959"/>
                <w:sz w:val="18"/>
                <w:szCs w:val="18"/>
              </w:rPr>
              <w:t xml:space="preserve">This same spec is saved as a short profile file (How_I_Think_and_Communicate) that you can paste to any AI, manager, or mentor so they deliver information the way your mind absorbs it best.</w:t>
            </w:r>
          </w:p>
        </w:tc>
      </w:tr>
    </w:tbl>
    <w:p>
      <w:r>
        <w:br w:type="page"/>
      </w:r>
    </w:p>
    <w:p>
      <w:pPr>
        <w:pStyle w:val="Heading1"/>
        <w:spacing w:after="140" w:before="320"/>
      </w:pPr>
      <w:r>
        <w:rPr>
          <w:b/>
          <w:bCs/>
          <w:color w:val="1F3864"/>
          <w:sz w:val="30"/>
          <w:szCs w:val="30"/>
        </w:rPr>
        <w:t xml:space="preserve">Executive communication &amp; interviews (start here)</w:t>
      </w:r>
    </w:p>
    <w:p>
      <w:pPr>
        <w:spacing w:after="120" w:line="276"/>
      </w:pPr>
      <w:r>
        <w:rPr>
          <w:b/>
          <w:bCs/>
          <w:sz w:val="21"/>
          <w:szCs w:val="21"/>
        </w:rPr>
        <w:t xml:space="preserve">The reframe that changes everything: </w:t>
      </w:r>
      <w:r>
        <w:rPr>
          <w:sz w:val="21"/>
          <w:szCs w:val="21"/>
        </w:rPr>
        <w:t xml:space="preserve">the exact trait that hurt you in rote classrooms, skipping to the answer and the why, is what senior audiences and interviewers want most. They do not want all your work shown. They want the point, the pattern, and the so-what, fast. That is your native mode. You are not a weak communicator who must conform; you are a big-picture communicator who needs a light frame and preparation.</w:t>
      </w:r>
    </w:p>
    <w:p>
      <w:pPr>
        <w:pStyle w:val="Heading2"/>
        <w:spacing w:after="100" w:before="220"/>
      </w:pPr>
      <w:r>
        <w:rPr>
          <w:b/>
          <w:bCs/>
          <w:color w:val="2E5496"/>
          <w:sz w:val="25"/>
          <w:szCs w:val="25"/>
        </w:rPr>
        <w:t xml:space="preserve">Lead with the answer: bottom line up front</w:t>
      </w:r>
    </w:p>
    <w:p>
      <w:pPr>
        <w:spacing w:after="120" w:line="276"/>
      </w:pPr>
      <w:r>
        <w:rPr>
          <w:sz w:val="21"/>
          <w:szCs w:val="21"/>
        </w:rPr>
        <w:t xml:space="preserve">Structure everything as: the answer or key insight first, then the why, then supporting detail only if asked. This top-down order feels natural to you and lands with executives. Add just enough signposting for the audience to follow your leaps.</w:t>
      </w:r>
    </w:p>
    <w:p>
      <w:pPr>
        <w:pStyle w:val="Heading2"/>
        <w:spacing w:after="100" w:before="220"/>
      </w:pPr>
      <w:r>
        <w:rPr>
          <w:b/>
          <w:bCs/>
          <w:color w:val="2E5496"/>
          <w:sz w:val="25"/>
          <w:szCs w:val="25"/>
        </w:rPr>
        <w:t xml:space="preserve">The interview playbook (your most urgent fix)</w:t>
      </w:r>
    </w:p>
    <w:p>
      <w:pPr>
        <w:spacing w:after="80" w:line="270"/>
      </w:pPr>
      <w:r>
        <w:rPr>
          <w:b/>
          <w:bCs/>
          <w:color w:val="1F3864"/>
          <w:sz w:val="20"/>
          <w:szCs w:val="20"/>
        </w:rPr>
        <w:t xml:space="preserve">Tell me about yourself.  </w:t>
      </w:r>
      <w:r>
        <w:rPr>
          <w:sz w:val="20"/>
          <w:szCs w:val="20"/>
        </w:rPr>
        <w:t xml:space="preserve">A 60 to 90 second purpose-driven arc: where you started, the pattern you kept following, and where you are aiming and why. Script it and rehearse it to automaticity.</w:t>
      </w:r>
    </w:p>
    <w:p>
      <w:pPr>
        <w:spacing w:after="80" w:line="270"/>
      </w:pPr>
      <w:r>
        <w:rPr>
          <w:b/>
          <w:bCs/>
          <w:color w:val="1F3864"/>
          <w:sz w:val="20"/>
          <w:szCs w:val="20"/>
        </w:rPr>
        <w:t xml:space="preserve">Answer top-down (result-first STAR).  </w:t>
      </w:r>
      <w:r>
        <w:rPr>
          <w:sz w:val="20"/>
          <w:szCs w:val="20"/>
        </w:rPr>
        <w:t xml:space="preserve">Lead with the result or insight, then briefly the situation, task, and action. Prepare five or six stories that each prove a different strength, and reuse them.</w:t>
      </w:r>
    </w:p>
    <w:p>
      <w:pPr>
        <w:spacing w:after="80" w:line="270"/>
      </w:pPr>
      <w:r>
        <w:rPr>
          <w:b/>
          <w:bCs/>
          <w:color w:val="1F3864"/>
          <w:sz w:val="20"/>
          <w:szCs w:val="20"/>
        </w:rPr>
        <w:t xml:space="preserve">Regulate and prep the senses.  </w:t>
      </w:r>
      <w:r>
        <w:rPr>
          <w:sz w:val="20"/>
          <w:szCs w:val="20"/>
        </w:rPr>
        <w:t xml:space="preserve">Three slow breaths before you join. Reduce noise and glare, keep water nearby, and if in person, arrive early to settle the environment.</w:t>
      </w:r>
    </w:p>
    <w:p>
      <w:pPr>
        <w:spacing w:after="80" w:line="270"/>
      </w:pPr>
      <w:r>
        <w:rPr>
          <w:b/>
          <w:bCs/>
          <w:color w:val="1F3864"/>
          <w:sz w:val="20"/>
          <w:szCs w:val="20"/>
        </w:rPr>
        <w:t xml:space="preserve">Small talk as a warm-up.  </w:t>
      </w:r>
      <w:r>
        <w:rPr>
          <w:sz w:val="20"/>
          <w:szCs w:val="20"/>
        </w:rPr>
        <w:t xml:space="preserve">Keep three openers ready (what they are working on, what they enjoy, what is challenging). It is a handshake, not a test.</w:t>
      </w:r>
    </w:p>
    <w:p>
      <w:pPr>
        <w:spacing w:after="80" w:line="270"/>
      </w:pPr>
      <w:r>
        <w:rPr>
          <w:b/>
          <w:bCs/>
          <w:color w:val="1F3864"/>
          <w:sz w:val="20"/>
          <w:szCs w:val="20"/>
        </w:rPr>
        <w:t xml:space="preserve">Interview the manager back.  </w:t>
      </w:r>
      <w:r>
        <w:rPr>
          <w:sz w:val="20"/>
          <w:szCs w:val="20"/>
        </w:rPr>
        <w:t xml:space="preserve">Ask about management style, autonomy, and how decisions and changes are explained. You thrive with why-driven, autonomous managers and wilt under rigid, unexplained process. Screen for fit on purpose.</w:t>
      </w:r>
    </w:p>
    <w:p>
      <w:pPr>
        <w:spacing w:after="80" w:line="270"/>
      </w:pPr>
      <w:r>
        <w:rPr>
          <w:b/>
          <w:bCs/>
          <w:color w:val="1F3864"/>
          <w:sz w:val="20"/>
          <w:szCs w:val="20"/>
        </w:rPr>
        <w:t xml:space="preserve">Accommodations are optional and yours.  </w:t>
      </w:r>
      <w:r>
        <w:rPr>
          <w:sz w:val="20"/>
          <w:szCs w:val="20"/>
        </w:rPr>
        <w:t xml:space="preserve">If an evaluation supports it, you can request interview accommodations (questions in advance, extra time). You are never obligated to disclose.</w:t>
      </w:r>
    </w:p>
    <w:p>
      <w:pPr>
        <w:spacing w:after="120" w:line="276"/>
      </w:pPr>
      <w:r>
        <w:rPr>
          <w:b/>
          <w:bCs/>
          <w:sz w:val="21"/>
          <w:szCs w:val="21"/>
        </w:rPr>
        <w:t xml:space="preserve">Where the skill is built: </w:t>
      </w:r>
      <w:r>
        <w:rPr>
          <w:sz w:val="21"/>
          <w:szCs w:val="21"/>
        </w:rPr>
        <w:t xml:space="preserve">Track V (Communication Mastery) is the training engine; this is the applied module. Do the daily one-minute recordings, and rehearse your interview scripts out loud until the nerves have little left to disrupt.</w:t>
      </w:r>
    </w:p>
    <w:p>
      <w:r>
        <w:br w:type="page"/>
      </w:r>
    </w:p>
    <w:p>
      <w:pPr>
        <w:pStyle w:val="Heading1"/>
        <w:spacing w:after="140" w:before="320"/>
      </w:pPr>
      <w:r>
        <w:rPr>
          <w:b/>
          <w:bCs/>
          <w:color w:val="1F3864"/>
          <w:sz w:val="30"/>
          <w:szCs w:val="30"/>
        </w:rPr>
        <w:t xml:space="preserve">Job search strategy for how you're wired</w:t>
      </w:r>
    </w:p>
    <w:p>
      <w:pPr>
        <w:spacing w:after="120" w:line="276"/>
      </w:pPr>
      <w:r>
        <w:rPr>
          <w:b/>
          <w:bCs/>
          <w:sz w:val="21"/>
          <w:szCs w:val="21"/>
        </w:rPr>
        <w:t xml:space="preserve">Aim for roles that pay for pattern recognition, systems thinking, and the why, </w:t>
      </w:r>
      <w:r>
        <w:rPr>
          <w:sz w:val="21"/>
          <w:szCs w:val="21"/>
        </w:rPr>
        <w:t xml:space="preserve">and for managers who give autonomy and context. Both target roles in this guide qualify, and so do several beyond IT (next section).</w:t>
      </w:r>
    </w:p>
    <w:p>
      <w:pPr>
        <w:pStyle w:val="ListParagraph"/>
        <w:numPr>
          <w:ilvl w:val="0"/>
          <w:numId w:val="2"/>
        </w:numPr>
        <w:spacing w:after="60" w:line="264"/>
      </w:pPr>
      <w:r>
        <w:rPr>
          <w:b/>
          <w:bCs/>
          <w:sz w:val="21"/>
          <w:szCs w:val="21"/>
        </w:rPr>
        <w:t xml:space="preserve">Positioning statement. </w:t>
      </w:r>
      <w:r>
        <w:rPr>
          <w:sz w:val="21"/>
          <w:szCs w:val="21"/>
        </w:rPr>
        <w:t xml:space="preserve">Lead with your edge: I see the system and the why quickly, and I connect ideas across AI, security, and business to help people adopt technology safely. Put a version of that at the top of your resume and LinkedIn.</w:t>
      </w:r>
    </w:p>
    <w:p>
      <w:pPr>
        <w:pStyle w:val="ListParagraph"/>
        <w:numPr>
          <w:ilvl w:val="0"/>
          <w:numId w:val="2"/>
        </w:numPr>
        <w:spacing w:after="60" w:line="264"/>
      </w:pPr>
      <w:r>
        <w:rPr>
          <w:b/>
          <w:bCs/>
          <w:sz w:val="21"/>
          <w:szCs w:val="21"/>
        </w:rPr>
        <w:t xml:space="preserve">Network in writing first. </w:t>
      </w:r>
      <w:r>
        <w:rPr>
          <w:sz w:val="21"/>
          <w:szCs w:val="21"/>
        </w:rPr>
        <w:t xml:space="preserve">Building in public (sharing projects and short write-ups) plays to your strengths and creates warm inbound, which beats cold outreach and small talk.</w:t>
      </w:r>
    </w:p>
    <w:p>
      <w:pPr>
        <w:pStyle w:val="ListParagraph"/>
        <w:numPr>
          <w:ilvl w:val="0"/>
          <w:numId w:val="2"/>
        </w:numPr>
        <w:spacing w:after="60" w:line="264"/>
      </w:pPr>
      <w:r>
        <w:rPr>
          <w:b/>
          <w:bCs/>
          <w:sz w:val="21"/>
          <w:szCs w:val="21"/>
        </w:rPr>
        <w:t xml:space="preserve">Prefer warm intros. </w:t>
      </w:r>
      <w:r>
        <w:rPr>
          <w:sz w:val="21"/>
          <w:szCs w:val="21"/>
        </w:rPr>
        <w:t xml:space="preserve">A referral skips much of the social gauntlet and lands you with people already inclined to value you.</w:t>
      </w:r>
    </w:p>
    <w:p>
      <w:pPr>
        <w:pStyle w:val="ListParagraph"/>
        <w:numPr>
          <w:ilvl w:val="0"/>
          <w:numId w:val="2"/>
        </w:numPr>
        <w:spacing w:after="60" w:line="264"/>
      </w:pPr>
      <w:r>
        <w:rPr>
          <w:b/>
          <w:bCs/>
          <w:sz w:val="21"/>
          <w:szCs w:val="21"/>
        </w:rPr>
        <w:t xml:space="preserve">Screen employers for fit. </w:t>
      </w:r>
      <w:r>
        <w:rPr>
          <w:sz w:val="21"/>
          <w:szCs w:val="21"/>
        </w:rPr>
        <w:t xml:space="preserve">In interviews, listen for autonomy, explained decisions, and meaningful mission. A bad-fit culture will read your wiring as a problem; a good-fit one will read it as a gift.</w:t>
      </w:r>
    </w:p>
    <w:p>
      <w:pPr>
        <w:pStyle w:val="ListParagraph"/>
        <w:numPr>
          <w:ilvl w:val="0"/>
          <w:numId w:val="2"/>
        </w:numPr>
        <w:spacing w:after="60" w:line="264"/>
      </w:pPr>
      <w:r>
        <w:rPr>
          <w:b/>
          <w:bCs/>
          <w:sz w:val="21"/>
          <w:szCs w:val="21"/>
        </w:rPr>
        <w:t xml:space="preserve">Batch and recover. </w:t>
      </w:r>
      <w:r>
        <w:rPr>
          <w:sz w:val="21"/>
          <w:szCs w:val="21"/>
        </w:rPr>
        <w:t xml:space="preserve">Group interviews and networking into blocks, and protect quiet recovery after. Do not schedule three draining things in a row.</w:t>
      </w:r>
    </w:p>
    <w:p>
      <w:r>
        <w:br w:type="page"/>
      </w:r>
    </w:p>
    <w:p>
      <w:pPr>
        <w:pStyle w:val="Heading1"/>
        <w:spacing w:after="140" w:before="320"/>
      </w:pPr>
      <w:r>
        <w:rPr>
          <w:b/>
          <w:bCs/>
          <w:color w:val="1F3864"/>
          <w:sz w:val="30"/>
          <w:szCs w:val="30"/>
        </w:rPr>
        <w:t xml:space="preserve">Career reevaluation: roles that fit your mind</w:t>
      </w:r>
    </w:p>
    <w:p>
      <w:pPr>
        <w:spacing w:after="120" w:line="276"/>
      </w:pPr>
      <w:r>
        <w:rPr>
          <w:sz w:val="21"/>
          <w:szCs w:val="21"/>
        </w:rPr>
        <w:t xml:space="preserve">You said you are open beyond IT, and your four missions (teaching, independence, protecting people, and frontier AI) all point at one through-line: </w:t>
      </w:r>
      <w:r>
        <w:rPr>
          <w:b/>
          <w:bCs/>
          <w:sz w:val="21"/>
          <w:szCs w:val="21"/>
        </w:rPr>
        <w:t xml:space="preserve">help people adopt AI safely and understand it. </w:t>
      </w:r>
      <w:r>
        <w:rPr>
          <w:sz w:val="21"/>
          <w:szCs w:val="21"/>
        </w:rPr>
        <w:t xml:space="preserve">That is a job you can hold now and a business you can build later, from the same skill tree. Here are the strongest fits.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050"/>
        <w:gridCol w:w="3830"/>
        <w:gridCol w:w="3000"/>
      </w:tblGrid>
      <w:tr>
        <w:trPr>
          <w:tblHeader/>
        </w:trPr>
        <w:tc>
          <w:tcPr>
            <w:tcW w:type="dxa" w:w="3050"/>
            <w:shd w:fill="2E5496" w:val="clear"/>
            <w:tcMar>
              <w:top w:type="dxa" w:w="55"/>
              <w:left w:type="dxa" w:w="85"/>
              <w:bottom w:type="dxa" w:w="55"/>
              <w:right w:type="dxa" w:w="85"/>
            </w:tcMar>
          </w:tcPr>
          <w:p>
            <w:pPr>
              <w:jc w:val="left"/>
            </w:pPr>
            <w:r>
              <w:rPr>
                <w:b/>
                <w:bCs/>
                <w:color w:val="FFFFFF"/>
                <w:sz w:val="18"/>
                <w:szCs w:val="18"/>
              </w:rPr>
              <w:t xml:space="preserve">Role</w:t>
            </w:r>
          </w:p>
        </w:tc>
        <w:tc>
          <w:tcPr>
            <w:tcW w:type="dxa" w:w="3830"/>
            <w:shd w:fill="2E5496" w:val="clear"/>
            <w:tcMar>
              <w:top w:type="dxa" w:w="55"/>
              <w:left w:type="dxa" w:w="85"/>
              <w:bottom w:type="dxa" w:w="55"/>
              <w:right w:type="dxa" w:w="85"/>
            </w:tcMar>
          </w:tcPr>
          <w:p>
            <w:pPr>
              <w:jc w:val="left"/>
            </w:pPr>
            <w:r>
              <w:rPr>
                <w:b/>
                <w:bCs/>
                <w:color w:val="FFFFFF"/>
                <w:sz w:val="18"/>
                <w:szCs w:val="18"/>
              </w:rPr>
              <w:t xml:space="preserve">Why it fits you</w:t>
            </w:r>
          </w:p>
        </w:tc>
        <w:tc>
          <w:tcPr>
            <w:tcW w:type="dxa" w:w="3000"/>
            <w:shd w:fill="2E5496" w:val="clear"/>
            <w:tcMar>
              <w:top w:type="dxa" w:w="55"/>
              <w:left w:type="dxa" w:w="85"/>
              <w:bottom w:type="dxa" w:w="55"/>
              <w:right w:type="dxa" w:w="85"/>
            </w:tcMar>
          </w:tcPr>
          <w:p>
            <w:pPr>
              <w:jc w:val="left"/>
            </w:pPr>
            <w:r>
              <w:rPr>
                <w:b/>
                <w:bCs/>
                <w:color w:val="FFFFFF"/>
                <w:sz w:val="18"/>
                <w:szCs w:val="18"/>
              </w:rPr>
              <w:t xml:space="preserve">Missions served</w:t>
            </w:r>
          </w:p>
        </w:tc>
      </w:tr>
      <w:tr>
        <w:tc>
          <w:tcPr>
            <w:tcW w:type="dxa" w:w="3050"/>
            <w:shd w:fill="FFFFFF" w:val="clear"/>
            <w:tcMar>
              <w:top w:type="dxa" w:w="55"/>
              <w:left w:type="dxa" w:w="85"/>
              <w:bottom w:type="dxa" w:w="55"/>
              <w:right w:type="dxa" w:w="85"/>
            </w:tcMar>
          </w:tcPr>
          <w:p>
            <w:pPr>
              <w:jc w:val="left"/>
            </w:pPr>
            <w:r>
              <w:rPr>
                <w:b w:val="false"/>
                <w:bCs w:val="false"/>
                <w:color w:val="000000"/>
                <w:sz w:val="18"/>
                <w:szCs w:val="18"/>
              </w:rPr>
              <w:t xml:space="preserve">AI enablement / evangelist (e.g., the Adobe architect role)</w:t>
            </w:r>
          </w:p>
        </w:tc>
        <w:tc>
          <w:tcPr>
            <w:tcW w:type="dxa" w:w="3830"/>
            <w:shd w:fill="FFFFFF" w:val="clear"/>
            <w:tcMar>
              <w:top w:type="dxa" w:w="55"/>
              <w:left w:type="dxa" w:w="85"/>
              <w:bottom w:type="dxa" w:w="55"/>
              <w:right w:type="dxa" w:w="85"/>
            </w:tcMar>
          </w:tcPr>
          <w:p>
            <w:pPr>
              <w:jc w:val="left"/>
            </w:pPr>
            <w:r>
              <w:rPr>
                <w:b w:val="false"/>
                <w:bCs w:val="false"/>
                <w:color w:val="000000"/>
                <w:sz w:val="18"/>
                <w:szCs w:val="18"/>
              </w:rPr>
              <w:t xml:space="preserve">Teaching, big-picture systems, autonomy, frontier AI</w:t>
            </w:r>
          </w:p>
        </w:tc>
        <w:tc>
          <w:tcPr>
            <w:tcW w:type="dxa" w:w="3000"/>
            <w:shd w:fill="FFFFFF" w:val="clear"/>
            <w:tcMar>
              <w:top w:type="dxa" w:w="55"/>
              <w:left w:type="dxa" w:w="85"/>
              <w:bottom w:type="dxa" w:w="55"/>
              <w:right w:type="dxa" w:w="85"/>
            </w:tcMar>
          </w:tcPr>
          <w:p>
            <w:pPr>
              <w:jc w:val="left"/>
            </w:pPr>
            <w:r>
              <w:rPr>
                <w:b w:val="false"/>
                <w:bCs w:val="false"/>
                <w:color w:val="000000"/>
                <w:sz w:val="18"/>
                <w:szCs w:val="18"/>
              </w:rPr>
              <w:t xml:space="preserve">Teach, frontier</w:t>
            </w:r>
          </w:p>
        </w:tc>
      </w:tr>
      <w:tr>
        <w:tc>
          <w:tcPr>
            <w:tcW w:type="dxa" w:w="3050"/>
            <w:shd w:fill="DCE6F1" w:val="clear"/>
            <w:tcMar>
              <w:top w:type="dxa" w:w="55"/>
              <w:left w:type="dxa" w:w="85"/>
              <w:bottom w:type="dxa" w:w="55"/>
              <w:right w:type="dxa" w:w="85"/>
            </w:tcMar>
          </w:tcPr>
          <w:p>
            <w:pPr>
              <w:jc w:val="left"/>
            </w:pPr>
            <w:r>
              <w:rPr>
                <w:b w:val="false"/>
                <w:bCs w:val="false"/>
                <w:color w:val="000000"/>
                <w:sz w:val="18"/>
                <w:szCs w:val="18"/>
              </w:rPr>
              <w:t xml:space="preserve">AI solutions architect / AI strategy</w:t>
            </w:r>
          </w:p>
        </w:tc>
        <w:tc>
          <w:tcPr>
            <w:tcW w:type="dxa" w:w="3830"/>
            <w:shd w:fill="DCE6F1" w:val="clear"/>
            <w:tcMar>
              <w:top w:type="dxa" w:w="55"/>
              <w:left w:type="dxa" w:w="85"/>
              <w:bottom w:type="dxa" w:w="55"/>
              <w:right w:type="dxa" w:w="85"/>
            </w:tcMar>
          </w:tcPr>
          <w:p>
            <w:pPr>
              <w:jc w:val="left"/>
            </w:pPr>
            <w:r>
              <w:rPr>
                <w:b w:val="false"/>
                <w:bCs w:val="false"/>
                <w:color w:val="000000"/>
                <w:sz w:val="18"/>
                <w:szCs w:val="18"/>
              </w:rPr>
              <w:t xml:space="preserve">Pattern recognition and top-down design of systems</w:t>
            </w:r>
          </w:p>
        </w:tc>
        <w:tc>
          <w:tcPr>
            <w:tcW w:type="dxa" w:w="3000"/>
            <w:shd w:fill="DCE6F1" w:val="clear"/>
            <w:tcMar>
              <w:top w:type="dxa" w:w="55"/>
              <w:left w:type="dxa" w:w="85"/>
              <w:bottom w:type="dxa" w:w="55"/>
              <w:right w:type="dxa" w:w="85"/>
            </w:tcMar>
          </w:tcPr>
          <w:p>
            <w:pPr>
              <w:jc w:val="left"/>
            </w:pPr>
            <w:r>
              <w:rPr>
                <w:b w:val="false"/>
                <w:bCs w:val="false"/>
                <w:color w:val="000000"/>
                <w:sz w:val="18"/>
                <w:szCs w:val="18"/>
              </w:rPr>
              <w:t xml:space="preserve">Frontier, independence</w:t>
            </w:r>
          </w:p>
        </w:tc>
      </w:tr>
      <w:tr>
        <w:tc>
          <w:tcPr>
            <w:tcW w:type="dxa" w:w="3050"/>
            <w:shd w:fill="FFFFFF" w:val="clear"/>
            <w:tcMar>
              <w:top w:type="dxa" w:w="55"/>
              <w:left w:type="dxa" w:w="85"/>
              <w:bottom w:type="dxa" w:w="55"/>
              <w:right w:type="dxa" w:w="85"/>
            </w:tcMar>
          </w:tcPr>
          <w:p>
            <w:pPr>
              <w:jc w:val="left"/>
            </w:pPr>
            <w:r>
              <w:rPr>
                <w:b w:val="false"/>
                <w:bCs w:val="false"/>
                <w:color w:val="000000"/>
                <w:sz w:val="18"/>
                <w:szCs w:val="18"/>
              </w:rPr>
              <w:t xml:space="preserve">Developer advocate / technical evangelist</w:t>
            </w:r>
          </w:p>
        </w:tc>
        <w:tc>
          <w:tcPr>
            <w:tcW w:type="dxa" w:w="3830"/>
            <w:shd w:fill="FFFFFF" w:val="clear"/>
            <w:tcMar>
              <w:top w:type="dxa" w:w="55"/>
              <w:left w:type="dxa" w:w="85"/>
              <w:bottom w:type="dxa" w:w="55"/>
              <w:right w:type="dxa" w:w="85"/>
            </w:tcMar>
          </w:tcPr>
          <w:p>
            <w:pPr>
              <w:jc w:val="left"/>
            </w:pPr>
            <w:r>
              <w:rPr>
                <w:b w:val="false"/>
                <w:bCs w:val="false"/>
                <w:color w:val="000000"/>
                <w:sz w:val="18"/>
                <w:szCs w:val="18"/>
              </w:rPr>
              <w:t xml:space="preserve">Teaching plus speaking plus AI, your exact stack</w:t>
            </w:r>
          </w:p>
        </w:tc>
        <w:tc>
          <w:tcPr>
            <w:tcW w:type="dxa" w:w="3000"/>
            <w:shd w:fill="FFFFFF" w:val="clear"/>
            <w:tcMar>
              <w:top w:type="dxa" w:w="55"/>
              <w:left w:type="dxa" w:w="85"/>
              <w:bottom w:type="dxa" w:w="55"/>
              <w:right w:type="dxa" w:w="85"/>
            </w:tcMar>
          </w:tcPr>
          <w:p>
            <w:pPr>
              <w:jc w:val="left"/>
            </w:pPr>
            <w:r>
              <w:rPr>
                <w:b w:val="false"/>
                <w:bCs w:val="false"/>
                <w:color w:val="000000"/>
                <w:sz w:val="18"/>
                <w:szCs w:val="18"/>
              </w:rPr>
              <w:t xml:space="preserve">Teach, frontier</w:t>
            </w:r>
          </w:p>
        </w:tc>
      </w:tr>
      <w:tr>
        <w:tc>
          <w:tcPr>
            <w:tcW w:type="dxa" w:w="3050"/>
            <w:shd w:fill="DCE6F1" w:val="clear"/>
            <w:tcMar>
              <w:top w:type="dxa" w:w="55"/>
              <w:left w:type="dxa" w:w="85"/>
              <w:bottom w:type="dxa" w:w="55"/>
              <w:right w:type="dxa" w:w="85"/>
            </w:tcMar>
          </w:tcPr>
          <w:p>
            <w:pPr>
              <w:jc w:val="left"/>
            </w:pPr>
            <w:r>
              <w:rPr>
                <w:b w:val="false"/>
                <w:bCs w:val="false"/>
                <w:color w:val="000000"/>
                <w:sz w:val="18"/>
                <w:szCs w:val="18"/>
              </w:rPr>
              <w:t xml:space="preserve">Security architecture / GRC (NIST, IAM)</w:t>
            </w:r>
          </w:p>
        </w:tc>
        <w:tc>
          <w:tcPr>
            <w:tcW w:type="dxa" w:w="3830"/>
            <w:shd w:fill="DCE6F1" w:val="clear"/>
            <w:tcMar>
              <w:top w:type="dxa" w:w="55"/>
              <w:left w:type="dxa" w:w="85"/>
              <w:bottom w:type="dxa" w:w="55"/>
              <w:right w:type="dxa" w:w="85"/>
            </w:tcMar>
          </w:tcPr>
          <w:p>
            <w:pPr>
              <w:jc w:val="left"/>
            </w:pPr>
            <w:r>
              <w:rPr>
                <w:b w:val="false"/>
                <w:bCs w:val="false"/>
                <w:color w:val="000000"/>
                <w:sz w:val="18"/>
                <w:szCs w:val="18"/>
              </w:rPr>
              <w:t xml:space="preserve">Systems thinking, structured, protects people</w:t>
            </w:r>
          </w:p>
        </w:tc>
        <w:tc>
          <w:tcPr>
            <w:tcW w:type="dxa" w:w="3000"/>
            <w:shd w:fill="DCE6F1" w:val="clear"/>
            <w:tcMar>
              <w:top w:type="dxa" w:w="55"/>
              <w:left w:type="dxa" w:w="85"/>
              <w:bottom w:type="dxa" w:w="55"/>
              <w:right w:type="dxa" w:w="85"/>
            </w:tcMar>
          </w:tcPr>
          <w:p>
            <w:pPr>
              <w:jc w:val="left"/>
            </w:pPr>
            <w:r>
              <w:rPr>
                <w:b w:val="false"/>
                <w:bCs w:val="false"/>
                <w:color w:val="000000"/>
                <w:sz w:val="18"/>
                <w:szCs w:val="18"/>
              </w:rPr>
              <w:t xml:space="preserve">Protect</w:t>
            </w:r>
          </w:p>
        </w:tc>
      </w:tr>
      <w:tr>
        <w:tc>
          <w:tcPr>
            <w:tcW w:type="dxa" w:w="3050"/>
            <w:shd w:fill="FFFFFF" w:val="clear"/>
            <w:tcMar>
              <w:top w:type="dxa" w:w="55"/>
              <w:left w:type="dxa" w:w="85"/>
              <w:bottom w:type="dxa" w:w="55"/>
              <w:right w:type="dxa" w:w="85"/>
            </w:tcMar>
          </w:tcPr>
          <w:p>
            <w:pPr>
              <w:jc w:val="left"/>
            </w:pPr>
            <w:r>
              <w:rPr>
                <w:b w:val="false"/>
                <w:bCs w:val="false"/>
                <w:color w:val="000000"/>
                <w:sz w:val="18"/>
                <w:szCs w:val="18"/>
              </w:rPr>
              <w:t xml:space="preserve">AI / digital strategy consulting</w:t>
            </w:r>
          </w:p>
        </w:tc>
        <w:tc>
          <w:tcPr>
            <w:tcW w:type="dxa" w:w="3830"/>
            <w:shd w:fill="FFFFFF" w:val="clear"/>
            <w:tcMar>
              <w:top w:type="dxa" w:w="55"/>
              <w:left w:type="dxa" w:w="85"/>
              <w:bottom w:type="dxa" w:w="55"/>
              <w:right w:type="dxa" w:w="85"/>
            </w:tcMar>
          </w:tcPr>
          <w:p>
            <w:pPr>
              <w:jc w:val="left"/>
            </w:pPr>
            <w:r>
              <w:rPr>
                <w:b w:val="false"/>
                <w:bCs w:val="false"/>
                <w:color w:val="000000"/>
                <w:sz w:val="18"/>
                <w:szCs w:val="18"/>
              </w:rPr>
              <w:t xml:space="preserve">Pattern recognition, variety, advising leaders</w:t>
            </w:r>
          </w:p>
        </w:tc>
        <w:tc>
          <w:tcPr>
            <w:tcW w:type="dxa" w:w="3000"/>
            <w:shd w:fill="FFFFFF" w:val="clear"/>
            <w:tcMar>
              <w:top w:type="dxa" w:w="55"/>
              <w:left w:type="dxa" w:w="85"/>
              <w:bottom w:type="dxa" w:w="55"/>
              <w:right w:type="dxa" w:w="85"/>
            </w:tcMar>
          </w:tcPr>
          <w:p>
            <w:pPr>
              <w:jc w:val="left"/>
            </w:pPr>
            <w:r>
              <w:rPr>
                <w:b w:val="false"/>
                <w:bCs w:val="false"/>
                <w:color w:val="000000"/>
                <w:sz w:val="18"/>
                <w:szCs w:val="18"/>
              </w:rPr>
              <w:t xml:space="preserve">Teach, independence</w:t>
            </w:r>
          </w:p>
        </w:tc>
      </w:tr>
      <w:tr>
        <w:tc>
          <w:tcPr>
            <w:tcW w:type="dxa" w:w="3050"/>
            <w:shd w:fill="DCE6F1" w:val="clear"/>
            <w:tcMar>
              <w:top w:type="dxa" w:w="55"/>
              <w:left w:type="dxa" w:w="85"/>
              <w:bottom w:type="dxa" w:w="55"/>
              <w:right w:type="dxa" w:w="85"/>
            </w:tcMar>
          </w:tcPr>
          <w:p>
            <w:pPr>
              <w:jc w:val="left"/>
            </w:pPr>
            <w:r>
              <w:rPr>
                <w:b w:val="false"/>
                <w:bCs w:val="false"/>
                <w:color w:val="000000"/>
                <w:sz w:val="18"/>
                <w:szCs w:val="18"/>
              </w:rPr>
              <w:t xml:space="preserve">Technical educator / creator (courses, content, speaking)</w:t>
            </w:r>
          </w:p>
        </w:tc>
        <w:tc>
          <w:tcPr>
            <w:tcW w:type="dxa" w:w="3830"/>
            <w:shd w:fill="DCE6F1" w:val="clear"/>
            <w:tcMar>
              <w:top w:type="dxa" w:w="55"/>
              <w:left w:type="dxa" w:w="85"/>
              <w:bottom w:type="dxa" w:w="55"/>
              <w:right w:type="dxa" w:w="85"/>
            </w:tcMar>
          </w:tcPr>
          <w:p>
            <w:pPr>
              <w:jc w:val="left"/>
            </w:pPr>
            <w:r>
              <w:rPr>
                <w:b w:val="false"/>
                <w:bCs w:val="false"/>
                <w:color w:val="000000"/>
                <w:sz w:val="18"/>
                <w:szCs w:val="18"/>
              </w:rPr>
              <w:t xml:space="preserve">Teaching in your voice, autonomy, meaning</w:t>
            </w:r>
          </w:p>
        </w:tc>
        <w:tc>
          <w:tcPr>
            <w:tcW w:type="dxa" w:w="3000"/>
            <w:shd w:fill="DCE6F1" w:val="clear"/>
            <w:tcMar>
              <w:top w:type="dxa" w:w="55"/>
              <w:left w:type="dxa" w:w="85"/>
              <w:bottom w:type="dxa" w:w="55"/>
              <w:right w:type="dxa" w:w="85"/>
            </w:tcMar>
          </w:tcPr>
          <w:p>
            <w:pPr>
              <w:jc w:val="left"/>
            </w:pPr>
            <w:r>
              <w:rPr>
                <w:b w:val="false"/>
                <w:bCs w:val="false"/>
                <w:color w:val="000000"/>
                <w:sz w:val="18"/>
                <w:szCs w:val="18"/>
              </w:rPr>
              <w:t xml:space="preserve">Teach, independence</w:t>
            </w:r>
          </w:p>
        </w:tc>
      </w:tr>
      <w:tr>
        <w:tc>
          <w:tcPr>
            <w:tcW w:type="dxa" w:w="3050"/>
            <w:shd w:fill="FFFFFF" w:val="clear"/>
            <w:tcMar>
              <w:top w:type="dxa" w:w="55"/>
              <w:left w:type="dxa" w:w="85"/>
              <w:bottom w:type="dxa" w:w="55"/>
              <w:right w:type="dxa" w:w="85"/>
            </w:tcMar>
          </w:tcPr>
          <w:p>
            <w:pPr>
              <w:jc w:val="left"/>
            </w:pPr>
            <w:r>
              <w:rPr>
                <w:b w:val="false"/>
                <w:bCs w:val="false"/>
                <w:color w:val="000000"/>
                <w:sz w:val="18"/>
                <w:szCs w:val="18"/>
              </w:rPr>
              <w:t xml:space="preserve">Founder: AI + security education business</w:t>
            </w:r>
          </w:p>
        </w:tc>
        <w:tc>
          <w:tcPr>
            <w:tcW w:type="dxa" w:w="3830"/>
            <w:shd w:fill="FFFFFF" w:val="clear"/>
            <w:tcMar>
              <w:top w:type="dxa" w:w="55"/>
              <w:left w:type="dxa" w:w="85"/>
              <w:bottom w:type="dxa" w:w="55"/>
              <w:right w:type="dxa" w:w="85"/>
            </w:tcMar>
          </w:tcPr>
          <w:p>
            <w:pPr>
              <w:jc w:val="left"/>
            </w:pPr>
            <w:r>
              <w:rPr>
                <w:b w:val="false"/>
                <w:bCs w:val="false"/>
                <w:color w:val="000000"/>
                <w:sz w:val="18"/>
                <w:szCs w:val="18"/>
              </w:rPr>
              <w:t xml:space="preserve">All four at once</w:t>
            </w:r>
          </w:p>
        </w:tc>
        <w:tc>
          <w:tcPr>
            <w:tcW w:type="dxa" w:w="3000"/>
            <w:shd w:fill="FFFFFF" w:val="clear"/>
            <w:tcMar>
              <w:top w:type="dxa" w:w="55"/>
              <w:left w:type="dxa" w:w="85"/>
              <w:bottom w:type="dxa" w:w="55"/>
              <w:right w:type="dxa" w:w="85"/>
            </w:tcMar>
          </w:tcPr>
          <w:p>
            <w:pPr>
              <w:jc w:val="left"/>
            </w:pPr>
            <w:r>
              <w:rPr>
                <w:b w:val="false"/>
                <w:bCs w:val="false"/>
                <w:color w:val="000000"/>
                <w:sz w:val="18"/>
                <w:szCs w:val="18"/>
              </w:rPr>
              <w:t xml:space="preserve">All four</w:t>
            </w:r>
          </w:p>
        </w:tc>
      </w:tr>
    </w:tbl>
    <w:p>
      <w:pPr>
        <w:spacing w:after="80"/>
      </w:pPr>
      <w:r>
        <w:t xml:space="preserve"/>
      </w:r>
    </w:p>
    <w:p>
      <w:pPr>
        <w:spacing w:after="120" w:line="276"/>
      </w:pPr>
      <w:r>
        <w:rPr>
          <w:b/>
          <w:bCs/>
          <w:sz w:val="21"/>
          <w:szCs w:val="21"/>
        </w:rPr>
        <w:t xml:space="preserve">The key insight: </w:t>
      </w:r>
      <w:r>
        <w:rPr>
          <w:sz w:val="21"/>
          <w:szCs w:val="21"/>
        </w:rPr>
        <w:t xml:space="preserve">the job and the venture are not separate paths. An AI enablement or evangelist role builds the exact reputation, skills, and network your own business will run on. Take the job to fund and fuel the founder path.</w:t>
      </w:r>
    </w:p>
    <w:p>
      <w:r>
        <w:br w:type="page"/>
      </w:r>
    </w:p>
    <w:p>
      <w:pPr>
        <w:pStyle w:val="Heading1"/>
        <w:spacing w:after="140" w:before="320"/>
      </w:pPr>
      <w:r>
        <w:rPr>
          <w:b/>
          <w:bCs/>
          <w:color w:val="1F3864"/>
          <w:sz w:val="30"/>
          <w:szCs w:val="30"/>
        </w:rPr>
        <w:t xml:space="preserve">Your own thing: a 2 to 3 year plan to full-time founder</w:t>
      </w:r>
    </w:p>
    <w:p>
      <w:pPr>
        <w:spacing w:after="120" w:line="276"/>
      </w:pPr>
      <w:r>
        <w:rPr>
          <w:b/>
          <w:bCs/>
          <w:sz w:val="21"/>
          <w:szCs w:val="21"/>
        </w:rPr>
        <w:t xml:space="preserve">Recommended model: </w:t>
      </w:r>
      <w:r>
        <w:rPr>
          <w:sz w:val="21"/>
          <w:szCs w:val="21"/>
        </w:rPr>
        <w:t xml:space="preserve">an AI-plus-security enablement business, teaching organizations and people to adopt AI safely and effectively. Start as productized consulting and education, evolve toward leverage (a course, cohort, community, or a productized AI tool). It hits all four of your missions, has low startup cost, and is built on the exact skills this guide develops. Speaking is its engine.</w:t>
      </w:r>
    </w:p>
    <w:p>
      <w:pPr>
        <w:pStyle w:val="Heading2"/>
        <w:spacing w:after="100" w:before="220"/>
      </w:pPr>
      <w:r>
        <w:rPr>
          <w:b/>
          <w:bCs/>
          <w:color w:val="2E5496"/>
          <w:sz w:val="25"/>
          <w:szCs w:val="25"/>
        </w:rPr>
        <w:t xml:space="preserve">Why this fits you</w:t>
      </w:r>
    </w:p>
    <w:p>
      <w:pPr>
        <w:spacing w:after="120" w:line="276"/>
      </w:pPr>
      <w:r>
        <w:rPr>
          <w:sz w:val="21"/>
          <w:szCs w:val="21"/>
        </w:rPr>
        <w:t xml:space="preserve">It rewards teaching, pattern recognition, and big-picture thinking; it needs little fine-motor or operational overhead; it gives you autonomy; and in 2026 the winner is not the best product but the one with an audience and authority. Guest-expert positioning (podcasts, talks, publications) builds that authority and doubles as your paid-speaking path.</w:t>
      </w:r>
    </w:p>
    <w:p>
      <w:pPr>
        <w:pStyle w:val="Heading2"/>
        <w:spacing w:after="100" w:before="220"/>
      </w:pPr>
      <w:r>
        <w:rPr>
          <w:b/>
          <w:bCs/>
          <w:color w:val="2E5496"/>
          <w:sz w:val="25"/>
          <w:szCs w:val="25"/>
        </w:rPr>
        <w:t xml:space="preserve">The stair-step method (build reserves, then leave)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580"/>
      </w:tblGrid>
      <w:tr>
        <w:trPr>
          <w:tblHeader/>
        </w:trPr>
        <w:tc>
          <w:tcPr>
            <w:tcW w:type="dxa" w:w="1700"/>
            <w:shd w:fill="1F3864" w:val="clear"/>
            <w:tcMar>
              <w:top w:type="dxa" w:w="55"/>
              <w:left w:type="dxa" w:w="85"/>
              <w:bottom w:type="dxa" w:w="55"/>
              <w:right w:type="dxa" w:w="85"/>
            </w:tcMar>
          </w:tcPr>
          <w:p>
            <w:pPr>
              <w:jc w:val="left"/>
            </w:pPr>
            <w:r>
              <w:rPr>
                <w:b/>
                <w:bCs/>
                <w:color w:val="FFFFFF"/>
                <w:sz w:val="18"/>
                <w:szCs w:val="18"/>
              </w:rPr>
              <w:t xml:space="preserve">Stage</w:t>
            </w:r>
          </w:p>
        </w:tc>
        <w:tc>
          <w:tcPr>
            <w:tcW w:type="dxa" w:w="4600"/>
            <w:shd w:fill="1F3864" w:val="clear"/>
            <w:tcMar>
              <w:top w:type="dxa" w:w="55"/>
              <w:left w:type="dxa" w:w="85"/>
              <w:bottom w:type="dxa" w:w="55"/>
              <w:right w:type="dxa" w:w="85"/>
            </w:tcMar>
          </w:tcPr>
          <w:p>
            <w:pPr>
              <w:jc w:val="left"/>
            </w:pPr>
            <w:r>
              <w:rPr>
                <w:b/>
                <w:bCs/>
                <w:color w:val="FFFFFF"/>
                <w:sz w:val="18"/>
                <w:szCs w:val="18"/>
              </w:rPr>
              <w:t xml:space="preserve">Focus</w:t>
            </w:r>
          </w:p>
        </w:tc>
        <w:tc>
          <w:tcPr>
            <w:tcW w:type="dxa" w:w="3580"/>
            <w:shd w:fill="1F3864" w:val="clear"/>
            <w:tcMar>
              <w:top w:type="dxa" w:w="55"/>
              <w:left w:type="dxa" w:w="85"/>
              <w:bottom w:type="dxa" w:w="55"/>
              <w:right w:type="dxa" w:w="85"/>
            </w:tcMar>
          </w:tcPr>
          <w:p>
            <w:pPr>
              <w:jc w:val="left"/>
            </w:pPr>
            <w:r>
              <w:rPr>
                <w:b/>
                <w:bCs/>
                <w:color w:val="FFFFFF"/>
                <w:sz w:val="18"/>
                <w:szCs w:val="18"/>
              </w:rPr>
              <w:t xml:space="preserve">Milestone</w:t>
            </w:r>
          </w:p>
        </w:tc>
      </w:tr>
      <w:tr>
        <w:tc>
          <w:tcPr>
            <w:tcW w:type="dxa" w:w="1700"/>
            <w:shd w:fill="FFFFFF" w:val="clear"/>
            <w:tcMar>
              <w:top w:type="dxa" w:w="55"/>
              <w:left w:type="dxa" w:w="85"/>
              <w:bottom w:type="dxa" w:w="55"/>
              <w:right w:type="dxa" w:w="85"/>
            </w:tcMar>
          </w:tcPr>
          <w:p>
            <w:pPr>
              <w:jc w:val="left"/>
            </w:pPr>
            <w:r>
              <w:rPr>
                <w:b w:val="false"/>
                <w:bCs w:val="false"/>
                <w:color w:val="000000"/>
                <w:sz w:val="18"/>
                <w:szCs w:val="18"/>
              </w:rPr>
              <w:t xml:space="preserve">Year 1: Authority &amp; audience</w:t>
            </w:r>
          </w:p>
        </w:tc>
        <w:tc>
          <w:tcPr>
            <w:tcW w:type="dxa" w:w="4600"/>
            <w:shd w:fill="FFFFFF" w:val="clear"/>
            <w:tcMar>
              <w:top w:type="dxa" w:w="55"/>
              <w:left w:type="dxa" w:w="85"/>
              <w:bottom w:type="dxa" w:w="55"/>
              <w:right w:type="dxa" w:w="85"/>
            </w:tcMar>
          </w:tcPr>
          <w:p>
            <w:pPr>
              <w:jc w:val="left"/>
            </w:pPr>
            <w:r>
              <w:rPr>
                <w:b w:val="false"/>
                <w:bCs w:val="false"/>
                <w:color w:val="000000"/>
                <w:sz w:val="18"/>
                <w:szCs w:val="18"/>
              </w:rPr>
              <w:t xml:space="preserve">Ship portfolio projects; build in public weekly; start speaking (Track V); grow a small email list; do one or two low-cost advisory gigs to learn the market.</w:t>
            </w:r>
          </w:p>
        </w:tc>
        <w:tc>
          <w:tcPr>
            <w:tcW w:type="dxa" w:w="3580"/>
            <w:shd w:fill="FFFFFF" w:val="clear"/>
            <w:tcMar>
              <w:top w:type="dxa" w:w="55"/>
              <w:left w:type="dxa" w:w="85"/>
              <w:bottom w:type="dxa" w:w="55"/>
              <w:right w:type="dxa" w:w="85"/>
            </w:tcMar>
          </w:tcPr>
          <w:p>
            <w:pPr>
              <w:jc w:val="left"/>
            </w:pPr>
            <w:r>
              <w:rPr>
                <w:b w:val="false"/>
                <w:bCs w:val="false"/>
                <w:color w:val="000000"/>
                <w:sz w:val="18"/>
                <w:szCs w:val="18"/>
              </w:rPr>
              <w:t xml:space="preserve">A clear niche, an audience, and proof</w:t>
            </w:r>
          </w:p>
        </w:tc>
      </w:tr>
      <w:tr>
        <w:tc>
          <w:tcPr>
            <w:tcW w:type="dxa" w:w="1700"/>
            <w:shd w:fill="DCE6F1" w:val="clear"/>
            <w:tcMar>
              <w:top w:type="dxa" w:w="55"/>
              <w:left w:type="dxa" w:w="85"/>
              <w:bottom w:type="dxa" w:w="55"/>
              <w:right w:type="dxa" w:w="85"/>
            </w:tcMar>
          </w:tcPr>
          <w:p>
            <w:pPr>
              <w:jc w:val="left"/>
            </w:pPr>
            <w:r>
              <w:rPr>
                <w:b w:val="false"/>
                <w:bCs w:val="false"/>
                <w:color w:val="000000"/>
                <w:sz w:val="18"/>
                <w:szCs w:val="18"/>
              </w:rPr>
              <w:t xml:space="preserve">Year 2: Validated income</w:t>
            </w:r>
          </w:p>
        </w:tc>
        <w:tc>
          <w:tcPr>
            <w:tcW w:type="dxa" w:w="4600"/>
            <w:shd w:fill="DCE6F1" w:val="clear"/>
            <w:tcMar>
              <w:top w:type="dxa" w:w="55"/>
              <w:left w:type="dxa" w:w="85"/>
              <w:bottom w:type="dxa" w:w="55"/>
              <w:right w:type="dxa" w:w="85"/>
            </w:tcMar>
          </w:tcPr>
          <w:p>
            <w:pPr>
              <w:jc w:val="left"/>
            </w:pPr>
            <w:r>
              <w:rPr>
                <w:b w:val="false"/>
                <w:bCs w:val="false"/>
                <w:color w:val="000000"/>
                <w:sz w:val="18"/>
                <w:szCs w:val="18"/>
              </w:rPr>
              <w:t xml:space="preserve">Launch a productized offer (a paid workshop, cohort, or advisory retainer); land first paying clients; guest on podcasts and speak at events.</w:t>
            </w:r>
          </w:p>
        </w:tc>
        <w:tc>
          <w:tcPr>
            <w:tcW w:type="dxa" w:w="3580"/>
            <w:shd w:fill="DCE6F1" w:val="clear"/>
            <w:tcMar>
              <w:top w:type="dxa" w:w="55"/>
              <w:left w:type="dxa" w:w="85"/>
              <w:bottom w:type="dxa" w:w="55"/>
              <w:right w:type="dxa" w:w="85"/>
            </w:tcMar>
          </w:tcPr>
          <w:p>
            <w:pPr>
              <w:jc w:val="left"/>
            </w:pPr>
            <w:r>
              <w:rPr>
                <w:b w:val="false"/>
                <w:bCs w:val="false"/>
                <w:color w:val="000000"/>
                <w:sz w:val="18"/>
                <w:szCs w:val="18"/>
              </w:rPr>
              <w:t xml:space="preserve">First recurring revenue; part of income replaced</w:t>
            </w:r>
          </w:p>
        </w:tc>
      </w:tr>
      <w:tr>
        <w:tc>
          <w:tcPr>
            <w:tcW w:type="dxa" w:w="1700"/>
            <w:shd w:fill="FFFFFF" w:val="clear"/>
            <w:tcMar>
              <w:top w:type="dxa" w:w="55"/>
              <w:left w:type="dxa" w:w="85"/>
              <w:bottom w:type="dxa" w:w="55"/>
              <w:right w:type="dxa" w:w="85"/>
            </w:tcMar>
          </w:tcPr>
          <w:p>
            <w:pPr>
              <w:jc w:val="left"/>
            </w:pPr>
            <w:r>
              <w:rPr>
                <w:b w:val="false"/>
                <w:bCs w:val="false"/>
                <w:color w:val="000000"/>
                <w:sz w:val="18"/>
                <w:szCs w:val="18"/>
              </w:rPr>
              <w:t xml:space="preserve">Year 3: Transition</w:t>
            </w:r>
          </w:p>
        </w:tc>
        <w:tc>
          <w:tcPr>
            <w:tcW w:type="dxa" w:w="4600"/>
            <w:shd w:fill="FFFFFF" w:val="clear"/>
            <w:tcMar>
              <w:top w:type="dxa" w:w="55"/>
              <w:left w:type="dxa" w:w="85"/>
              <w:bottom w:type="dxa" w:w="55"/>
              <w:right w:type="dxa" w:w="85"/>
            </w:tcMar>
          </w:tcPr>
          <w:p>
            <w:pPr>
              <w:jc w:val="left"/>
            </w:pPr>
            <w:r>
              <w:rPr>
                <w:b w:val="false"/>
                <w:bCs w:val="false"/>
                <w:color w:val="000000"/>
                <w:sz w:val="18"/>
                <w:szCs w:val="18"/>
              </w:rPr>
              <w:t xml:space="preserve">Scale the offer and add leverage (course, community, or a productized AI agent); build 6 to 12 months of runway; go full-time when the pipeline justifies it.</w:t>
            </w:r>
          </w:p>
        </w:tc>
        <w:tc>
          <w:tcPr>
            <w:tcW w:type="dxa" w:w="3580"/>
            <w:shd w:fill="FFFFFF" w:val="clear"/>
            <w:tcMar>
              <w:top w:type="dxa" w:w="55"/>
              <w:left w:type="dxa" w:w="85"/>
              <w:bottom w:type="dxa" w:w="55"/>
              <w:right w:type="dxa" w:w="85"/>
            </w:tcMar>
          </w:tcPr>
          <w:p>
            <w:pPr>
              <w:jc w:val="left"/>
            </w:pPr>
            <w:r>
              <w:rPr>
                <w:b w:val="false"/>
                <w:bCs w:val="false"/>
                <w:color w:val="000000"/>
                <w:sz w:val="18"/>
                <w:szCs w:val="18"/>
              </w:rPr>
              <w:t xml:space="preserve">Full-time founder</w:t>
            </w:r>
          </w:p>
        </w:tc>
      </w:tr>
    </w:tbl>
    <w:p>
      <w:pPr>
        <w:spacing w:after="80"/>
      </w:pPr>
      <w:r>
        <w:t xml:space="preserve"/>
      </w:r>
    </w:p>
    <w:p>
      <w:pPr>
        <w:spacing w:after="120" w:line="276"/>
      </w:pPr>
      <w:r>
        <w:rPr>
          <w:b/>
          <w:bCs/>
          <w:sz w:val="21"/>
          <w:szCs w:val="21"/>
        </w:rPr>
        <w:t xml:space="preserve">De-risk it. </w:t>
      </w:r>
      <w:r>
        <w:rPr>
          <w:sz w:val="21"/>
          <w:szCs w:val="21"/>
        </w:rPr>
        <w:t xml:space="preserve">Keep the job as both runway and research. Validate demand with real paying clients before you leave. Target 6 to 12 months of savings. The job is not a delay; it is literally training and funding the business.</w:t>
      </w:r>
    </w:p>
    <w:p>
      <w:pPr>
        <w:pStyle w:val="Heading2"/>
        <w:spacing w:after="100" w:before="220"/>
      </w:pPr>
      <w:r>
        <w:rPr>
          <w:b/>
          <w:bCs/>
          <w:color w:val="2E5496"/>
          <w:sz w:val="25"/>
          <w:szCs w:val="25"/>
        </w:rPr>
        <w:t xml:space="preserve">First 90 days for the venture</w:t>
      </w:r>
    </w:p>
    <w:p>
      <w:pPr>
        <w:pStyle w:val="ListParagraph"/>
        <w:numPr>
          <w:ilvl w:val="0"/>
          <w:numId w:val="2"/>
        </w:numPr>
        <w:spacing w:after="60" w:line="264"/>
      </w:pPr>
      <w:r>
        <w:rPr>
          <w:b/>
          <w:bCs/>
          <w:sz w:val="21"/>
          <w:szCs w:val="21"/>
        </w:rPr>
        <w:t xml:space="preserve">Pick a niche and a promise </w:t>
      </w:r>
      <w:r>
        <w:rPr>
          <w:sz w:val="21"/>
          <w:szCs w:val="21"/>
        </w:rPr>
        <w:t xml:space="preserve">(for example, helping small and mid-size companies adopt AI safely, or teaching security teams to use AI).</w:t>
      </w:r>
    </w:p>
    <w:p>
      <w:pPr>
        <w:pStyle w:val="ListParagraph"/>
        <w:numPr>
          <w:ilvl w:val="0"/>
          <w:numId w:val="2"/>
        </w:numPr>
        <w:spacing w:after="60" w:line="264"/>
      </w:pPr>
      <w:r>
        <w:rPr>
          <w:b/>
          <w:bCs/>
          <w:sz w:val="21"/>
          <w:szCs w:val="21"/>
        </w:rPr>
        <w:t xml:space="preserve">Publish weekly and start a simple email list. </w:t>
      </w:r>
      <w:r>
        <w:rPr>
          <w:sz w:val="21"/>
          <w:szCs w:val="21"/>
        </w:rPr>
        <w:t xml:space="preserve">Short, useful posts on what you are learning and building. This is the audience engine.</w:t>
      </w:r>
    </w:p>
    <w:p>
      <w:pPr>
        <w:pStyle w:val="ListParagraph"/>
        <w:numPr>
          <w:ilvl w:val="0"/>
          <w:numId w:val="2"/>
        </w:numPr>
        <w:spacing w:after="60" w:line="264"/>
      </w:pPr>
      <w:r>
        <w:rPr>
          <w:b/>
          <w:bCs/>
          <w:sz w:val="21"/>
          <w:szCs w:val="21"/>
        </w:rPr>
        <w:t xml:space="preserve">Give one talk and publish one useful asset </w:t>
      </w:r>
      <w:r>
        <w:rPr>
          <w:sz w:val="21"/>
          <w:szCs w:val="21"/>
        </w:rPr>
        <w:t xml:space="preserve">(a checklist, a guide, or a demo). Reuse your portfolio pieces as proof.</w:t>
      </w:r>
    </w:p>
    <w:p>
      <w:r>
        <w:br w:type="page"/>
      </w:r>
    </w:p>
    <w:p>
      <w:pPr>
        <w:pStyle w:val="Heading1"/>
        <w:spacing w:after="140" w:before="320"/>
      </w:pPr>
      <w:r>
        <w:rPr>
          <w:b/>
          <w:bCs/>
          <w:color w:val="1F3864"/>
          <w:sz w:val="30"/>
          <w:szCs w:val="30"/>
        </w:rPr>
        <w:t xml:space="preserve">Daily and decision frameworks (your operating system)</w:t>
      </w:r>
    </w:p>
    <w:p>
      <w:pPr>
        <w:pStyle w:val="Heading2"/>
        <w:spacing w:after="100" w:before="220"/>
      </w:pPr>
      <w:r>
        <w:rPr>
          <w:b/>
          <w:bCs/>
          <w:color w:val="2E5496"/>
          <w:sz w:val="25"/>
          <w:szCs w:val="25"/>
        </w:rPr>
        <w:t xml:space="preserve">Daily operating system</w:t>
      </w:r>
    </w:p>
    <w:p>
      <w:pPr>
        <w:spacing w:after="80" w:line="270"/>
      </w:pPr>
      <w:r>
        <w:rPr>
          <w:b/>
          <w:bCs/>
          <w:color w:val="1F3864"/>
          <w:sz w:val="20"/>
          <w:szCs w:val="20"/>
        </w:rPr>
        <w:t xml:space="preserve">Morning: regulate and aim.  </w:t>
      </w:r>
      <w:r>
        <w:rPr>
          <w:sz w:val="20"/>
          <w:szCs w:val="20"/>
        </w:rPr>
        <w:t xml:space="preserve">Three breaths, read your why, then choose one to three top-down priorities. Do the hardest or most meaningful one first, while your focus is fresh.</w:t>
      </w:r>
    </w:p>
    <w:p>
      <w:pPr>
        <w:spacing w:after="80" w:line="270"/>
      </w:pPr>
      <w:r>
        <w:rPr>
          <w:b/>
          <w:bCs/>
          <w:color w:val="1F3864"/>
          <w:sz w:val="20"/>
          <w:szCs w:val="20"/>
        </w:rPr>
        <w:t xml:space="preserve">Work in flow blocks.  </w:t>
      </w:r>
      <w:r>
        <w:rPr>
          <w:sz w:val="20"/>
          <w:szCs w:val="20"/>
        </w:rPr>
        <w:t xml:space="preserve">Protect deep-work blocks, batch social and admin, and use a timer to start. You operate in flows, so guard them.</w:t>
      </w:r>
    </w:p>
    <w:p>
      <w:pPr>
        <w:spacing w:after="80" w:line="270"/>
      </w:pPr>
      <w:r>
        <w:rPr>
          <w:b/>
          <w:bCs/>
          <w:color w:val="1F3864"/>
          <w:sz w:val="20"/>
          <w:szCs w:val="20"/>
        </w:rPr>
        <w:t xml:space="preserve">Evening shutdown.  </w:t>
      </w:r>
      <w:r>
        <w:rPr>
          <w:sz w:val="20"/>
          <w:szCs w:val="20"/>
        </w:rPr>
        <w:t xml:space="preserve">A two-minute review: what moved, one win, and tomorrow's first task written down. Then stop. Closing the loop protects your nervous system.</w:t>
      </w:r>
    </w:p>
    <w:p>
      <w:pPr>
        <w:spacing w:after="80" w:line="270"/>
      </w:pPr>
      <w:r>
        <w:rPr>
          <w:b/>
          <w:bCs/>
          <w:color w:val="1F3864"/>
          <w:sz w:val="20"/>
          <w:szCs w:val="20"/>
        </w:rPr>
        <w:t xml:space="preserve">Weekly review (15 minutes).  </w:t>
      </w:r>
      <w:r>
        <w:rPr>
          <w:sz w:val="20"/>
          <w:szCs w:val="20"/>
        </w:rPr>
        <w:t xml:space="preserve">Progress against the long-term goal, one adjustment, and celebrate one finished thing. Completion is what rebuilds your follow-through.</w:t>
      </w:r>
    </w:p>
    <w:p>
      <w:pPr>
        <w:pStyle w:val="Heading2"/>
        <w:spacing w:after="100" w:before="220"/>
      </w:pPr>
      <w:r>
        <w:rPr>
          <w:b/>
          <w:bCs/>
          <w:color w:val="2E5496"/>
          <w:sz w:val="25"/>
          <w:szCs w:val="25"/>
        </w:rPr>
        <w:t xml:space="preserve">Decision frameworks</w:t>
      </w:r>
    </w:p>
    <w:p>
      <w:pPr>
        <w:spacing w:after="80" w:line="270"/>
      </w:pPr>
      <w:r>
        <w:rPr>
          <w:b/>
          <w:bCs/>
          <w:color w:val="1F3864"/>
          <w:sz w:val="20"/>
          <w:szCs w:val="20"/>
        </w:rPr>
        <w:t xml:space="preserve">The Why Filter.  </w:t>
      </w:r>
      <w:r>
        <w:rPr>
          <w:sz w:val="20"/>
          <w:szCs w:val="20"/>
        </w:rPr>
        <w:t xml:space="preserve">Ask: does this serve the long-term purpose? If not, drop it, shrink it, or delegate it. Your energy is meaning-gated, so spend it on what matters.</w:t>
      </w:r>
    </w:p>
    <w:p>
      <w:pPr>
        <w:spacing w:after="80" w:line="270"/>
      </w:pPr>
      <w:r>
        <w:rPr>
          <w:b/>
          <w:bCs/>
          <w:color w:val="1F3864"/>
          <w:sz w:val="20"/>
          <w:szCs w:val="20"/>
        </w:rPr>
        <w:t xml:space="preserve">Reversible vs irreversible.  </w:t>
      </w:r>
      <w:r>
        <w:rPr>
          <w:sz w:val="20"/>
          <w:szCs w:val="20"/>
        </w:rPr>
        <w:t xml:space="preserve">Move fast on reversible decisions (most of them) and adjust later; slow down and get counsel only on the few that cannot be undone. This breaks decision paralysis.</w:t>
      </w:r>
    </w:p>
    <w:p>
      <w:pPr>
        <w:spacing w:after="80" w:line="270"/>
      </w:pPr>
      <w:r>
        <w:rPr>
          <w:b/>
          <w:bCs/>
          <w:color w:val="1F3864"/>
          <w:sz w:val="20"/>
          <w:szCs w:val="20"/>
        </w:rPr>
        <w:t xml:space="preserve">Time-box and go good-enough.  </w:t>
      </w:r>
      <w:r>
        <w:rPr>
          <w:sz w:val="20"/>
          <w:szCs w:val="20"/>
        </w:rPr>
        <w:t xml:space="preserve">Give a decision a deadline and a good-enough bar. Decide, act, and refine. Waiting for certainty is its own cost.</w:t>
      </w:r>
    </w:p>
    <w:p>
      <w:pPr>
        <w:spacing w:after="80" w:line="270"/>
      </w:pPr>
      <w:r>
        <w:rPr>
          <w:b/>
          <w:bCs/>
          <w:color w:val="1F3864"/>
          <w:sz w:val="20"/>
          <w:szCs w:val="20"/>
        </w:rPr>
        <w:t xml:space="preserve">Energy-based scheduling.  </w:t>
      </w:r>
      <w:r>
        <w:rPr>
          <w:sz w:val="20"/>
          <w:szCs w:val="20"/>
        </w:rPr>
        <w:t xml:space="preserve">Match tasks to energy: deep or creative work when fresh, routine work when low, social in prepared batches, recovery after exertion.</w:t>
      </w:r>
    </w:p>
    <w:p>
      <w:pPr>
        <w:spacing w:after="80" w:line="270"/>
      </w:pPr>
      <w:r>
        <w:rPr>
          <w:b/>
          <w:bCs/>
          <w:color w:val="1F3864"/>
          <w:sz w:val="20"/>
          <w:szCs w:val="20"/>
        </w:rPr>
        <w:t xml:space="preserve">Delegate and tool the low-level.  </w:t>
      </w:r>
      <w:r>
        <w:rPr>
          <w:sz w:val="20"/>
          <w:szCs w:val="20"/>
        </w:rPr>
        <w:t xml:space="preserve">Outsource fine-motor, linear, and admin work. Let AI write the intermediate steps you skip: you supply the leap, the tool fills the ladder.</w:t>
      </w:r>
    </w:p>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Design around the strengths, scaffold the rest. Lead with the why. Attach a purpose. Decide fast on the reversible. That is your operating system.</w:t>
            </w:r>
          </w:p>
        </w:tc>
      </w:tr>
    </w:tbl>
    <w:p>
      <w:r>
        <w:br w:type="page"/>
      </w:r>
    </w:p>
    <w:p>
      <w:pPr>
        <w:pStyle w:val="Heading1"/>
        <w:spacing w:after="140" w:before="320"/>
      </w:pPr>
      <w:r>
        <w:rPr>
          <w:b/>
          <w:bCs/>
          <w:color w:val="1F3864"/>
          <w:sz w:val="30"/>
          <w:szCs w:val="30"/>
        </w:rPr>
        <w:t xml:space="preserve">Working with your brain: focus, energy, and follow-through</w:t>
      </w:r>
    </w:p>
    <w:p>
      <w:pPr>
        <w:spacing w:after="120" w:line="276"/>
      </w:pPr>
      <w:r>
        <w:rPr>
          <w:sz w:val="21"/>
          <w:szCs w:val="21"/>
        </w:rPr>
        <w:t xml:space="preserve">This is the full reference for the Brain Tips woven through the guide and the daily starting ritual in the weekly-rhythm section. It is about how to study and work in a way that fits you, based on what you have said works and what drains you. It is practical, not clinical. Treat these as tactics, and know that a professional can help you go further whenever you choose to reach out.</w:t>
      </w:r>
    </w:p>
    <w:p>
      <w:pPr>
        <w:pStyle w:val="Heading2"/>
        <w:spacing w:after="100" w:before="220"/>
      </w:pPr>
      <w:r>
        <w:rPr>
          <w:b/>
          <w:bCs/>
          <w:color w:val="2E5496"/>
          <w:sz w:val="25"/>
          <w:szCs w:val="25"/>
        </w:rPr>
        <w:t xml:space="preserve">A screen is a signal, not a verdict</w:t>
      </w:r>
    </w:p>
    <w:p>
      <w:pPr>
        <w:spacing w:after="120" w:line="276"/>
      </w:pPr>
      <w:r>
        <w:rPr>
          <w:sz w:val="21"/>
          <w:szCs w:val="21"/>
        </w:rPr>
        <w:t xml:space="preserve">You shared a RAADS-R screen above threshold and a sense that CPTSD fits. The RAADS-R is a validated screening tool, not a diagnosis, and only a clinician confirms; still, an above-threshold score is a strong, useful signal. The practical upshot is the same either way: the strategies here are built around how you actually work. Autism and CPTSD often travel together, and both are workable with structure and support.</w:t>
      </w:r>
    </w:p>
    <w:p>
      <w:pPr>
        <w:pStyle w:val="Heading2"/>
        <w:spacing w:after="100" w:before="220"/>
      </w:pPr>
      <w:r>
        <w:rPr>
          <w:b/>
          <w:bCs/>
          <w:color w:val="2E5496"/>
          <w:sz w:val="25"/>
          <w:szCs w:val="25"/>
        </w:rPr>
        <w:t xml:space="preserve">Autism-informed studying and speaking</w:t>
      </w:r>
    </w:p>
    <w:p>
      <w:pPr>
        <w:spacing w:after="80" w:line="270"/>
      </w:pPr>
      <w:r>
        <w:rPr>
          <w:b/>
          <w:bCs/>
          <w:color w:val="1F3864"/>
          <w:sz w:val="20"/>
          <w:szCs w:val="20"/>
        </w:rPr>
        <w:t xml:space="preserve">Scripts and preparation are your strength.  </w:t>
      </w:r>
      <w:r>
        <w:rPr>
          <w:sz w:val="20"/>
          <w:szCs w:val="20"/>
        </w:rPr>
        <w:t xml:space="preserve">Systemizing is an asset. Prepare openers, transitions, and answers in advance and rehearse to automaticity. Running on a script is allowed, and it frees your attention for delivery.</w:t>
      </w:r>
    </w:p>
    <w:p>
      <w:pPr>
        <w:spacing w:after="80" w:line="270"/>
      </w:pPr>
      <w:r>
        <w:rPr>
          <w:b/>
          <w:bCs/>
          <w:color w:val="1F3864"/>
          <w:sz w:val="20"/>
          <w:szCs w:val="20"/>
        </w:rPr>
        <w:t xml:space="preserve">Manage the sensory load.  </w:t>
      </w:r>
      <w:r>
        <w:rPr>
          <w:sz w:val="20"/>
          <w:szCs w:val="20"/>
        </w:rPr>
        <w:t xml:space="preserve">Your screen flagged sensory-motor traits. Control your environment: reduce noise and harsh light, wear comfortable clothing, keep water nearby, and choose calmer venues when you can. On stage, bright lights and echo can be dysregulating, so visit the room first if possible.</w:t>
      </w:r>
    </w:p>
    <w:p>
      <w:pPr>
        <w:spacing w:after="80" w:line="270"/>
      </w:pPr>
      <w:r>
        <w:rPr>
          <w:b/>
          <w:bCs/>
          <w:color w:val="1F3864"/>
          <w:sz w:val="20"/>
          <w:szCs w:val="20"/>
        </w:rPr>
        <w:t xml:space="preserve">Learn social cues explicitly.  </w:t>
      </w:r>
      <w:r>
        <w:rPr>
          <w:sz w:val="20"/>
          <w:szCs w:val="20"/>
        </w:rPr>
        <w:t xml:space="preserve">You do not have to intuit them. Study them like any other subject: how to open, when to pause, how to tell that someone wants to speak. Rehearse the patterns until they feel routine.</w:t>
      </w:r>
    </w:p>
    <w:p>
      <w:pPr>
        <w:spacing w:after="80" w:line="270"/>
      </w:pPr>
      <w:r>
        <w:rPr>
          <w:b/>
          <w:bCs/>
          <w:color w:val="1F3864"/>
          <w:sz w:val="20"/>
          <w:szCs w:val="20"/>
        </w:rPr>
        <w:t xml:space="preserve">Protect recovery.  </w:t>
      </w:r>
      <w:r>
        <w:rPr>
          <w:sz w:val="20"/>
          <w:szCs w:val="20"/>
        </w:rPr>
        <w:t xml:space="preserve">Social and speaking effort is real exertion. Build quiet downtime in afterward, and do not stack draining events back to back.</w:t>
      </w:r>
    </w:p>
    <w:p>
      <w:pPr>
        <w:pStyle w:val="Heading2"/>
        <w:spacing w:after="100" w:before="220"/>
      </w:pPr>
      <w:r>
        <w:rPr>
          <w:b/>
          <w:bCs/>
          <w:color w:val="2E5496"/>
          <w:sz w:val="25"/>
          <w:szCs w:val="25"/>
        </w:rPr>
        <w:t xml:space="preserve">CPTSD-informed pacing</w:t>
      </w:r>
    </w:p>
    <w:p>
      <w:pPr>
        <w:spacing w:after="80" w:line="270"/>
      </w:pPr>
      <w:r>
        <w:rPr>
          <w:b/>
          <w:bCs/>
          <w:color w:val="1F3864"/>
          <w:sz w:val="20"/>
          <w:szCs w:val="20"/>
        </w:rPr>
        <w:t xml:space="preserve">Regulate before you perform.  </w:t>
      </w:r>
      <w:r>
        <w:rPr>
          <w:sz w:val="20"/>
          <w:szCs w:val="20"/>
        </w:rPr>
        <w:t xml:space="preserve">Grounding and slow breathing calm the nervous system, which eases trauma responses and steadies your voice at the same time. That is why the daily ritual now starts there.</w:t>
      </w:r>
    </w:p>
    <w:p>
      <w:pPr>
        <w:spacing w:after="80" w:line="270"/>
      </w:pPr>
      <w:r>
        <w:rPr>
          <w:b/>
          <w:bCs/>
          <w:color w:val="1F3864"/>
          <w:sz w:val="20"/>
          <w:szCs w:val="20"/>
        </w:rPr>
        <w:t xml:space="preserve">Counter the shame voice.  </w:t>
      </w:r>
      <w:r>
        <w:rPr>
          <w:sz w:val="20"/>
          <w:szCs w:val="20"/>
        </w:rPr>
        <w:t xml:space="preserve">CPTSD often comes with harsh, all-or-nothing self-talk. A stumble in a talk is data, not proof of failure. Treat mistakes as reps and speak to yourself as you would to a good friend.</w:t>
      </w:r>
    </w:p>
    <w:p>
      <w:pPr>
        <w:spacing w:after="80" w:line="270"/>
      </w:pPr>
      <w:r>
        <w:rPr>
          <w:b/>
          <w:bCs/>
          <w:color w:val="1F3864"/>
          <w:sz w:val="20"/>
          <w:szCs w:val="20"/>
        </w:rPr>
        <w:t xml:space="preserve">Go graded and safe.  </w:t>
      </w:r>
      <w:r>
        <w:rPr>
          <w:sz w:val="20"/>
          <w:szCs w:val="20"/>
        </w:rPr>
        <w:t xml:space="preserve">Build up in small, safe steps: record alone, then one trusted person, then a small friendly group, then a meetup. Safety first, speed second.</w:t>
      </w:r>
    </w:p>
    <w:p>
      <w:pPr>
        <w:spacing w:after="80" w:line="270"/>
      </w:pPr>
      <w:r>
        <w:rPr>
          <w:b/>
          <w:bCs/>
          <w:color w:val="1F3864"/>
          <w:sz w:val="20"/>
          <w:szCs w:val="20"/>
        </w:rPr>
        <w:t xml:space="preserve">Rest is part of the plan.  </w:t>
      </w:r>
      <w:r>
        <w:rPr>
          <w:sz w:val="20"/>
          <w:szCs w:val="20"/>
        </w:rPr>
        <w:t xml:space="preserve">Your focus dimmed during a stretch of overwork. Do not repeat that pattern. A sustainable pace protects both your progress and your nervous system.</w:t>
      </w:r>
    </w:p>
    <w:p>
      <w:pPr>
        <w:spacing w:after="120" w:line="276"/>
      </w:pPr>
      <w:r>
        <w:rPr>
          <w:b/>
          <w:bCs/>
          <w:sz w:val="21"/>
          <w:szCs w:val="21"/>
        </w:rPr>
        <w:t xml:space="preserve">Support makes this lighter. </w:t>
      </w:r>
      <w:r>
        <w:rPr>
          <w:sz w:val="21"/>
          <w:szCs w:val="21"/>
        </w:rPr>
        <w:t xml:space="preserve">A trauma-informed therapist can speed all of this up, and a speech-language pathologist can help directly with clarity and mumbling. Both are there whenever you want them; the plan works in the meantime.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3EEFB" w:val="clear"/>
            <w:tcMar>
              <w:top w:type="dxa" w:w="80"/>
              <w:left w:type="dxa" w:w="130"/>
              <w:bottom w:type="dxa" w:w="80"/>
              <w:right w:type="dxa" w:w="130"/>
            </w:tcMar>
          </w:tcPr>
          <w:p>
            <w:pPr>
              <w:spacing w:line="262"/>
            </w:pPr>
            <w:r>
              <w:rPr>
                <w:b/>
                <w:bCs/>
                <w:color w:val="6B2FA0"/>
                <w:sz w:val="17"/>
                <w:szCs w:val="17"/>
              </w:rPr>
              <w:t xml:space="preserve">BRAIN TIP   </w:t>
            </w:r>
            <w:r>
              <w:rPr>
                <w:color w:val="3A2A55"/>
                <w:sz w:val="19"/>
                <w:szCs w:val="19"/>
              </w:rPr>
              <w:t xml:space="preserve">If a day feels like too much, drop to the daily ritual only. Regulating, one Anki set, and one minute of reading aloud is a complete, successful day. Momentum beats intensity, and safety beats speed.</w:t>
            </w:r>
          </w:p>
        </w:tc>
      </w:tr>
    </w:tbl>
    <w:p>
      <w:pPr>
        <w:pStyle w:val="Heading2"/>
        <w:spacing w:after="100" w:before="220"/>
      </w:pPr>
      <w:r>
        <w:rPr>
          <w:b/>
          <w:bCs/>
          <w:color w:val="2E5496"/>
          <w:sz w:val="25"/>
          <w:szCs w:val="25"/>
        </w:rPr>
        <w:t xml:space="preserve">Reignite focus with a vivid, near goal</w:t>
      </w:r>
    </w:p>
    <w:p>
      <w:pPr>
        <w:spacing w:after="120" w:line="276"/>
      </w:pPr>
      <w:r>
        <w:rPr>
          <w:sz w:val="21"/>
          <w:szCs w:val="21"/>
        </w:rPr>
        <w:t xml:space="preserve">You focus hard when you are locked onto an end goal, and you dim when the goal is abstract or feels out of reach. So make the goal concrete, close, and yours, and keep it in front of you.</w:t>
      </w:r>
    </w:p>
    <w:p>
      <w:pPr>
        <w:pStyle w:val="ListParagraph"/>
        <w:numPr>
          <w:ilvl w:val="0"/>
          <w:numId w:val="2"/>
        </w:numPr>
        <w:spacing w:after="60" w:line="264"/>
      </w:pPr>
      <w:r>
        <w:rPr>
          <w:b/>
          <w:bCs/>
          <w:sz w:val="21"/>
          <w:szCs w:val="21"/>
        </w:rPr>
        <w:t xml:space="preserve">Pick one near goal at a time </w:t>
      </w:r>
      <w:r>
        <w:rPr>
          <w:sz w:val="21"/>
          <w:szCs w:val="21"/>
        </w:rPr>
        <w:t xml:space="preserve">(a specific cert, a shipped project, a target role) and write it where you will see it daily.</w:t>
      </w:r>
    </w:p>
    <w:p>
      <w:pPr>
        <w:pStyle w:val="ListParagraph"/>
        <w:numPr>
          <w:ilvl w:val="0"/>
          <w:numId w:val="2"/>
        </w:numPr>
        <w:spacing w:after="60" w:line="264"/>
      </w:pPr>
      <w:r>
        <w:rPr>
          <w:b/>
          <w:bCs/>
          <w:sz w:val="21"/>
          <w:szCs w:val="21"/>
        </w:rPr>
        <w:t xml:space="preserve">Finish small things often. </w:t>
      </w:r>
      <w:r>
        <w:rPr>
          <w:sz w:val="21"/>
          <w:szCs w:val="21"/>
        </w:rPr>
        <w:t xml:space="preserve">Each completed checkpoint rebuilds the story that you do reach goals. Momentum is the point, not size.</w:t>
      </w:r>
    </w:p>
    <w:p>
      <w:pPr>
        <w:pStyle w:val="ListParagraph"/>
        <w:numPr>
          <w:ilvl w:val="0"/>
          <w:numId w:val="2"/>
        </w:numPr>
        <w:spacing w:after="60" w:line="264"/>
      </w:pPr>
      <w:r>
        <w:rPr>
          <w:b/>
          <w:bCs/>
          <w:sz w:val="21"/>
          <w:szCs w:val="21"/>
        </w:rPr>
        <w:t xml:space="preserve">Start with what excites you. </w:t>
      </w:r>
      <w:r>
        <w:rPr>
          <w:sz w:val="21"/>
          <w:szCs w:val="21"/>
        </w:rPr>
        <w:t xml:space="preserve">Interest is your ignition. Begin each week with the track you are most curious about, then coast into the rest.</w:t>
      </w:r>
    </w:p>
    <w:p>
      <w:pPr>
        <w:pStyle w:val="Heading2"/>
        <w:spacing w:after="100" w:before="220"/>
      </w:pPr>
      <w:r>
        <w:rPr>
          <w:b/>
          <w:bCs/>
          <w:color w:val="2E5496"/>
          <w:sz w:val="25"/>
          <w:szCs w:val="25"/>
        </w:rPr>
        <w:t xml:space="preserve">Let structure carry you, not willpower</w:t>
      </w:r>
    </w:p>
    <w:p>
      <w:pPr>
        <w:spacing w:after="120" w:line="276"/>
      </w:pPr>
      <w:r>
        <w:rPr>
          <w:sz w:val="21"/>
          <w:szCs w:val="21"/>
        </w:rPr>
        <w:t xml:space="preserve">This plan is built to do the deciding for you, on purpose. External structure is the most reliable way to switch focus on when motivation is uneven.</w:t>
      </w:r>
    </w:p>
    <w:p>
      <w:pPr>
        <w:pStyle w:val="ListParagraph"/>
        <w:numPr>
          <w:ilvl w:val="0"/>
          <w:numId w:val="2"/>
        </w:numPr>
        <w:spacing w:after="60" w:line="264"/>
      </w:pPr>
      <w:r>
        <w:rPr>
          <w:b/>
          <w:bCs/>
          <w:sz w:val="21"/>
          <w:szCs w:val="21"/>
        </w:rPr>
        <w:t xml:space="preserve">Follow the schedule instead of re-deciding daily. </w:t>
      </w:r>
      <w:r>
        <w:rPr>
          <w:sz w:val="21"/>
          <w:szCs w:val="21"/>
        </w:rPr>
        <w:t xml:space="preserve">Pre-decide when and where you study, so starting takes no negotiation.</w:t>
      </w:r>
    </w:p>
    <w:p>
      <w:pPr>
        <w:pStyle w:val="ListParagraph"/>
        <w:numPr>
          <w:ilvl w:val="0"/>
          <w:numId w:val="2"/>
        </w:numPr>
        <w:spacing w:after="60" w:line="264"/>
      </w:pPr>
      <w:r>
        <w:rPr>
          <w:b/>
          <w:bCs/>
          <w:sz w:val="21"/>
          <w:szCs w:val="21"/>
        </w:rPr>
        <w:t xml:space="preserve">Anchor on the daily 15 minutes. </w:t>
      </w:r>
      <w:r>
        <w:rPr>
          <w:sz w:val="21"/>
          <w:szCs w:val="21"/>
        </w:rPr>
        <w:t xml:space="preserve">Anki plus one small task, every day. Consistency beats intensity and keeps skills warm between deep sessions.</w:t>
      </w:r>
    </w:p>
    <w:p>
      <w:pPr>
        <w:pStyle w:val="ListParagraph"/>
        <w:numPr>
          <w:ilvl w:val="0"/>
          <w:numId w:val="2"/>
        </w:numPr>
        <w:spacing w:after="60" w:line="264"/>
      </w:pPr>
      <w:r>
        <w:rPr>
          <w:b/>
          <w:bCs/>
          <w:sz w:val="21"/>
          <w:szCs w:val="21"/>
        </w:rPr>
        <w:t xml:space="preserve">Use a timer or a body double. </w:t>
      </w:r>
      <w:r>
        <w:rPr>
          <w:sz w:val="21"/>
          <w:szCs w:val="21"/>
        </w:rPr>
        <w:t xml:space="preserve">A 25-minute focus timer, or simply working alongside someone in person or on a call, makes starting far easier.</w:t>
      </w:r>
    </w:p>
    <w:p>
      <w:pPr>
        <w:pStyle w:val="Heading2"/>
        <w:spacing w:after="100" w:before="220"/>
      </w:pPr>
      <w:r>
        <w:rPr>
          <w:b/>
          <w:bCs/>
          <w:color w:val="2E5496"/>
          <w:sz w:val="25"/>
          <w:szCs w:val="25"/>
        </w:rPr>
        <w:t xml:space="preserve">Manage your energy, especially social energy</w:t>
      </w:r>
    </w:p>
    <w:p>
      <w:pPr>
        <w:pStyle w:val="ListParagraph"/>
        <w:numPr>
          <w:ilvl w:val="0"/>
          <w:numId w:val="2"/>
        </w:numPr>
        <w:spacing w:after="60" w:line="264"/>
      </w:pPr>
      <w:r>
        <w:rPr>
          <w:b/>
          <w:bCs/>
          <w:sz w:val="21"/>
          <w:szCs w:val="21"/>
        </w:rPr>
        <w:t xml:space="preserve">Protect recovery time. </w:t>
      </w:r>
      <w:r>
        <w:rPr>
          <w:sz w:val="21"/>
          <w:szCs w:val="21"/>
        </w:rPr>
        <w:t xml:space="preserve">After draining social events like meetings, interviews, or workshops, schedule quiet recovery instead of stacking more.</w:t>
      </w:r>
    </w:p>
    <w:p>
      <w:pPr>
        <w:pStyle w:val="ListParagraph"/>
        <w:numPr>
          <w:ilvl w:val="0"/>
          <w:numId w:val="2"/>
        </w:numPr>
        <w:spacing w:after="60" w:line="264"/>
      </w:pPr>
      <w:r>
        <w:rPr>
          <w:b/>
          <w:bCs/>
          <w:sz w:val="21"/>
          <w:szCs w:val="21"/>
        </w:rPr>
        <w:t xml:space="preserve">Batch, do not scatter, social demands. </w:t>
      </w:r>
      <w:r>
        <w:rPr>
          <w:sz w:val="21"/>
          <w:szCs w:val="21"/>
        </w:rPr>
        <w:t xml:space="preserve">Group people-heavy tasks so the rest of your week stays deep and quiet.</w:t>
      </w:r>
    </w:p>
    <w:p>
      <w:pPr>
        <w:pStyle w:val="ListParagraph"/>
        <w:numPr>
          <w:ilvl w:val="0"/>
          <w:numId w:val="2"/>
        </w:numPr>
        <w:spacing w:after="60" w:line="264"/>
      </w:pPr>
      <w:r>
        <w:rPr>
          <w:b/>
          <w:bCs/>
          <w:sz w:val="21"/>
          <w:szCs w:val="21"/>
        </w:rPr>
        <w:t xml:space="preserve">Let role fit work for you. </w:t>
      </w:r>
      <w:r>
        <w:rPr>
          <w:sz w:val="21"/>
          <w:szCs w:val="21"/>
        </w:rPr>
        <w:t xml:space="preserve">The Forward Deployed Engineer lean is friendlier to an introvert: project-based and technical, with social interaction in prepared bursts. If you choose the architect and evangelist path, build the social muscles in small, deliberate doses.</w:t>
      </w:r>
    </w:p>
    <w:p>
      <w:pPr>
        <w:pStyle w:val="Heading2"/>
        <w:spacing w:after="100" w:before="220"/>
      </w:pPr>
      <w:r>
        <w:rPr>
          <w:b/>
          <w:bCs/>
          <w:color w:val="2E5496"/>
          <w:sz w:val="25"/>
          <w:szCs w:val="25"/>
        </w:rPr>
        <w:t xml:space="preserve">Make social skills a system, not a personality test</w:t>
      </w:r>
    </w:p>
    <w:p>
      <w:pPr>
        <w:spacing w:after="120" w:line="276"/>
      </w:pPr>
      <w:r>
        <w:rPr>
          <w:sz w:val="21"/>
          <w:szCs w:val="21"/>
        </w:rPr>
        <w:t xml:space="preserve">You do not have to become naturally chatty. You have to become prepared, and preparation is a skill you are good at.</w:t>
      </w:r>
    </w:p>
    <w:p>
      <w:pPr>
        <w:pStyle w:val="ListParagraph"/>
        <w:numPr>
          <w:ilvl w:val="0"/>
          <w:numId w:val="2"/>
        </w:numPr>
        <w:spacing w:after="60" w:line="264"/>
      </w:pPr>
      <w:r>
        <w:rPr>
          <w:b/>
          <w:bCs/>
          <w:sz w:val="21"/>
          <w:szCs w:val="21"/>
        </w:rPr>
        <w:t xml:space="preserve">Keep three or four go-to questions ready </w:t>
      </w:r>
      <w:r>
        <w:rPr>
          <w:sz w:val="21"/>
          <w:szCs w:val="21"/>
        </w:rPr>
        <w:t xml:space="preserve">for small talk (what someone is working on, what they are enjoying, what is challenging). Small talk is a warm-up, not a test.</w:t>
      </w:r>
    </w:p>
    <w:p>
      <w:pPr>
        <w:pStyle w:val="ListParagraph"/>
        <w:numPr>
          <w:ilvl w:val="0"/>
          <w:numId w:val="2"/>
        </w:numPr>
        <w:spacing w:after="60" w:line="264"/>
      </w:pPr>
      <w:r>
        <w:rPr>
          <w:b/>
          <w:bCs/>
          <w:sz w:val="21"/>
          <w:szCs w:val="21"/>
        </w:rPr>
        <w:t xml:space="preserve">Prep talking points before meetings and interviews, </w:t>
      </w:r>
      <w:r>
        <w:rPr>
          <w:sz w:val="21"/>
          <w:szCs w:val="21"/>
        </w:rPr>
        <w:t xml:space="preserve">and rehearse interview answers out loud until they are muscle memory. Nerves shrink when the words are automatic.</w:t>
      </w:r>
    </w:p>
    <w:p>
      <w:pPr>
        <w:pStyle w:val="ListParagraph"/>
        <w:numPr>
          <w:ilvl w:val="0"/>
          <w:numId w:val="2"/>
        </w:numPr>
        <w:spacing w:after="60" w:line="264"/>
      </w:pPr>
      <w:r>
        <w:rPr>
          <w:b/>
          <w:bCs/>
          <w:sz w:val="21"/>
          <w:szCs w:val="21"/>
        </w:rPr>
        <w:t xml:space="preserve">Network in writing first. </w:t>
      </w:r>
      <w:r>
        <w:rPr>
          <w:sz w:val="21"/>
          <w:szCs w:val="21"/>
        </w:rPr>
        <w:t xml:space="preserve">Building in public by sharing your projects online is networking that suits you, and it doubles as portfolio proof for both target roles.</w:t>
      </w:r>
    </w:p>
    <w:p>
      <w:pPr>
        <w:pStyle w:val="Heading2"/>
        <w:spacing w:after="100" w:before="220"/>
      </w:pPr>
      <w:r>
        <w:rPr>
          <w:b/>
          <w:bCs/>
          <w:color w:val="2E5496"/>
          <w:sz w:val="25"/>
          <w:szCs w:val="25"/>
        </w:rPr>
        <w:t xml:space="preserve">Handle change and hard decisions</w:t>
      </w:r>
    </w:p>
    <w:p>
      <w:pPr>
        <w:pStyle w:val="ListParagraph"/>
        <w:numPr>
          <w:ilvl w:val="0"/>
          <w:numId w:val="2"/>
        </w:numPr>
        <w:spacing w:after="60" w:line="264"/>
      </w:pPr>
      <w:r>
        <w:rPr>
          <w:b/>
          <w:bCs/>
          <w:sz w:val="21"/>
          <w:szCs w:val="21"/>
        </w:rPr>
        <w:t xml:space="preserve">Shrink big decisions </w:t>
      </w:r>
      <w:r>
        <w:rPr>
          <w:sz w:val="21"/>
          <w:szCs w:val="21"/>
        </w:rPr>
        <w:t xml:space="preserve">into small, reversible steps. You rarely have to decide the whole path, only the next step.</w:t>
      </w:r>
    </w:p>
    <w:p>
      <w:pPr>
        <w:pStyle w:val="ListParagraph"/>
        <w:numPr>
          <w:ilvl w:val="0"/>
          <w:numId w:val="2"/>
        </w:numPr>
        <w:spacing w:after="60" w:line="264"/>
      </w:pPr>
      <w:r>
        <w:rPr>
          <w:b/>
          <w:bCs/>
          <w:sz w:val="21"/>
          <w:szCs w:val="21"/>
        </w:rPr>
        <w:t xml:space="preserve">Time-box the choice. </w:t>
      </w:r>
      <w:r>
        <w:rPr>
          <w:sz w:val="21"/>
          <w:szCs w:val="21"/>
        </w:rPr>
        <w:t xml:space="preserve">Give a decision a deadline and a good-enough rule: decide, act, and adjust later. Waiting for certainty has its own cost.</w:t>
      </w:r>
    </w:p>
    <w:p>
      <w:pPr>
        <w:pStyle w:val="ListParagraph"/>
        <w:numPr>
          <w:ilvl w:val="0"/>
          <w:numId w:val="2"/>
        </w:numPr>
        <w:spacing w:after="60" w:line="264"/>
      </w:pPr>
      <w:r>
        <w:rPr>
          <w:b/>
          <w:bCs/>
          <w:sz w:val="21"/>
          <w:szCs w:val="21"/>
        </w:rPr>
        <w:t xml:space="preserve">Lean on the fixed sequence. </w:t>
      </w:r>
      <w:r>
        <w:rPr>
          <w:sz w:val="21"/>
          <w:szCs w:val="21"/>
        </w:rPr>
        <w:t xml:space="preserve">This plan removes most day-to-day choices on purpose, which frees your energy for the work itself.</w:t>
      </w:r>
    </w:p>
    <w:p>
      <w:pPr>
        <w:pStyle w:val="Heading2"/>
        <w:spacing w:after="100" w:before="220"/>
      </w:pPr>
      <w:r>
        <w:rPr>
          <w:b/>
          <w:bCs/>
          <w:color w:val="2E5496"/>
          <w:sz w:val="25"/>
          <w:szCs w:val="25"/>
        </w:rPr>
        <w:t xml:space="preserve">Protect the foundation</w:t>
      </w:r>
    </w:p>
    <w:p>
      <w:pPr>
        <w:spacing w:after="120" w:line="276"/>
      </w:pPr>
      <w:r>
        <w:rPr>
          <w:sz w:val="21"/>
          <w:szCs w:val="21"/>
        </w:rPr>
        <w:t xml:space="preserve">Focus, mood, and temper are linked more tightly than they feel, and the unglamorous basics move all three.</w:t>
      </w:r>
    </w:p>
    <w:p>
      <w:pPr>
        <w:pStyle w:val="ListParagraph"/>
        <w:numPr>
          <w:ilvl w:val="0"/>
          <w:numId w:val="2"/>
        </w:numPr>
        <w:spacing w:after="60" w:line="264"/>
      </w:pPr>
      <w:r>
        <w:rPr>
          <w:b/>
          <w:bCs/>
          <w:sz w:val="21"/>
          <w:szCs w:val="21"/>
        </w:rPr>
        <w:t xml:space="preserve">Guard sleep, daily movement, and sunlight. </w:t>
      </w:r>
      <w:r>
        <w:rPr>
          <w:sz w:val="21"/>
          <w:szCs w:val="21"/>
        </w:rPr>
        <w:t xml:space="preserve">They do more for focus than any study hack.</w:t>
      </w:r>
    </w:p>
    <w:p>
      <w:pPr>
        <w:pStyle w:val="ListParagraph"/>
        <w:numPr>
          <w:ilvl w:val="0"/>
          <w:numId w:val="2"/>
        </w:numPr>
        <w:spacing w:after="60" w:line="264"/>
      </w:pPr>
      <w:r>
        <w:rPr>
          <w:b/>
          <w:bCs/>
          <w:sz w:val="21"/>
          <w:szCs w:val="21"/>
        </w:rPr>
        <w:t xml:space="preserve">Watch the early-warning signs. </w:t>
      </w:r>
      <w:r>
        <w:rPr>
          <w:sz w:val="21"/>
          <w:szCs w:val="21"/>
        </w:rPr>
        <w:t xml:space="preserve">If focus drops or your temper rises, treat it as a signal to rest and reach out, not as a character flaw. Support is available whenever you want it, and it does not have to wait for a milestone.</w:t>
      </w:r>
    </w:p>
    <w:p>
      <w:pPr>
        <w:pStyle w:val="Heading2"/>
        <w:spacing w:after="100" w:before="220"/>
      </w:pPr>
      <w:r>
        <w:rPr>
          <w:b/>
          <w:bCs/>
          <w:color w:val="2E5496"/>
          <w:sz w:val="25"/>
          <w:szCs w:val="25"/>
        </w:rPr>
        <w:t xml:space="preserve">Turn your traits into an edge</w:t>
      </w:r>
    </w:p>
    <w:p>
      <w:pPr>
        <w:spacing w:after="120" w:line="276"/>
      </w:pPr>
      <w:r>
        <w:rPr>
          <w:sz w:val="21"/>
          <w:szCs w:val="21"/>
        </w:rPr>
        <w:t xml:space="preserve">Deep focus when engaged, fast learning on things you care about, honesty, and loyalty to the people close to you are real strengths, and they are exactly the raw materials these roles reward. Many strong engineers and architects are wired much like you. The self-awareness you already have is the thing that makes all of this work.</w:t>
      </w:r>
    </w:p>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Structure over willpower. Small finished goals over big abstract ones. Preparation over personality. That is your operating system.</w:t>
            </w:r>
          </w:p>
        </w:tc>
      </w:tr>
    </w:tbl>
    <w:p>
      <w:r>
        <w:br w:type="page"/>
      </w:r>
    </w:p>
    <w:p>
      <w:pPr>
        <w:pStyle w:val="Heading1"/>
        <w:spacing w:after="140" w:before="320"/>
      </w:pPr>
      <w:r>
        <w:rPr>
          <w:b/>
          <w:bCs/>
          <w:color w:val="1F3864"/>
          <w:sz w:val="30"/>
          <w:szCs w:val="30"/>
        </w:rPr>
        <w:t xml:space="preserve">Weekly rhythm and adjusting the plan</w:t>
      </w:r>
    </w:p>
    <w:p>
      <w:pPr>
        <w:pStyle w:val="Heading2"/>
        <w:spacing w:after="100" w:before="220"/>
      </w:pPr>
      <w:r>
        <w:rPr>
          <w:b/>
          <w:bCs/>
          <w:color w:val="2E5496"/>
          <w:sz w:val="25"/>
          <w:szCs w:val="25"/>
        </w:rPr>
        <w:t xml:space="preserve">How to spend 10 to 15 hours a week</w:t>
      </w:r>
    </w:p>
    <w:p>
      <w:pPr>
        <w:pStyle w:val="ListParagraph"/>
        <w:numPr>
          <w:ilvl w:val="0"/>
          <w:numId w:val="2"/>
        </w:numPr>
        <w:spacing w:after="60" w:line="264"/>
      </w:pPr>
      <w:r>
        <w:rPr>
          <w:b/>
          <w:bCs/>
          <w:sz w:val="21"/>
          <w:szCs w:val="21"/>
        </w:rPr>
        <w:t xml:space="preserve">4 to 5 sessions of 2 to 3 hours </w:t>
      </w:r>
      <w:r>
        <w:rPr>
          <w:sz w:val="21"/>
          <w:szCs w:val="21"/>
        </w:rPr>
        <w:t xml:space="preserve">for the week's main focus (course plus the workbook drills above).</w:t>
      </w:r>
    </w:p>
    <w:p>
      <w:pPr>
        <w:pStyle w:val="ListParagraph"/>
        <w:numPr>
          <w:ilvl w:val="0"/>
          <w:numId w:val="2"/>
        </w:numPr>
        <w:spacing w:after="60" w:line="264"/>
      </w:pPr>
      <w:r>
        <w:rPr>
          <w:b/>
          <w:bCs/>
          <w:sz w:val="21"/>
          <w:szCs w:val="21"/>
        </w:rPr>
        <w:t xml:space="preserve">15 to 20 minutes of daily flashcards (Anki) </w:t>
      </w:r>
      <w:r>
        <w:rPr>
          <w:sz w:val="21"/>
          <w:szCs w:val="21"/>
        </w:rPr>
        <w:t xml:space="preserve">and subnetting drills. This is the compounding habit that makes everything faster.</w:t>
      </w:r>
    </w:p>
    <w:p>
      <w:pPr>
        <w:pStyle w:val="ListParagraph"/>
        <w:numPr>
          <w:ilvl w:val="0"/>
          <w:numId w:val="2"/>
        </w:numPr>
        <w:spacing w:after="60" w:line="264"/>
      </w:pPr>
      <w:r>
        <w:rPr>
          <w:b/>
          <w:bCs/>
          <w:sz w:val="21"/>
          <w:szCs w:val="21"/>
        </w:rPr>
        <w:t xml:space="preserve">One weekly review </w:t>
      </w:r>
      <w:r>
        <w:rPr>
          <w:sz w:val="21"/>
          <w:szCs w:val="21"/>
        </w:rPr>
        <w:t xml:space="preserve">to redo missed questions and explain the week out loud (Feynman).</w:t>
      </w:r>
    </w:p>
    <w:p>
      <w:pPr>
        <w:pStyle w:val="ListParagraph"/>
        <w:numPr>
          <w:ilvl w:val="0"/>
          <w:numId w:val="2"/>
        </w:numPr>
        <w:spacing w:after="60" w:line="264"/>
      </w:pPr>
      <w:r>
        <w:rPr>
          <w:b/>
          <w:bCs/>
          <w:sz w:val="21"/>
          <w:szCs w:val="21"/>
        </w:rPr>
        <w:t xml:space="preserve">2 to 4 hours on the AI track </w:t>
      </w:r>
      <w:r>
        <w:rPr>
          <w:sz w:val="21"/>
          <w:szCs w:val="21"/>
        </w:rPr>
        <w:t xml:space="preserve">carved from the total, using Claude and Codex as you study.</w:t>
      </w:r>
    </w:p>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3EEFB" w:val="clear"/>
            <w:tcMar>
              <w:top w:type="dxa" w:w="80"/>
              <w:left w:type="dxa" w:w="130"/>
              <w:bottom w:type="dxa" w:w="80"/>
              <w:right w:type="dxa" w:w="130"/>
            </w:tcMar>
          </w:tcPr>
          <w:p>
            <w:pPr>
              <w:spacing w:after="60"/>
            </w:pPr>
            <w:r>
              <w:rPr>
                <w:b/>
                <w:bCs/>
                <w:color w:val="6B2FA0"/>
                <w:sz w:val="20"/>
                <w:szCs w:val="20"/>
              </w:rPr>
              <w:t xml:space="preserve">Daily starting ritual (about 5 minutes, especially on low-energy days)</w:t>
            </w:r>
          </w:p>
          <w:p>
            <w:pPr>
              <w:spacing w:after="34" w:line="262"/>
              <w:ind w:left="360" w:hanging="280"/>
            </w:pPr>
            <w:r>
              <w:rPr>
                <w:b/>
                <w:bCs/>
                <w:color w:val="6B2FA0"/>
                <w:sz w:val="19"/>
                <w:szCs w:val="19"/>
              </w:rPr>
              <w:t xml:space="preserve">1  </w:t>
            </w:r>
            <w:r>
              <w:rPr>
                <w:color w:val="3A2A55"/>
                <w:sz w:val="19"/>
                <w:szCs w:val="19"/>
              </w:rPr>
              <w:t xml:space="preserve">Regulate first: three slow belly breaths with your feet flat on the floor. This settles your nervous system before you begin.</w:t>
            </w:r>
          </w:p>
          <w:p>
            <w:pPr>
              <w:spacing w:after="34" w:line="262"/>
              <w:ind w:left="360" w:hanging="280"/>
            </w:pPr>
            <w:r>
              <w:rPr>
                <w:b/>
                <w:bCs/>
                <w:color w:val="6B2FA0"/>
                <w:sz w:val="19"/>
                <w:szCs w:val="19"/>
              </w:rPr>
              <w:t xml:space="preserve">2  </w:t>
            </w:r>
            <w:r>
              <w:rPr>
                <w:color w:val="3A2A55"/>
                <w:sz w:val="19"/>
                <w:szCs w:val="19"/>
              </w:rPr>
              <w:t xml:space="preserve">Read your one near goal out loud so the target is in front of you.</w:t>
            </w:r>
          </w:p>
          <w:p>
            <w:pPr>
              <w:spacing w:after="34" w:line="262"/>
              <w:ind w:left="360" w:hanging="280"/>
            </w:pPr>
            <w:r>
              <w:rPr>
                <w:b/>
                <w:bCs/>
                <w:color w:val="6B2FA0"/>
                <w:sz w:val="19"/>
                <w:szCs w:val="19"/>
              </w:rPr>
              <w:t xml:space="preserve">3  </w:t>
            </w:r>
            <w:r>
              <w:rPr>
                <w:color w:val="3A2A55"/>
                <w:sz w:val="19"/>
                <w:szCs w:val="19"/>
              </w:rPr>
              <w:t xml:space="preserve">Open Anki and do today's cards. This is your on-ramp; it starts the engine before the hard part.</w:t>
            </w:r>
          </w:p>
          <w:p>
            <w:pPr>
              <w:spacing w:after="34" w:line="262"/>
              <w:ind w:left="360" w:hanging="280"/>
            </w:pPr>
            <w:r>
              <w:rPr>
                <w:b/>
                <w:bCs/>
                <w:color w:val="6B2FA0"/>
                <w:sz w:val="19"/>
                <w:szCs w:val="19"/>
              </w:rPr>
              <w:t xml:space="preserve">4  </w:t>
            </w:r>
            <w:r>
              <w:rPr>
                <w:color w:val="3A2A55"/>
                <w:sz w:val="19"/>
                <w:szCs w:val="19"/>
              </w:rPr>
              <w:t xml:space="preserve">Communication rep: read a few sentences aloud, slowly and over-enunciated, and record one minute. Play it back once.</w:t>
            </w:r>
          </w:p>
          <w:p>
            <w:pPr>
              <w:spacing w:after="34" w:line="262"/>
              <w:ind w:left="360" w:hanging="280"/>
            </w:pPr>
            <w:r>
              <w:rPr>
                <w:b/>
                <w:bCs/>
                <w:color w:val="6B2FA0"/>
                <w:sz w:val="19"/>
                <w:szCs w:val="19"/>
              </w:rPr>
              <w:t xml:space="preserve">5  </w:t>
            </w:r>
            <w:r>
              <w:rPr>
                <w:color w:val="3A2A55"/>
                <w:sz w:val="19"/>
                <w:szCs w:val="19"/>
              </w:rPr>
              <w:t xml:space="preserve">Set a 25-minute timer, pick the single smallest next task from this week's row, and start before you feel ready.</w:t>
            </w:r>
          </w:p>
          <w:p>
            <w:pPr>
              <w:spacing w:after="34" w:line="262"/>
              <w:ind w:left="360" w:hanging="280"/>
            </w:pPr>
            <w:r>
              <w:rPr>
                <w:b/>
                <w:bCs/>
                <w:color w:val="6B2FA0"/>
                <w:sz w:val="19"/>
                <w:szCs w:val="19"/>
              </w:rPr>
              <w:t xml:space="preserve">6  </w:t>
            </w:r>
            <w:r>
              <w:rPr>
                <w:color w:val="3A2A55"/>
                <w:sz w:val="19"/>
                <w:szCs w:val="19"/>
              </w:rPr>
              <w:t xml:space="preserve">After a draining social or speaking day, shrink the session, do not skip it. Ten minutes still counts.</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3EEFB" w:val="clear"/>
            <w:tcMar>
              <w:top w:type="dxa" w:w="80"/>
              <w:left w:type="dxa" w:w="130"/>
              <w:bottom w:type="dxa" w:w="80"/>
              <w:right w:type="dxa" w:w="130"/>
            </w:tcMar>
          </w:tcPr>
          <w:p>
            <w:pPr>
              <w:spacing w:line="262"/>
            </w:pPr>
            <w:r>
              <w:rPr>
                <w:b/>
                <w:bCs/>
                <w:color w:val="6B2FA0"/>
                <w:sz w:val="17"/>
                <w:szCs w:val="17"/>
              </w:rPr>
              <w:t xml:space="preserve">BRAIN TIP   </w:t>
            </w:r>
            <w:r>
              <w:rPr>
                <w:color w:val="3A2A55"/>
                <w:sz w:val="19"/>
                <w:szCs w:val="19"/>
              </w:rPr>
              <w:t xml:space="preserve">The ritual matters more than any single study session. Doing something small every day, even ten minutes, is what keeps momentum and rebuilds the story that you follow through.</w:t>
            </w:r>
          </w:p>
        </w:tc>
      </w:tr>
    </w:tbl>
    <w:p>
      <w:pPr>
        <w:pStyle w:val="Heading2"/>
        <w:spacing w:after="100" w:before="220"/>
      </w:pPr>
      <w:r>
        <w:rPr>
          <w:b/>
          <w:bCs/>
          <w:color w:val="2E5496"/>
          <w:sz w:val="25"/>
          <w:szCs w:val="25"/>
        </w:rPr>
        <w:t xml:space="preserve">Adjusting the schedule</w:t>
      </w:r>
    </w:p>
    <w:p>
      <w:pPr>
        <w:pStyle w:val="ListParagraph"/>
        <w:numPr>
          <w:ilvl w:val="0"/>
          <w:numId w:val="2"/>
        </w:numPr>
        <w:spacing w:after="60" w:line="264"/>
      </w:pPr>
      <w:r>
        <w:rPr>
          <w:b/>
          <w:bCs/>
          <w:sz w:val="21"/>
          <w:szCs w:val="21"/>
        </w:rPr>
        <w:t xml:space="preserve">Fell behind? </w:t>
      </w:r>
      <w:r>
        <w:rPr>
          <w:sz w:val="21"/>
          <w:szCs w:val="21"/>
        </w:rPr>
        <w:t xml:space="preserve">Push the exam date, not the material.</w:t>
      </w:r>
    </w:p>
    <w:p>
      <w:pPr>
        <w:pStyle w:val="ListParagraph"/>
        <w:numPr>
          <w:ilvl w:val="0"/>
          <w:numId w:val="2"/>
        </w:numPr>
        <w:spacing w:after="60" w:line="264"/>
      </w:pPr>
      <w:r>
        <w:rPr>
          <w:b/>
          <w:bCs/>
          <w:sz w:val="21"/>
          <w:szCs w:val="21"/>
        </w:rPr>
        <w:t xml:space="preserve">Moving faster? </w:t>
      </w:r>
      <w:r>
        <w:rPr>
          <w:sz w:val="21"/>
          <w:szCs w:val="21"/>
        </w:rPr>
        <w:t xml:space="preserve">Add hands-on labs rather than rushing the exam.</w:t>
      </w:r>
    </w:p>
    <w:p>
      <w:pPr>
        <w:pStyle w:val="ListParagraph"/>
        <w:numPr>
          <w:ilvl w:val="0"/>
          <w:numId w:val="2"/>
        </w:numPr>
        <w:spacing w:after="60" w:line="264"/>
      </w:pPr>
      <w:r>
        <w:rPr>
          <w:b/>
          <w:bCs/>
          <w:sz w:val="21"/>
          <w:szCs w:val="21"/>
        </w:rPr>
        <w:t xml:space="preserve">Casual pace (5 to 8 hrs)? </w:t>
      </w:r>
      <w:r>
        <w:rPr>
          <w:sz w:val="21"/>
          <w:szCs w:val="21"/>
        </w:rPr>
        <w:t xml:space="preserve">Roughly double each phase; order and content stay identical.</w:t>
      </w:r>
    </w:p>
    <w:p>
      <w:pPr>
        <w:pStyle w:val="ListParagraph"/>
        <w:numPr>
          <w:ilvl w:val="0"/>
          <w:numId w:val="2"/>
        </w:numPr>
        <w:spacing w:after="60" w:line="264"/>
      </w:pPr>
      <w:r>
        <w:rPr>
          <w:b/>
          <w:bCs/>
          <w:sz w:val="21"/>
          <w:szCs w:val="21"/>
        </w:rPr>
        <w:t xml:space="preserve">Verify exam versions before booking. </w:t>
      </w:r>
      <w:r>
        <w:rPr>
          <w:sz w:val="21"/>
          <w:szCs w:val="21"/>
        </w:rPr>
        <w:t xml:space="preserve">Confirm the current code on the vendor site right before you register.</w:t>
      </w:r>
    </w:p>
    <w:p>
      <w:pPr>
        <w:spacing w:after="80"/>
      </w:pPr>
      <w:r>
        <w:t xml:space="preserve"/>
      </w:r>
    </w:p>
    <w:p>
      <w:pPr>
        <w:spacing w:after="120" w:line="276"/>
      </w:pPr>
      <w:r>
        <w:rPr>
          <w:b/>
          <w:bCs/>
          <w:sz w:val="21"/>
          <w:szCs w:val="21"/>
        </w:rPr>
        <w:t xml:space="preserve">First step this week: </w:t>
      </w:r>
      <w:r>
        <w:rPr>
          <w:sz w:val="21"/>
          <w:szCs w:val="21"/>
        </w:rPr>
        <w:t xml:space="preserve">import the Anki file, do the Phase 0 binary and subnetting drills, and let Claude quiz you for twenty minutes. Test first, recall often, and the timeline takes care of itself.</w:t>
      </w:r>
    </w:p>
    <w:p>
      <w:pPr>
        <w:pStyle w:val="Heading1"/>
        <w:spacing w:after="140" w:before="320"/>
      </w:pPr>
      <w:r>
        <w:rPr>
          <w:b/>
          <w:bCs/>
          <w:color w:val="1F3864"/>
          <w:sz w:val="30"/>
          <w:szCs w:val="30"/>
        </w:rPr>
        <w:t xml:space="preserve">Sources</w:t>
      </w:r>
    </w:p>
    <w:p>
      <w:pPr>
        <w:spacing w:after="120" w:line="276"/>
      </w:pPr>
      <w:r>
        <w:rPr>
          <w:i/>
          <w:iCs/>
          <w:sz w:val="21"/>
          <w:szCs w:val="21"/>
        </w:rPr>
        <w:t xml:space="preserve">Details verified July 2026 from the following.</w:t>
      </w:r>
    </w:p>
    <w:p>
      <w:pPr>
        <w:pStyle w:val="ListParagraph"/>
        <w:numPr>
          <w:ilvl w:val="0"/>
          <w:numId w:val="2"/>
        </w:numPr>
        <w:spacing w:after="60" w:line="264"/>
      </w:pPr>
      <w:r>
        <w:rPr>
          <w:sz w:val="21"/>
          <w:szCs w:val="21"/>
        </w:rPr>
        <w:t xml:space="preserve">CompTIA Security+ (SY0-701): comptia.org/certifications/security</w:t>
      </w:r>
    </w:p>
    <w:p>
      <w:pPr>
        <w:pStyle w:val="ListParagraph"/>
        <w:numPr>
          <w:ilvl w:val="0"/>
          <w:numId w:val="2"/>
        </w:numPr>
        <w:spacing w:after="60" w:line="264"/>
      </w:pPr>
      <w:r>
        <w:rPr>
          <w:sz w:val="21"/>
          <w:szCs w:val="21"/>
        </w:rPr>
        <w:t xml:space="preserve">Red Hat certification changes 2026 / RHCSA EX200 (RHEL 10): redhat.com and 2026 cert-change coverage</w:t>
      </w:r>
    </w:p>
    <w:p>
      <w:pPr>
        <w:pStyle w:val="ListParagraph"/>
        <w:numPr>
          <w:ilvl w:val="0"/>
          <w:numId w:val="2"/>
        </w:numPr>
        <w:spacing w:after="60" w:line="264"/>
      </w:pPr>
      <w:r>
        <w:rPr>
          <w:sz w:val="21"/>
          <w:szCs w:val="21"/>
        </w:rPr>
        <w:t xml:space="preserve">AWS Cloud Practitioner (CLF-C02) and Solutions Architect (SAA-C03): docs.aws.amazon.com/aws-certification</w:t>
      </w:r>
    </w:p>
    <w:p>
      <w:pPr>
        <w:pStyle w:val="ListParagraph"/>
        <w:numPr>
          <w:ilvl w:val="0"/>
          <w:numId w:val="2"/>
        </w:numPr>
        <w:spacing w:after="60" w:line="264"/>
      </w:pPr>
      <w:r>
        <w:rPr>
          <w:sz w:val="21"/>
          <w:szCs w:val="21"/>
        </w:rPr>
        <w:t xml:space="preserve">AWS vs Azure job-market data 2026: industry market-share and hiring reports</w:t>
      </w:r>
    </w:p>
    <w:p>
      <w:pPr>
        <w:pStyle w:val="ListParagraph"/>
        <w:numPr>
          <w:ilvl w:val="0"/>
          <w:numId w:val="2"/>
        </w:numPr>
        <w:spacing w:after="60" w:line="264"/>
      </w:pPr>
      <w:r>
        <w:rPr>
          <w:sz w:val="21"/>
          <w:szCs w:val="21"/>
        </w:rPr>
        <w:t xml:space="preserve">PMP 2026 requirements (ECO live 9 Jul 2026) and CAPM waiver: pmi.org and 2026 eligibility guides</w:t>
      </w:r>
    </w:p>
    <w:p>
      <w:pPr>
        <w:pStyle w:val="ListParagraph"/>
        <w:numPr>
          <w:ilvl w:val="0"/>
          <w:numId w:val="2"/>
        </w:numPr>
        <w:spacing w:after="60" w:line="264"/>
      </w:pPr>
      <w:r>
        <w:rPr>
          <w:sz w:val="21"/>
          <w:szCs w:val="21"/>
        </w:rPr>
        <w:t xml:space="preserve">CISSP experience requirements and April 2026 waiver changes: isc2.org</w:t>
      </w:r>
    </w:p>
    <w:p>
      <w:pPr>
        <w:pStyle w:val="ListParagraph"/>
        <w:numPr>
          <w:ilvl w:val="0"/>
          <w:numId w:val="2"/>
        </w:numPr>
        <w:spacing w:after="60" w:line="264"/>
      </w:pPr>
      <w:r>
        <w:rPr>
          <w:sz w:val="21"/>
          <w:szCs w:val="21"/>
        </w:rPr>
        <w:t xml:space="preserve">AI and agent engineering skills 2026: agentic AI job-market and roadmap reports</w:t>
      </w:r>
    </w:p>
    <w:p>
      <w:pPr>
        <w:pStyle w:val="ListParagraph"/>
        <w:numPr>
          <w:ilvl w:val="0"/>
          <w:numId w:val="2"/>
        </w:numPr>
        <w:spacing w:after="60" w:line="264"/>
      </w:pPr>
      <w:r>
        <w:rPr>
          <w:sz w:val="21"/>
          <w:szCs w:val="21"/>
        </w:rPr>
        <w:t xml:space="preserve">Claude Agent SDK and MCP: code.claude.com/docs and modelcontextprotocol.io; OpenAI Codex (GPT-5.5): openai.com/codex</w:t>
      </w:r>
    </w:p>
    <w:p>
      <w:pPr>
        <w:pStyle w:val="ListParagraph"/>
        <w:numPr>
          <w:ilvl w:val="0"/>
          <w:numId w:val="2"/>
        </w:numPr>
        <w:spacing w:after="60" w:line="264"/>
      </w:pPr>
      <w:r>
        <w:rPr>
          <w:sz w:val="21"/>
          <w:szCs w:val="21"/>
        </w:rPr>
        <w:t xml:space="preserve">Textbooks: AI Engineering (Chip Huyen, O'Reilly 2025); RHCSA 10 Cert Guide (van Vugt) and Ghori 4th Ed; Sybex Security+/AWS/CISSP study and practice guides</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Skills &amp; Certification Learning Path, Schedule, Workbook and Flashcards</dc:title>
  <dc:creator>Cowork</dc:creator>
  <cp:lastModifiedBy>Un-named</cp:lastModifiedBy>
  <cp:revision>1</cp:revision>
  <dcterms:created xsi:type="dcterms:W3CDTF">2026-08-08T13:00:19.839Z</dcterms:created>
  <dcterms:modified xsi:type="dcterms:W3CDTF">2026-08-08T13:00:19.841Z</dcterms:modified>
</cp:coreProperties>
</file>

<file path=docProps/custom.xml><?xml version="1.0" encoding="utf-8"?>
<Properties xmlns="http://schemas.openxmlformats.org/officeDocument/2006/custom-properties" xmlns:vt="http://schemas.openxmlformats.org/officeDocument/2006/docPropsVTypes"/>
</file>