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B4797" w14:textId="4EE51A24" w:rsidR="004754D1" w:rsidRDefault="004754D1" w:rsidP="004754D1">
      <w:pPr>
        <w:pStyle w:val="Heading1"/>
      </w:pPr>
      <w:r>
        <w:t>COVER PAGE</w:t>
      </w:r>
      <w:r>
        <w:br w:type="page"/>
      </w:r>
    </w:p>
    <w:p w14:paraId="72525F45" w14:textId="77777777" w:rsidR="004754D1" w:rsidRDefault="004754D1" w:rsidP="004754D1">
      <w:pPr>
        <w:sectPr w:rsidR="004754D1" w:rsidSect="004754D1">
          <w:footerReference w:type="even" r:id="rId9"/>
          <w:footerReference w:type="default" r:id="rId10"/>
          <w:pgSz w:w="12240" w:h="15840"/>
          <w:pgMar w:top="2160" w:right="1440" w:bottom="1440" w:left="2160" w:header="720" w:footer="720" w:gutter="0"/>
          <w:pgNumType w:fmt="lowerRoman" w:start="1"/>
          <w:cols w:space="720"/>
          <w:titlePg/>
          <w:docGrid w:linePitch="360"/>
        </w:sectPr>
      </w:pPr>
    </w:p>
    <w:p w14:paraId="6D017F02" w14:textId="6D726237" w:rsidR="004754D1" w:rsidRDefault="004754D1" w:rsidP="004754D1">
      <w:pPr>
        <w:pStyle w:val="Heading1"/>
      </w:pPr>
      <w:r>
        <w:t>TITLE PAGE</w:t>
      </w:r>
    </w:p>
    <w:p w14:paraId="49C16F1D" w14:textId="081AB439" w:rsidR="00DA1078" w:rsidRDefault="00DA1078" w:rsidP="00DA1078">
      <w:r>
        <w:t>Possible titles:</w:t>
      </w:r>
    </w:p>
    <w:p w14:paraId="402BF672" w14:textId="3ADEA733" w:rsidR="00DA1078" w:rsidRPr="00DA1078" w:rsidRDefault="00DA1078" w:rsidP="00DA1078">
      <w:pPr>
        <w:pStyle w:val="ListParagraph"/>
        <w:widowControl w:val="0"/>
        <w:numPr>
          <w:ilvl w:val="0"/>
          <w:numId w:val="2"/>
        </w:numPr>
        <w:autoSpaceDE w:val="0"/>
        <w:autoSpaceDN w:val="0"/>
        <w:adjustRightInd w:val="0"/>
        <w:spacing w:line="240" w:lineRule="auto"/>
        <w:rPr>
          <w:rFonts w:cs="Arial"/>
        </w:rPr>
      </w:pPr>
      <w:r w:rsidRPr="00DA1078">
        <w:rPr>
          <w:rFonts w:cs="Arial"/>
        </w:rPr>
        <w:t>Investigation of long RNAs using a novel ligation-based approach</w:t>
      </w:r>
    </w:p>
    <w:p w14:paraId="47648A5B" w14:textId="25F8159B" w:rsidR="00DA1078" w:rsidRPr="00DA1078" w:rsidRDefault="00DA1078" w:rsidP="00DA1078">
      <w:pPr>
        <w:pStyle w:val="ListParagraph"/>
        <w:widowControl w:val="0"/>
        <w:numPr>
          <w:ilvl w:val="0"/>
          <w:numId w:val="2"/>
        </w:numPr>
        <w:autoSpaceDE w:val="0"/>
        <w:autoSpaceDN w:val="0"/>
        <w:adjustRightInd w:val="0"/>
        <w:spacing w:line="240" w:lineRule="auto"/>
        <w:rPr>
          <w:rFonts w:cs="Arial"/>
        </w:rPr>
      </w:pPr>
      <w:r w:rsidRPr="00DA1078">
        <w:rPr>
          <w:rFonts w:cs="Arial"/>
        </w:rPr>
        <w:t>Investigation of long RNAs using RNA templated DNA ligation</w:t>
      </w:r>
    </w:p>
    <w:p w14:paraId="1E5F425F" w14:textId="1B0A2BF3" w:rsidR="00DA1078" w:rsidRPr="00DA1078" w:rsidRDefault="00DA1078" w:rsidP="00DA1078">
      <w:pPr>
        <w:pStyle w:val="ListParagraph"/>
        <w:widowControl w:val="0"/>
        <w:numPr>
          <w:ilvl w:val="0"/>
          <w:numId w:val="2"/>
        </w:numPr>
        <w:autoSpaceDE w:val="0"/>
        <w:autoSpaceDN w:val="0"/>
        <w:adjustRightInd w:val="0"/>
        <w:spacing w:line="240" w:lineRule="auto"/>
        <w:rPr>
          <w:rFonts w:cs="Arial"/>
        </w:rPr>
      </w:pPr>
      <w:r w:rsidRPr="00DA1078">
        <w:rPr>
          <w:rFonts w:cs="Arial"/>
        </w:rPr>
        <w:t>Long RNAs: biology, technology, and perspective</w:t>
      </w:r>
    </w:p>
    <w:p w14:paraId="1CD08F6B" w14:textId="64818108" w:rsidR="00DA1078" w:rsidRPr="00DA1078" w:rsidRDefault="00DA1078" w:rsidP="00DA1078">
      <w:pPr>
        <w:pStyle w:val="ListParagraph"/>
        <w:widowControl w:val="0"/>
        <w:numPr>
          <w:ilvl w:val="0"/>
          <w:numId w:val="2"/>
        </w:numPr>
        <w:autoSpaceDE w:val="0"/>
        <w:autoSpaceDN w:val="0"/>
        <w:adjustRightInd w:val="0"/>
        <w:spacing w:line="240" w:lineRule="auto"/>
      </w:pPr>
      <w:r w:rsidRPr="00DA1078">
        <w:rPr>
          <w:rFonts w:cs="Arial"/>
        </w:rPr>
        <w:t>Examination of dynamic long RNAs</w:t>
      </w:r>
    </w:p>
    <w:p w14:paraId="573FED6A" w14:textId="77777777" w:rsidR="00DA1078" w:rsidRPr="00DA1078" w:rsidRDefault="00DA1078" w:rsidP="00DA1078">
      <w:pPr>
        <w:pStyle w:val="ListParagraph"/>
        <w:widowControl w:val="0"/>
        <w:autoSpaceDE w:val="0"/>
        <w:autoSpaceDN w:val="0"/>
        <w:adjustRightInd w:val="0"/>
        <w:spacing w:line="240" w:lineRule="auto"/>
      </w:pPr>
    </w:p>
    <w:p w14:paraId="2DC8F316" w14:textId="440ED983" w:rsidR="00A0412E" w:rsidRDefault="00A0412E" w:rsidP="00E62870">
      <w:pPr>
        <w:pStyle w:val="ThesisTitleText"/>
      </w:pPr>
      <w:r>
        <w:t>A Dissertation Presented</w:t>
      </w:r>
    </w:p>
    <w:p w14:paraId="11224EDD" w14:textId="77777777" w:rsidR="00A0412E" w:rsidRDefault="00A0412E" w:rsidP="00E62870">
      <w:pPr>
        <w:pStyle w:val="ThesisTitleText"/>
      </w:pPr>
      <w:r>
        <w:t>By</w:t>
      </w:r>
    </w:p>
    <w:p w14:paraId="6C382CC7" w14:textId="77777777" w:rsidR="00A0412E" w:rsidRDefault="00A0412E" w:rsidP="00E62870">
      <w:pPr>
        <w:pStyle w:val="ThesisTitleText"/>
      </w:pPr>
      <w:r>
        <w:t>Christian Knauf Roy</w:t>
      </w:r>
    </w:p>
    <w:p w14:paraId="421ACCD9" w14:textId="77777777" w:rsidR="00A0412E" w:rsidRDefault="00A0412E" w:rsidP="00E62870">
      <w:pPr>
        <w:pStyle w:val="ThesisTitleText"/>
      </w:pPr>
    </w:p>
    <w:p w14:paraId="193172BB" w14:textId="77777777" w:rsidR="00A0412E" w:rsidRDefault="00A0412E" w:rsidP="00E62870">
      <w:pPr>
        <w:pStyle w:val="ThesisTitleText"/>
      </w:pPr>
      <w:r>
        <w:t>Submitted to the Faculty of the</w:t>
      </w:r>
    </w:p>
    <w:p w14:paraId="190B37DE" w14:textId="77777777" w:rsidR="00A0412E" w:rsidRDefault="00A0412E" w:rsidP="00E62870">
      <w:pPr>
        <w:pStyle w:val="ThesisTitleText"/>
      </w:pPr>
      <w:r>
        <w:t>University of Massachusetts Graduate School of Biomedical Sciences, Worcester</w:t>
      </w:r>
    </w:p>
    <w:p w14:paraId="5E6B0182" w14:textId="77777777" w:rsidR="00A0412E" w:rsidRDefault="00A0412E" w:rsidP="00E62870">
      <w:pPr>
        <w:pStyle w:val="ThesisTitleText"/>
      </w:pPr>
      <w:proofErr w:type="gramStart"/>
      <w:r>
        <w:t>in</w:t>
      </w:r>
      <w:proofErr w:type="gramEnd"/>
      <w:r>
        <w:t xml:space="preserve"> partial fulfillment of the requirements for the degree of </w:t>
      </w:r>
    </w:p>
    <w:p w14:paraId="4A25CB77" w14:textId="77777777" w:rsidR="00A0412E" w:rsidRDefault="00A0412E" w:rsidP="00E62870">
      <w:pPr>
        <w:pStyle w:val="ThesisTitleText"/>
      </w:pPr>
    </w:p>
    <w:p w14:paraId="26FB7C02" w14:textId="77777777" w:rsidR="00A0412E" w:rsidRDefault="00A0412E" w:rsidP="00E62870">
      <w:pPr>
        <w:pStyle w:val="ThesisTitleText"/>
      </w:pPr>
      <w:r>
        <w:t>DOCTOR OF PHILOSPHY</w:t>
      </w:r>
      <w:r>
        <w:br/>
      </w:r>
    </w:p>
    <w:p w14:paraId="18D12229" w14:textId="77777777" w:rsidR="00A0412E" w:rsidRDefault="00A0412E" w:rsidP="00E62870">
      <w:pPr>
        <w:pStyle w:val="ThesisTitleText"/>
      </w:pPr>
      <w:r>
        <w:t>(MONTH, DAY, YEAR)</w:t>
      </w:r>
    </w:p>
    <w:p w14:paraId="7D5CB7AA" w14:textId="302FE9BD" w:rsidR="00A0412E" w:rsidRDefault="00A0412E" w:rsidP="00E62870">
      <w:pPr>
        <w:pStyle w:val="ThesisTitleText"/>
      </w:pPr>
      <w:r>
        <w:t>BIOCHEMISTRY</w:t>
      </w:r>
      <w:r>
        <w:br w:type="page"/>
      </w:r>
    </w:p>
    <w:p w14:paraId="582EC6CC" w14:textId="77777777" w:rsidR="004754D1" w:rsidRDefault="004754D1" w:rsidP="004754D1">
      <w:pPr>
        <w:pStyle w:val="Heading1"/>
      </w:pPr>
      <w:r>
        <w:t>SIGNATURE PAGE</w:t>
      </w:r>
    </w:p>
    <w:p w14:paraId="0631D079" w14:textId="158D72D4" w:rsidR="00A0412E" w:rsidRDefault="00A0412E" w:rsidP="00E62870">
      <w:pPr>
        <w:pStyle w:val="ThesisTitleText"/>
      </w:pPr>
      <w:r>
        <w:t>A Dissertation Presented</w:t>
      </w:r>
    </w:p>
    <w:p w14:paraId="40177458" w14:textId="77777777" w:rsidR="00A0412E" w:rsidRDefault="00A0412E" w:rsidP="00E62870">
      <w:pPr>
        <w:pStyle w:val="ThesisTitleText"/>
      </w:pPr>
      <w:r>
        <w:t>By</w:t>
      </w:r>
    </w:p>
    <w:p w14:paraId="5ED72B42" w14:textId="77777777" w:rsidR="00A0412E" w:rsidRDefault="00A0412E" w:rsidP="00E62870">
      <w:pPr>
        <w:pStyle w:val="ThesisTitleText"/>
      </w:pPr>
      <w:r>
        <w:t>Christian Knauf Roy</w:t>
      </w:r>
    </w:p>
    <w:p w14:paraId="7FA37444" w14:textId="77777777" w:rsidR="00A0412E" w:rsidRDefault="00A0412E" w:rsidP="00E62870">
      <w:pPr>
        <w:pStyle w:val="ThesisTitleText"/>
      </w:pPr>
    </w:p>
    <w:p w14:paraId="3CB0471F" w14:textId="77777777" w:rsidR="00A0412E" w:rsidRDefault="00A0412E" w:rsidP="00E62870">
      <w:pPr>
        <w:pStyle w:val="ThesisTitleText"/>
      </w:pPr>
      <w:r w:rsidRPr="00A0412E">
        <w:t>The signatures of the Dissertation Defense Committee signify completion and approval as to style and content of the Dissertation</w:t>
      </w:r>
    </w:p>
    <w:p w14:paraId="51A531D3" w14:textId="77777777" w:rsidR="00A0412E" w:rsidRDefault="00A0412E" w:rsidP="00E62870">
      <w:pPr>
        <w:pStyle w:val="ThesisTitleText"/>
      </w:pPr>
    </w:p>
    <w:p w14:paraId="3926D698" w14:textId="77777777" w:rsidR="00E62870" w:rsidRDefault="00A0412E" w:rsidP="00E62870">
      <w:pPr>
        <w:pStyle w:val="ThesisTitleText"/>
      </w:pPr>
      <w:r w:rsidRPr="00A0412E">
        <w:t xml:space="preserve">The signatures of the Dissertation Defense Committee signify completion and approval as to style and content of the Dissertation </w:t>
      </w:r>
    </w:p>
    <w:p w14:paraId="772EAAF0" w14:textId="77777777" w:rsidR="00E62870" w:rsidRDefault="00E62870" w:rsidP="00E62870">
      <w:pPr>
        <w:pStyle w:val="ThesisTitleText"/>
      </w:pPr>
    </w:p>
    <w:p w14:paraId="5460A0E3" w14:textId="77777777" w:rsidR="00E62870" w:rsidRDefault="00A0412E" w:rsidP="00E62870">
      <w:pPr>
        <w:pStyle w:val="ThesisTitleText"/>
      </w:pPr>
      <w:r w:rsidRPr="00A0412E">
        <w:t xml:space="preserve">(Signature) (Name Typed), </w:t>
      </w:r>
    </w:p>
    <w:p w14:paraId="684FAE24" w14:textId="77777777" w:rsidR="00E62870" w:rsidRDefault="00E62870" w:rsidP="00E62870">
      <w:pPr>
        <w:pStyle w:val="ThesisTitleText"/>
      </w:pPr>
    </w:p>
    <w:p w14:paraId="53D8883F" w14:textId="77777777" w:rsidR="00E62870" w:rsidRDefault="00A0412E" w:rsidP="00E62870">
      <w:pPr>
        <w:pStyle w:val="ThesisTitleText"/>
      </w:pPr>
      <w:r w:rsidRPr="00A0412E">
        <w:t xml:space="preserve">Thesis Advisor (Signature) (Name Typed), </w:t>
      </w:r>
    </w:p>
    <w:p w14:paraId="7B2529FF" w14:textId="4A6F392F" w:rsidR="00E62870" w:rsidRDefault="00E62870" w:rsidP="00E62870">
      <w:pPr>
        <w:pStyle w:val="ThesisTitleText"/>
      </w:pPr>
      <w:r w:rsidRPr="00A0412E">
        <w:t xml:space="preserve">Thesis Advisor (Signature) (Name Typed), </w:t>
      </w:r>
    </w:p>
    <w:p w14:paraId="6E65902D" w14:textId="77777777" w:rsidR="00E62870" w:rsidRDefault="00E62870" w:rsidP="00E62870">
      <w:pPr>
        <w:pStyle w:val="ThesisTitleText"/>
      </w:pPr>
    </w:p>
    <w:p w14:paraId="17036C04" w14:textId="77777777" w:rsidR="00E62870" w:rsidRDefault="00A0412E" w:rsidP="00E62870">
      <w:pPr>
        <w:pStyle w:val="ThesisTitleText"/>
      </w:pPr>
      <w:r w:rsidRPr="00A0412E">
        <w:t xml:space="preserve">Member of Committee </w:t>
      </w:r>
    </w:p>
    <w:p w14:paraId="4958F081" w14:textId="79538AE0" w:rsidR="00E62870" w:rsidRDefault="00A0412E" w:rsidP="00E62870">
      <w:pPr>
        <w:pStyle w:val="ThesisTitleText"/>
      </w:pPr>
      <w:r w:rsidRPr="00A0412E">
        <w:t xml:space="preserve">(Signature) (Name Typed), </w:t>
      </w:r>
    </w:p>
    <w:p w14:paraId="0C6BF42B" w14:textId="77777777" w:rsidR="00E62870" w:rsidRDefault="00E62870" w:rsidP="00E62870">
      <w:pPr>
        <w:pStyle w:val="ThesisTitleText"/>
      </w:pPr>
    </w:p>
    <w:p w14:paraId="1503A0C6" w14:textId="77777777" w:rsidR="00E62870" w:rsidRDefault="00A0412E" w:rsidP="00E62870">
      <w:pPr>
        <w:pStyle w:val="ThesisTitleText"/>
      </w:pPr>
      <w:r w:rsidRPr="00A0412E">
        <w:t xml:space="preserve">Member of Committee </w:t>
      </w:r>
    </w:p>
    <w:p w14:paraId="2482DEFA" w14:textId="473B86E6" w:rsidR="00E62870" w:rsidRDefault="00A0412E" w:rsidP="00E62870">
      <w:pPr>
        <w:pStyle w:val="ThesisTitleText"/>
      </w:pPr>
      <w:r w:rsidRPr="00A0412E">
        <w:t xml:space="preserve">(Signature) (Name Typed), </w:t>
      </w:r>
    </w:p>
    <w:p w14:paraId="5DF3AE93" w14:textId="77777777" w:rsidR="00E62870" w:rsidRDefault="00E62870" w:rsidP="00E62870">
      <w:pPr>
        <w:pStyle w:val="ThesisTitleText"/>
      </w:pPr>
    </w:p>
    <w:p w14:paraId="51B2FD85" w14:textId="77777777" w:rsidR="00E62870" w:rsidRDefault="00A0412E" w:rsidP="00E62870">
      <w:pPr>
        <w:pStyle w:val="ThesisTitleText"/>
      </w:pPr>
      <w:r w:rsidRPr="00A0412E">
        <w:t xml:space="preserve">Member of Committee </w:t>
      </w:r>
    </w:p>
    <w:p w14:paraId="687D2C4B" w14:textId="5AB4BA98" w:rsidR="00E62870" w:rsidRDefault="00A0412E" w:rsidP="00E62870">
      <w:pPr>
        <w:pStyle w:val="ThesisTitleText"/>
      </w:pPr>
      <w:r w:rsidRPr="00A0412E">
        <w:t xml:space="preserve">(Signature) (Name Typed), </w:t>
      </w:r>
    </w:p>
    <w:p w14:paraId="52C0CDD4" w14:textId="77777777" w:rsidR="00E62870" w:rsidRDefault="00E62870" w:rsidP="00E62870">
      <w:pPr>
        <w:pStyle w:val="ThesisTitleText"/>
      </w:pPr>
    </w:p>
    <w:p w14:paraId="6DF9C378" w14:textId="77777777" w:rsidR="00E62870" w:rsidRDefault="00A0412E" w:rsidP="00E62870">
      <w:pPr>
        <w:pStyle w:val="ThesisTitleText"/>
      </w:pPr>
      <w:r w:rsidRPr="00A0412E">
        <w:t xml:space="preserve">The signature of the Chair of the Committee signifies that the written dissertation meets the requirements of the Dissertation Committee </w:t>
      </w:r>
    </w:p>
    <w:p w14:paraId="46F3EE22" w14:textId="77777777" w:rsidR="00E62870" w:rsidRDefault="00E62870" w:rsidP="00E62870">
      <w:pPr>
        <w:pStyle w:val="ThesisTitleText"/>
      </w:pPr>
    </w:p>
    <w:p w14:paraId="789F721C" w14:textId="1D4A08DA" w:rsidR="00E62870" w:rsidRDefault="00A0412E" w:rsidP="00E62870">
      <w:pPr>
        <w:pStyle w:val="ThesisTitleText"/>
      </w:pPr>
      <w:r w:rsidRPr="00A0412E">
        <w:t xml:space="preserve">(Signature) (Name Typed), </w:t>
      </w:r>
    </w:p>
    <w:p w14:paraId="62674CE8" w14:textId="77777777" w:rsidR="00E62870" w:rsidRDefault="00A0412E" w:rsidP="00E62870">
      <w:pPr>
        <w:pStyle w:val="ThesisTitleText"/>
      </w:pPr>
      <w:r w:rsidRPr="00A0412E">
        <w:t xml:space="preserve">Chair of Committee The signature of the Dean of the Graduate School of Biomedical Sciences signifies that the student has met all graduation requirements of the school. (Signature) </w:t>
      </w:r>
    </w:p>
    <w:p w14:paraId="49A36AEE" w14:textId="77777777" w:rsidR="00E62870" w:rsidRDefault="00E62870" w:rsidP="00E62870">
      <w:pPr>
        <w:pStyle w:val="ThesisTitleText"/>
      </w:pPr>
    </w:p>
    <w:p w14:paraId="27F19AE4" w14:textId="77777777" w:rsidR="00E62870" w:rsidRDefault="00A0412E" w:rsidP="00E62870">
      <w:pPr>
        <w:pStyle w:val="ThesisTitleText"/>
      </w:pPr>
      <w:r w:rsidRPr="00A0412E">
        <w:t xml:space="preserve">Anthony </w:t>
      </w:r>
      <w:proofErr w:type="spellStart"/>
      <w:r w:rsidRPr="00A0412E">
        <w:t>Carruthers</w:t>
      </w:r>
      <w:proofErr w:type="spellEnd"/>
      <w:r w:rsidRPr="00A0412E">
        <w:t xml:space="preserve">, Ph.D., Dean of the Graduate School of Biomedical Sciences Program (Typed) </w:t>
      </w:r>
    </w:p>
    <w:p w14:paraId="1251882F" w14:textId="77777777" w:rsidR="00E62870" w:rsidRDefault="00E62870" w:rsidP="00E62870">
      <w:pPr>
        <w:pStyle w:val="ThesisTitleText"/>
      </w:pPr>
    </w:p>
    <w:p w14:paraId="49754305" w14:textId="7ACFD5FF" w:rsidR="00A0412E" w:rsidRDefault="00A0412E" w:rsidP="00E62870">
      <w:pPr>
        <w:pStyle w:val="ThesisTitleText"/>
      </w:pPr>
      <w:r w:rsidRPr="00A0412E">
        <w:t>Month, Day and Year (Typed)</w:t>
      </w:r>
    </w:p>
    <w:p w14:paraId="3298E8B7" w14:textId="7B4E7A56" w:rsidR="00D814B1" w:rsidRDefault="00D814B1">
      <w:pPr>
        <w:spacing w:line="240" w:lineRule="auto"/>
        <w:rPr>
          <w:sz w:val="36"/>
          <w:szCs w:val="36"/>
        </w:rPr>
      </w:pPr>
      <w:r>
        <w:rPr>
          <w:sz w:val="36"/>
          <w:szCs w:val="36"/>
        </w:rPr>
        <w:br w:type="page"/>
      </w:r>
    </w:p>
    <w:p w14:paraId="2F247C6A" w14:textId="77777777" w:rsidR="00C121DB" w:rsidRDefault="00C121DB" w:rsidP="00C121DB">
      <w:pPr>
        <w:pStyle w:val="Heading1"/>
      </w:pPr>
      <w:bookmarkStart w:id="0" w:name="_Toc237332389"/>
      <w:bookmarkStart w:id="1" w:name="_Toc237682760"/>
      <w:r>
        <w:t>Front Matter</w:t>
      </w:r>
      <w:bookmarkEnd w:id="0"/>
      <w:bookmarkEnd w:id="1"/>
    </w:p>
    <w:p w14:paraId="25C5B05F" w14:textId="77777777" w:rsidR="00A0412E" w:rsidRDefault="00C121DB" w:rsidP="00D814B1">
      <w:pPr>
        <w:pStyle w:val="Heading2"/>
      </w:pPr>
      <w:bookmarkStart w:id="2" w:name="_Toc237332390"/>
      <w:bookmarkStart w:id="3" w:name="_Toc237682761"/>
      <w:r>
        <w:t>Dedication</w:t>
      </w:r>
      <w:bookmarkEnd w:id="2"/>
      <w:bookmarkEnd w:id="3"/>
    </w:p>
    <w:p w14:paraId="048E814D" w14:textId="6A031F3E" w:rsidR="00D814B1" w:rsidRDefault="00D814B1">
      <w:pPr>
        <w:spacing w:line="240" w:lineRule="auto"/>
      </w:pPr>
      <w:r>
        <w:br w:type="page"/>
      </w:r>
    </w:p>
    <w:p w14:paraId="2C0BF964" w14:textId="64970333" w:rsidR="00D814B1" w:rsidRDefault="00C121DB" w:rsidP="00C121DB">
      <w:pPr>
        <w:pStyle w:val="Heading2"/>
      </w:pPr>
      <w:bookmarkStart w:id="4" w:name="_Toc237332391"/>
      <w:bookmarkStart w:id="5" w:name="_Toc237682762"/>
      <w:r>
        <w:t>Acknowledgements</w:t>
      </w:r>
      <w:bookmarkEnd w:id="4"/>
      <w:bookmarkEnd w:id="5"/>
    </w:p>
    <w:p w14:paraId="093F048D" w14:textId="77777777" w:rsidR="00D55552" w:rsidRDefault="00D55552" w:rsidP="00D55552">
      <w:pPr>
        <w:pStyle w:val="CompressedNumberedOutline"/>
      </w:pPr>
      <w:r>
        <w:t xml:space="preserve">Talk about going to Grad School </w:t>
      </w:r>
    </w:p>
    <w:p w14:paraId="71D96C85" w14:textId="77777777" w:rsidR="00D55552" w:rsidRDefault="00D55552" w:rsidP="00D55552">
      <w:pPr>
        <w:pStyle w:val="CompressedNumberedOutline"/>
      </w:pPr>
      <w:r>
        <w:t>Advisors</w:t>
      </w:r>
    </w:p>
    <w:p w14:paraId="3B2755A8" w14:textId="0414F839" w:rsidR="00D55552" w:rsidRDefault="00D55552" w:rsidP="00D55552">
      <w:pPr>
        <w:pStyle w:val="CompressedNumberedOutline"/>
      </w:pPr>
      <w:r>
        <w:t>MJM</w:t>
      </w:r>
    </w:p>
    <w:p w14:paraId="6F0DEB9E" w14:textId="338364DF" w:rsidR="00D55552" w:rsidRDefault="00D55552" w:rsidP="00D55552">
      <w:pPr>
        <w:pStyle w:val="CompressedNumberedOutline"/>
      </w:pPr>
      <w:r>
        <w:t>PDZ</w:t>
      </w:r>
    </w:p>
    <w:p w14:paraId="70E9B08D" w14:textId="3D2514F1" w:rsidR="00D55552" w:rsidRDefault="00D55552" w:rsidP="00D55552">
      <w:pPr>
        <w:pStyle w:val="CompressedNumberedOutline"/>
      </w:pPr>
      <w:r>
        <w:t>Committee members</w:t>
      </w:r>
    </w:p>
    <w:p w14:paraId="734768A1" w14:textId="49BEA831" w:rsidR="00D55552" w:rsidRDefault="00D55552" w:rsidP="00D55552">
      <w:pPr>
        <w:pStyle w:val="CompressedNumberedOutline"/>
      </w:pPr>
      <w:proofErr w:type="spellStart"/>
      <w:r>
        <w:t>Zhiping</w:t>
      </w:r>
      <w:proofErr w:type="spellEnd"/>
    </w:p>
    <w:p w14:paraId="1585D164" w14:textId="73C29FFE" w:rsidR="00D55552" w:rsidRDefault="00D55552" w:rsidP="00D55552">
      <w:pPr>
        <w:pStyle w:val="CompressedNumberedOutline"/>
      </w:pPr>
      <w:r>
        <w:t>Scot</w:t>
      </w:r>
    </w:p>
    <w:p w14:paraId="324748DA" w14:textId="0C80DA73" w:rsidR="00D55552" w:rsidRDefault="00D55552" w:rsidP="00D55552">
      <w:pPr>
        <w:pStyle w:val="CompressedNumberedOutline"/>
      </w:pPr>
      <w:r>
        <w:t>Job</w:t>
      </w:r>
    </w:p>
    <w:p w14:paraId="6801592F" w14:textId="42326177" w:rsidR="00D55552" w:rsidRDefault="00D55552" w:rsidP="00D55552">
      <w:pPr>
        <w:pStyle w:val="CompressedNumberedOutline"/>
      </w:pPr>
      <w:r>
        <w:t>Lab Members</w:t>
      </w:r>
    </w:p>
    <w:p w14:paraId="67B11CC2" w14:textId="46217E8A" w:rsidR="00D55552" w:rsidRDefault="00D55552" w:rsidP="00D55552">
      <w:pPr>
        <w:pStyle w:val="CompressedNumberedOutline"/>
      </w:pPr>
      <w:r>
        <w:t>Aaron</w:t>
      </w:r>
    </w:p>
    <w:p w14:paraId="10A9334B" w14:textId="3E8DC62E" w:rsidR="00D55552" w:rsidRDefault="00D55552" w:rsidP="00D55552">
      <w:pPr>
        <w:pStyle w:val="CompressedNumberedOutline"/>
      </w:pPr>
      <w:proofErr w:type="spellStart"/>
      <w:r>
        <w:t>Alper</w:t>
      </w:r>
      <w:proofErr w:type="spellEnd"/>
    </w:p>
    <w:p w14:paraId="0E005A1D" w14:textId="5F9F0A4F" w:rsidR="00D55552" w:rsidRDefault="00D55552" w:rsidP="00D55552">
      <w:pPr>
        <w:pStyle w:val="CompressedNumberedOutline"/>
      </w:pPr>
      <w:proofErr w:type="spellStart"/>
      <w:r>
        <w:t>Amrit</w:t>
      </w:r>
      <w:proofErr w:type="spellEnd"/>
    </w:p>
    <w:p w14:paraId="735B6FC2" w14:textId="0FA2CAB6" w:rsidR="00D55552" w:rsidRDefault="00D55552" w:rsidP="00D55552">
      <w:pPr>
        <w:pStyle w:val="CompressedNumberedOutline"/>
      </w:pPr>
      <w:r>
        <w:t>Eric and Erin</w:t>
      </w:r>
    </w:p>
    <w:p w14:paraId="0E62B451" w14:textId="7BAC3EF2" w:rsidR="00D55552" w:rsidRDefault="00D55552" w:rsidP="00D55552">
      <w:pPr>
        <w:pStyle w:val="CompressedNumberedOutline"/>
      </w:pPr>
      <w:r>
        <w:t>Collaborators</w:t>
      </w:r>
    </w:p>
    <w:p w14:paraId="52C18166" w14:textId="648DFD58" w:rsidR="00D55552" w:rsidRDefault="00D55552" w:rsidP="00D55552">
      <w:pPr>
        <w:pStyle w:val="CompressedNumberedOutline"/>
      </w:pPr>
      <w:r>
        <w:t>Dave Weaver</w:t>
      </w:r>
    </w:p>
    <w:p w14:paraId="19F7BA9C" w14:textId="610CC50F" w:rsidR="00D55552" w:rsidRDefault="00D55552" w:rsidP="00D55552">
      <w:pPr>
        <w:pStyle w:val="CompressedNumberedOutline"/>
      </w:pPr>
      <w:proofErr w:type="spellStart"/>
      <w:r>
        <w:t>Muro</w:t>
      </w:r>
      <w:proofErr w:type="spellEnd"/>
    </w:p>
    <w:p w14:paraId="4FBEAD57" w14:textId="4CA43DCF" w:rsidR="00D55552" w:rsidRDefault="00D55552" w:rsidP="00D55552">
      <w:pPr>
        <w:pStyle w:val="CompressedNumberedOutline"/>
      </w:pPr>
      <w:proofErr w:type="spellStart"/>
      <w:r>
        <w:t>Graveley</w:t>
      </w:r>
      <w:proofErr w:type="spellEnd"/>
    </w:p>
    <w:p w14:paraId="41F0C437" w14:textId="6D0CC533" w:rsidR="00D55552" w:rsidRDefault="00D55552" w:rsidP="00D55552">
      <w:pPr>
        <w:pStyle w:val="CompressedNumberedOutline"/>
      </w:pPr>
      <w:r>
        <w:t>Heinrich</w:t>
      </w:r>
    </w:p>
    <w:p w14:paraId="53E40125" w14:textId="08BA6138" w:rsidR="00D55552" w:rsidRDefault="00D55552" w:rsidP="00D55552">
      <w:pPr>
        <w:pStyle w:val="CompressedNumberedOutline"/>
      </w:pPr>
      <w:r>
        <w:t>Anna</w:t>
      </w:r>
    </w:p>
    <w:p w14:paraId="1DF630C9" w14:textId="71305EC8" w:rsidR="00D55552" w:rsidRDefault="00D55552" w:rsidP="00D55552">
      <w:pPr>
        <w:pStyle w:val="CompressedNumberedOutline"/>
      </w:pPr>
      <w:proofErr w:type="spellStart"/>
      <w:r>
        <w:t>Ogo</w:t>
      </w:r>
      <w:proofErr w:type="spellEnd"/>
    </w:p>
    <w:p w14:paraId="0C8E17C4" w14:textId="21D1F2F7" w:rsidR="00D55552" w:rsidRPr="00383C04" w:rsidRDefault="00D55552" w:rsidP="00D55552">
      <w:pPr>
        <w:pStyle w:val="CompressedNumberedOutline"/>
      </w:pPr>
      <w:r>
        <w:t>Family</w:t>
      </w:r>
    </w:p>
    <w:p w14:paraId="10629F7C" w14:textId="77777777" w:rsidR="00D814B1" w:rsidRDefault="00D814B1">
      <w:pPr>
        <w:spacing w:line="240" w:lineRule="auto"/>
        <w:rPr>
          <w:rFonts w:eastAsiaTheme="majorEastAsia" w:cstheme="majorBidi"/>
          <w:b/>
          <w:bCs/>
          <w:color w:val="4F81BD" w:themeColor="accent1"/>
          <w:sz w:val="26"/>
          <w:szCs w:val="26"/>
        </w:rPr>
      </w:pPr>
      <w:r>
        <w:br w:type="page"/>
      </w:r>
    </w:p>
    <w:p w14:paraId="45866C74" w14:textId="5D05FCD5" w:rsidR="00FF0906" w:rsidRDefault="00C121DB" w:rsidP="00DA1078">
      <w:pPr>
        <w:spacing w:line="240" w:lineRule="auto"/>
      </w:pPr>
      <w:bookmarkStart w:id="6" w:name="_Toc237332393"/>
      <w:bookmarkStart w:id="7" w:name="_Toc237682763"/>
      <w:r>
        <w:t>Table of Contents</w:t>
      </w:r>
      <w:bookmarkEnd w:id="6"/>
      <w:bookmarkEnd w:id="7"/>
    </w:p>
    <w:p w14:paraId="54C764EB" w14:textId="77777777" w:rsidR="004754D1" w:rsidRDefault="004754D1">
      <w:pPr>
        <w:pStyle w:val="TOC1"/>
        <w:tabs>
          <w:tab w:val="right" w:leader="dot" w:pos="8630"/>
        </w:tabs>
        <w:rPr>
          <w:rFonts w:asciiTheme="minorHAnsi" w:hAnsiTheme="minorHAnsi"/>
          <w:b w:val="0"/>
          <w:noProof/>
          <w:color w:val="auto"/>
          <w:lang w:eastAsia="ja-JP"/>
        </w:rPr>
      </w:pPr>
      <w:r>
        <w:fldChar w:fldCharType="begin"/>
      </w:r>
      <w:r>
        <w:instrText xml:space="preserve"> TOC \o "1-2" </w:instrText>
      </w:r>
      <w:r>
        <w:fldChar w:fldCharType="separate"/>
      </w:r>
      <w:r>
        <w:rPr>
          <w:noProof/>
        </w:rPr>
        <w:t>Front Matter</w:t>
      </w:r>
      <w:r>
        <w:rPr>
          <w:noProof/>
        </w:rPr>
        <w:tab/>
      </w:r>
      <w:r>
        <w:rPr>
          <w:noProof/>
        </w:rPr>
        <w:fldChar w:fldCharType="begin"/>
      </w:r>
      <w:r>
        <w:rPr>
          <w:noProof/>
        </w:rPr>
        <w:instrText xml:space="preserve"> PAGEREF _Toc237682760 \h </w:instrText>
      </w:r>
      <w:r>
        <w:rPr>
          <w:noProof/>
        </w:rPr>
      </w:r>
      <w:r>
        <w:rPr>
          <w:noProof/>
        </w:rPr>
        <w:fldChar w:fldCharType="separate"/>
      </w:r>
      <w:r w:rsidR="00445A8F">
        <w:rPr>
          <w:noProof/>
        </w:rPr>
        <w:t>iv</w:t>
      </w:r>
      <w:r>
        <w:rPr>
          <w:noProof/>
        </w:rPr>
        <w:fldChar w:fldCharType="end"/>
      </w:r>
    </w:p>
    <w:p w14:paraId="00776AC2" w14:textId="77777777" w:rsidR="004754D1" w:rsidRDefault="004754D1">
      <w:pPr>
        <w:pStyle w:val="TOC2"/>
        <w:tabs>
          <w:tab w:val="right" w:leader="dot" w:pos="8630"/>
        </w:tabs>
        <w:rPr>
          <w:noProof/>
          <w:sz w:val="24"/>
          <w:szCs w:val="24"/>
          <w:lang w:eastAsia="ja-JP"/>
        </w:rPr>
      </w:pPr>
      <w:r>
        <w:rPr>
          <w:noProof/>
        </w:rPr>
        <w:t>Dedication</w:t>
      </w:r>
      <w:r>
        <w:rPr>
          <w:noProof/>
        </w:rPr>
        <w:tab/>
      </w:r>
      <w:r>
        <w:rPr>
          <w:noProof/>
        </w:rPr>
        <w:fldChar w:fldCharType="begin"/>
      </w:r>
      <w:r>
        <w:rPr>
          <w:noProof/>
        </w:rPr>
        <w:instrText xml:space="preserve"> PAGEREF _Toc237682761 \h </w:instrText>
      </w:r>
      <w:r>
        <w:rPr>
          <w:noProof/>
        </w:rPr>
      </w:r>
      <w:r>
        <w:rPr>
          <w:noProof/>
        </w:rPr>
        <w:fldChar w:fldCharType="separate"/>
      </w:r>
      <w:r w:rsidR="00445A8F">
        <w:rPr>
          <w:noProof/>
        </w:rPr>
        <w:t>iv</w:t>
      </w:r>
      <w:r>
        <w:rPr>
          <w:noProof/>
        </w:rPr>
        <w:fldChar w:fldCharType="end"/>
      </w:r>
    </w:p>
    <w:p w14:paraId="004750B9" w14:textId="77777777" w:rsidR="004754D1" w:rsidRDefault="004754D1">
      <w:pPr>
        <w:pStyle w:val="TOC2"/>
        <w:tabs>
          <w:tab w:val="right" w:leader="dot" w:pos="8630"/>
        </w:tabs>
        <w:rPr>
          <w:noProof/>
          <w:sz w:val="24"/>
          <w:szCs w:val="24"/>
          <w:lang w:eastAsia="ja-JP"/>
        </w:rPr>
      </w:pPr>
      <w:r>
        <w:rPr>
          <w:noProof/>
        </w:rPr>
        <w:t>Acknowledgements</w:t>
      </w:r>
      <w:r>
        <w:rPr>
          <w:noProof/>
        </w:rPr>
        <w:tab/>
      </w:r>
      <w:r>
        <w:rPr>
          <w:noProof/>
        </w:rPr>
        <w:fldChar w:fldCharType="begin"/>
      </w:r>
      <w:r>
        <w:rPr>
          <w:noProof/>
        </w:rPr>
        <w:instrText xml:space="preserve"> PAGEREF _Toc237682762 \h </w:instrText>
      </w:r>
      <w:r>
        <w:rPr>
          <w:noProof/>
        </w:rPr>
      </w:r>
      <w:r>
        <w:rPr>
          <w:noProof/>
        </w:rPr>
        <w:fldChar w:fldCharType="separate"/>
      </w:r>
      <w:r w:rsidR="00445A8F">
        <w:rPr>
          <w:noProof/>
        </w:rPr>
        <w:t>v</w:t>
      </w:r>
      <w:r>
        <w:rPr>
          <w:noProof/>
        </w:rPr>
        <w:fldChar w:fldCharType="end"/>
      </w:r>
    </w:p>
    <w:p w14:paraId="4AF07E2F" w14:textId="77777777" w:rsidR="004754D1" w:rsidRDefault="004754D1">
      <w:pPr>
        <w:pStyle w:val="TOC2"/>
        <w:tabs>
          <w:tab w:val="right" w:leader="dot" w:pos="8630"/>
        </w:tabs>
        <w:rPr>
          <w:noProof/>
          <w:sz w:val="24"/>
          <w:szCs w:val="24"/>
          <w:lang w:eastAsia="ja-JP"/>
        </w:rPr>
      </w:pPr>
      <w:r>
        <w:rPr>
          <w:noProof/>
        </w:rPr>
        <w:t>Table of Contents</w:t>
      </w:r>
      <w:r>
        <w:rPr>
          <w:noProof/>
        </w:rPr>
        <w:tab/>
      </w:r>
      <w:r>
        <w:rPr>
          <w:noProof/>
        </w:rPr>
        <w:fldChar w:fldCharType="begin"/>
      </w:r>
      <w:r>
        <w:rPr>
          <w:noProof/>
        </w:rPr>
        <w:instrText xml:space="preserve"> PAGEREF _Toc237682763 \h </w:instrText>
      </w:r>
      <w:r>
        <w:rPr>
          <w:noProof/>
        </w:rPr>
      </w:r>
      <w:r>
        <w:rPr>
          <w:noProof/>
        </w:rPr>
        <w:fldChar w:fldCharType="separate"/>
      </w:r>
      <w:r w:rsidR="00445A8F">
        <w:rPr>
          <w:noProof/>
        </w:rPr>
        <w:t>vi</w:t>
      </w:r>
      <w:r>
        <w:rPr>
          <w:noProof/>
        </w:rPr>
        <w:fldChar w:fldCharType="end"/>
      </w:r>
    </w:p>
    <w:p w14:paraId="0725A02A" w14:textId="77777777" w:rsidR="004754D1" w:rsidRDefault="004754D1">
      <w:pPr>
        <w:pStyle w:val="TOC2"/>
        <w:tabs>
          <w:tab w:val="right" w:leader="dot" w:pos="8630"/>
        </w:tabs>
        <w:rPr>
          <w:noProof/>
          <w:sz w:val="24"/>
          <w:szCs w:val="24"/>
          <w:lang w:eastAsia="ja-JP"/>
        </w:rPr>
      </w:pPr>
      <w:r>
        <w:rPr>
          <w:noProof/>
        </w:rPr>
        <w:t>Abstract</w:t>
      </w:r>
      <w:r>
        <w:rPr>
          <w:noProof/>
        </w:rPr>
        <w:tab/>
      </w:r>
      <w:r>
        <w:rPr>
          <w:noProof/>
        </w:rPr>
        <w:fldChar w:fldCharType="begin"/>
      </w:r>
      <w:r>
        <w:rPr>
          <w:noProof/>
        </w:rPr>
        <w:instrText xml:space="preserve"> PAGEREF _Toc237682764 \h </w:instrText>
      </w:r>
      <w:r>
        <w:rPr>
          <w:noProof/>
        </w:rPr>
      </w:r>
      <w:r>
        <w:rPr>
          <w:noProof/>
        </w:rPr>
        <w:fldChar w:fldCharType="separate"/>
      </w:r>
      <w:r w:rsidR="00445A8F">
        <w:rPr>
          <w:noProof/>
        </w:rPr>
        <w:t>vii</w:t>
      </w:r>
      <w:r>
        <w:rPr>
          <w:noProof/>
        </w:rPr>
        <w:fldChar w:fldCharType="end"/>
      </w:r>
    </w:p>
    <w:p w14:paraId="497E131F" w14:textId="77777777" w:rsidR="004754D1" w:rsidRDefault="004754D1">
      <w:pPr>
        <w:pStyle w:val="TOC2"/>
        <w:tabs>
          <w:tab w:val="right" w:leader="dot" w:pos="8630"/>
        </w:tabs>
        <w:rPr>
          <w:noProof/>
          <w:sz w:val="24"/>
          <w:szCs w:val="24"/>
          <w:lang w:eastAsia="ja-JP"/>
        </w:rPr>
      </w:pPr>
      <w:r>
        <w:rPr>
          <w:noProof/>
        </w:rPr>
        <w:t>List of Tables</w:t>
      </w:r>
      <w:r>
        <w:rPr>
          <w:noProof/>
        </w:rPr>
        <w:tab/>
      </w:r>
      <w:r>
        <w:rPr>
          <w:noProof/>
        </w:rPr>
        <w:fldChar w:fldCharType="begin"/>
      </w:r>
      <w:r>
        <w:rPr>
          <w:noProof/>
        </w:rPr>
        <w:instrText xml:space="preserve"> PAGEREF _Toc237682765 \h </w:instrText>
      </w:r>
      <w:r>
        <w:rPr>
          <w:noProof/>
        </w:rPr>
      </w:r>
      <w:r>
        <w:rPr>
          <w:noProof/>
        </w:rPr>
        <w:fldChar w:fldCharType="separate"/>
      </w:r>
      <w:r w:rsidR="00445A8F">
        <w:rPr>
          <w:noProof/>
        </w:rPr>
        <w:t>viii</w:t>
      </w:r>
      <w:r>
        <w:rPr>
          <w:noProof/>
        </w:rPr>
        <w:fldChar w:fldCharType="end"/>
      </w:r>
    </w:p>
    <w:p w14:paraId="04B05805" w14:textId="77777777" w:rsidR="004754D1" w:rsidRDefault="004754D1">
      <w:pPr>
        <w:pStyle w:val="TOC2"/>
        <w:tabs>
          <w:tab w:val="right" w:leader="dot" w:pos="8630"/>
        </w:tabs>
        <w:rPr>
          <w:noProof/>
          <w:sz w:val="24"/>
          <w:szCs w:val="24"/>
          <w:lang w:eastAsia="ja-JP"/>
        </w:rPr>
      </w:pPr>
      <w:r>
        <w:rPr>
          <w:noProof/>
        </w:rPr>
        <w:t>List of Figures</w:t>
      </w:r>
      <w:r>
        <w:rPr>
          <w:noProof/>
        </w:rPr>
        <w:tab/>
      </w:r>
      <w:r>
        <w:rPr>
          <w:noProof/>
        </w:rPr>
        <w:fldChar w:fldCharType="begin"/>
      </w:r>
      <w:r>
        <w:rPr>
          <w:noProof/>
        </w:rPr>
        <w:instrText xml:space="preserve"> PAGEREF _Toc237682766 \h </w:instrText>
      </w:r>
      <w:r>
        <w:rPr>
          <w:noProof/>
        </w:rPr>
      </w:r>
      <w:r>
        <w:rPr>
          <w:noProof/>
        </w:rPr>
        <w:fldChar w:fldCharType="separate"/>
      </w:r>
      <w:r w:rsidR="00445A8F">
        <w:rPr>
          <w:noProof/>
        </w:rPr>
        <w:t>ix</w:t>
      </w:r>
      <w:r>
        <w:rPr>
          <w:noProof/>
        </w:rPr>
        <w:fldChar w:fldCharType="end"/>
      </w:r>
    </w:p>
    <w:p w14:paraId="7C2D5D6D" w14:textId="77777777" w:rsidR="004754D1" w:rsidRDefault="004754D1">
      <w:pPr>
        <w:pStyle w:val="TOC2"/>
        <w:tabs>
          <w:tab w:val="right" w:leader="dot" w:pos="8630"/>
        </w:tabs>
        <w:rPr>
          <w:noProof/>
          <w:sz w:val="24"/>
          <w:szCs w:val="24"/>
          <w:lang w:eastAsia="ja-JP"/>
        </w:rPr>
      </w:pPr>
      <w:r>
        <w:rPr>
          <w:noProof/>
        </w:rPr>
        <w:t>List of Symbols, Abbreviations or Nomenclature (optional)</w:t>
      </w:r>
      <w:r>
        <w:rPr>
          <w:noProof/>
        </w:rPr>
        <w:tab/>
      </w:r>
      <w:r>
        <w:rPr>
          <w:noProof/>
        </w:rPr>
        <w:fldChar w:fldCharType="begin"/>
      </w:r>
      <w:r>
        <w:rPr>
          <w:noProof/>
        </w:rPr>
        <w:instrText xml:space="preserve"> PAGEREF _Toc237682767 \h </w:instrText>
      </w:r>
      <w:r>
        <w:rPr>
          <w:noProof/>
        </w:rPr>
      </w:r>
      <w:r>
        <w:rPr>
          <w:noProof/>
        </w:rPr>
        <w:fldChar w:fldCharType="separate"/>
      </w:r>
      <w:r w:rsidR="00445A8F">
        <w:rPr>
          <w:noProof/>
        </w:rPr>
        <w:t>x</w:t>
      </w:r>
      <w:r>
        <w:rPr>
          <w:noProof/>
        </w:rPr>
        <w:fldChar w:fldCharType="end"/>
      </w:r>
    </w:p>
    <w:p w14:paraId="736625D7" w14:textId="77777777" w:rsidR="004754D1" w:rsidRDefault="004754D1">
      <w:pPr>
        <w:pStyle w:val="TOC2"/>
        <w:tabs>
          <w:tab w:val="right" w:leader="dot" w:pos="8630"/>
        </w:tabs>
        <w:rPr>
          <w:noProof/>
          <w:sz w:val="24"/>
          <w:szCs w:val="24"/>
          <w:lang w:eastAsia="ja-JP"/>
        </w:rPr>
      </w:pPr>
      <w:r>
        <w:rPr>
          <w:noProof/>
        </w:rPr>
        <w:t>Preface</w:t>
      </w:r>
      <w:r>
        <w:rPr>
          <w:noProof/>
        </w:rPr>
        <w:tab/>
      </w:r>
      <w:r>
        <w:rPr>
          <w:noProof/>
        </w:rPr>
        <w:fldChar w:fldCharType="begin"/>
      </w:r>
      <w:r>
        <w:rPr>
          <w:noProof/>
        </w:rPr>
        <w:instrText xml:space="preserve"> PAGEREF _Toc237682768 \h </w:instrText>
      </w:r>
      <w:r>
        <w:rPr>
          <w:noProof/>
        </w:rPr>
      </w:r>
      <w:r>
        <w:rPr>
          <w:noProof/>
        </w:rPr>
        <w:fldChar w:fldCharType="separate"/>
      </w:r>
      <w:r w:rsidR="00445A8F">
        <w:rPr>
          <w:noProof/>
        </w:rPr>
        <w:t>xi</w:t>
      </w:r>
      <w:r>
        <w:rPr>
          <w:noProof/>
        </w:rPr>
        <w:fldChar w:fldCharType="end"/>
      </w:r>
    </w:p>
    <w:p w14:paraId="30C6A410" w14:textId="77777777" w:rsidR="004754D1" w:rsidRDefault="004754D1">
      <w:pPr>
        <w:pStyle w:val="TOC1"/>
        <w:tabs>
          <w:tab w:val="right" w:leader="dot" w:pos="8630"/>
        </w:tabs>
        <w:rPr>
          <w:rFonts w:asciiTheme="minorHAnsi" w:hAnsiTheme="minorHAnsi"/>
          <w:b w:val="0"/>
          <w:noProof/>
          <w:color w:val="auto"/>
          <w:lang w:eastAsia="ja-JP"/>
        </w:rPr>
      </w:pPr>
      <w:r>
        <w:rPr>
          <w:noProof/>
        </w:rPr>
        <w:t>Body Matter</w:t>
      </w:r>
      <w:r>
        <w:rPr>
          <w:noProof/>
        </w:rPr>
        <w:tab/>
      </w:r>
      <w:r>
        <w:rPr>
          <w:noProof/>
        </w:rPr>
        <w:fldChar w:fldCharType="begin"/>
      </w:r>
      <w:r>
        <w:rPr>
          <w:noProof/>
        </w:rPr>
        <w:instrText xml:space="preserve"> PAGEREF _Toc237682769 \h </w:instrText>
      </w:r>
      <w:r>
        <w:rPr>
          <w:noProof/>
        </w:rPr>
      </w:r>
      <w:r>
        <w:rPr>
          <w:noProof/>
        </w:rPr>
        <w:fldChar w:fldCharType="separate"/>
      </w:r>
      <w:r w:rsidR="00445A8F">
        <w:rPr>
          <w:noProof/>
        </w:rPr>
        <w:t>xii</w:t>
      </w:r>
      <w:r>
        <w:rPr>
          <w:noProof/>
        </w:rPr>
        <w:fldChar w:fldCharType="end"/>
      </w:r>
    </w:p>
    <w:p w14:paraId="4F90D680" w14:textId="77777777" w:rsidR="004754D1" w:rsidRDefault="004754D1">
      <w:pPr>
        <w:pStyle w:val="TOC2"/>
        <w:tabs>
          <w:tab w:val="right" w:leader="dot" w:pos="8630"/>
        </w:tabs>
        <w:rPr>
          <w:noProof/>
          <w:sz w:val="24"/>
          <w:szCs w:val="24"/>
          <w:lang w:eastAsia="ja-JP"/>
        </w:rPr>
      </w:pPr>
      <w:r>
        <w:rPr>
          <w:noProof/>
        </w:rPr>
        <w:t>Introduction</w:t>
      </w:r>
      <w:r>
        <w:rPr>
          <w:noProof/>
        </w:rPr>
        <w:tab/>
      </w:r>
      <w:r>
        <w:rPr>
          <w:noProof/>
        </w:rPr>
        <w:fldChar w:fldCharType="begin"/>
      </w:r>
      <w:r>
        <w:rPr>
          <w:noProof/>
        </w:rPr>
        <w:instrText xml:space="preserve"> PAGEREF _Toc237682770 \h </w:instrText>
      </w:r>
      <w:r>
        <w:rPr>
          <w:noProof/>
        </w:rPr>
        <w:fldChar w:fldCharType="separate"/>
      </w:r>
      <w:r w:rsidR="00445A8F">
        <w:rPr>
          <w:b/>
          <w:bCs/>
          <w:noProof/>
        </w:rPr>
        <w:t>Error! Bookmark not defined.</w:t>
      </w:r>
      <w:r>
        <w:rPr>
          <w:noProof/>
        </w:rPr>
        <w:fldChar w:fldCharType="end"/>
      </w:r>
    </w:p>
    <w:p w14:paraId="0281BA6E" w14:textId="77777777" w:rsidR="004754D1" w:rsidRDefault="004754D1">
      <w:pPr>
        <w:pStyle w:val="TOC2"/>
        <w:tabs>
          <w:tab w:val="right" w:leader="dot" w:pos="8630"/>
        </w:tabs>
        <w:rPr>
          <w:noProof/>
          <w:sz w:val="24"/>
          <w:szCs w:val="24"/>
          <w:lang w:eastAsia="ja-JP"/>
        </w:rPr>
      </w:pPr>
      <w:r>
        <w:rPr>
          <w:noProof/>
        </w:rPr>
        <w:t>Research Chapters</w:t>
      </w:r>
      <w:r>
        <w:rPr>
          <w:noProof/>
        </w:rPr>
        <w:tab/>
      </w:r>
      <w:r>
        <w:rPr>
          <w:noProof/>
        </w:rPr>
        <w:fldChar w:fldCharType="begin"/>
      </w:r>
      <w:r>
        <w:rPr>
          <w:noProof/>
        </w:rPr>
        <w:instrText xml:space="preserve"> PAGEREF _Toc237682771 \h </w:instrText>
      </w:r>
      <w:r>
        <w:rPr>
          <w:noProof/>
        </w:rPr>
      </w:r>
      <w:r>
        <w:rPr>
          <w:noProof/>
        </w:rPr>
        <w:fldChar w:fldCharType="separate"/>
      </w:r>
      <w:r w:rsidR="00445A8F">
        <w:rPr>
          <w:noProof/>
        </w:rPr>
        <w:t>5</w:t>
      </w:r>
      <w:r>
        <w:rPr>
          <w:noProof/>
        </w:rPr>
        <w:fldChar w:fldCharType="end"/>
      </w:r>
    </w:p>
    <w:p w14:paraId="45D9BDD7" w14:textId="77777777" w:rsidR="004754D1" w:rsidRDefault="004754D1">
      <w:pPr>
        <w:pStyle w:val="TOC1"/>
        <w:tabs>
          <w:tab w:val="right" w:leader="dot" w:pos="8630"/>
        </w:tabs>
        <w:rPr>
          <w:rFonts w:asciiTheme="minorHAnsi" w:hAnsiTheme="minorHAnsi"/>
          <w:b w:val="0"/>
          <w:noProof/>
          <w:color w:val="auto"/>
          <w:lang w:eastAsia="ja-JP"/>
        </w:rPr>
      </w:pPr>
      <w:r>
        <w:rPr>
          <w:noProof/>
        </w:rPr>
        <w:t>Back Matter</w:t>
      </w:r>
      <w:r>
        <w:rPr>
          <w:noProof/>
        </w:rPr>
        <w:tab/>
      </w:r>
      <w:r>
        <w:rPr>
          <w:noProof/>
        </w:rPr>
        <w:fldChar w:fldCharType="begin"/>
      </w:r>
      <w:r>
        <w:rPr>
          <w:noProof/>
        </w:rPr>
        <w:instrText xml:space="preserve"> PAGEREF _Toc237682772 \h </w:instrText>
      </w:r>
      <w:r>
        <w:rPr>
          <w:noProof/>
        </w:rPr>
      </w:r>
      <w:r>
        <w:rPr>
          <w:noProof/>
        </w:rPr>
        <w:fldChar w:fldCharType="separate"/>
      </w:r>
      <w:r w:rsidR="00445A8F">
        <w:rPr>
          <w:noProof/>
        </w:rPr>
        <w:t>9</w:t>
      </w:r>
      <w:r>
        <w:rPr>
          <w:noProof/>
        </w:rPr>
        <w:fldChar w:fldCharType="end"/>
      </w:r>
    </w:p>
    <w:p w14:paraId="4D54BD92" w14:textId="77777777" w:rsidR="004754D1" w:rsidRDefault="004754D1">
      <w:pPr>
        <w:pStyle w:val="TOC2"/>
        <w:tabs>
          <w:tab w:val="right" w:leader="dot" w:pos="8630"/>
        </w:tabs>
        <w:rPr>
          <w:noProof/>
          <w:sz w:val="24"/>
          <w:szCs w:val="24"/>
          <w:lang w:eastAsia="ja-JP"/>
        </w:rPr>
      </w:pPr>
      <w:r>
        <w:rPr>
          <w:noProof/>
        </w:rPr>
        <w:t>Appendices</w:t>
      </w:r>
      <w:r>
        <w:rPr>
          <w:noProof/>
        </w:rPr>
        <w:tab/>
      </w:r>
      <w:r>
        <w:rPr>
          <w:noProof/>
        </w:rPr>
        <w:fldChar w:fldCharType="begin"/>
      </w:r>
      <w:r>
        <w:rPr>
          <w:noProof/>
        </w:rPr>
        <w:instrText xml:space="preserve"> PAGEREF _Toc237682773 \h </w:instrText>
      </w:r>
      <w:r>
        <w:rPr>
          <w:noProof/>
        </w:rPr>
      </w:r>
      <w:r>
        <w:rPr>
          <w:noProof/>
        </w:rPr>
        <w:fldChar w:fldCharType="separate"/>
      </w:r>
      <w:r w:rsidR="00445A8F">
        <w:rPr>
          <w:noProof/>
        </w:rPr>
        <w:t>9</w:t>
      </w:r>
      <w:r>
        <w:rPr>
          <w:noProof/>
        </w:rPr>
        <w:fldChar w:fldCharType="end"/>
      </w:r>
    </w:p>
    <w:p w14:paraId="46F95A10" w14:textId="77777777" w:rsidR="004754D1" w:rsidRDefault="004754D1">
      <w:pPr>
        <w:pStyle w:val="TOC2"/>
        <w:tabs>
          <w:tab w:val="right" w:leader="dot" w:pos="8630"/>
        </w:tabs>
        <w:rPr>
          <w:noProof/>
          <w:sz w:val="24"/>
          <w:szCs w:val="24"/>
          <w:lang w:eastAsia="ja-JP"/>
        </w:rPr>
      </w:pPr>
      <w:r>
        <w:rPr>
          <w:noProof/>
        </w:rPr>
        <w:t>Biblography</w:t>
      </w:r>
      <w:r>
        <w:rPr>
          <w:noProof/>
        </w:rPr>
        <w:tab/>
      </w:r>
      <w:r>
        <w:rPr>
          <w:noProof/>
        </w:rPr>
        <w:fldChar w:fldCharType="begin"/>
      </w:r>
      <w:r>
        <w:rPr>
          <w:noProof/>
        </w:rPr>
        <w:instrText xml:space="preserve"> PAGEREF _Toc237682774 \h </w:instrText>
      </w:r>
      <w:r>
        <w:rPr>
          <w:noProof/>
        </w:rPr>
      </w:r>
      <w:r>
        <w:rPr>
          <w:noProof/>
        </w:rPr>
        <w:fldChar w:fldCharType="separate"/>
      </w:r>
      <w:r w:rsidR="00445A8F">
        <w:rPr>
          <w:noProof/>
        </w:rPr>
        <w:t>9</w:t>
      </w:r>
      <w:r>
        <w:rPr>
          <w:noProof/>
        </w:rPr>
        <w:fldChar w:fldCharType="end"/>
      </w:r>
    </w:p>
    <w:p w14:paraId="7C1E7FB8" w14:textId="77777777" w:rsidR="004754D1" w:rsidRPr="004754D1" w:rsidRDefault="004754D1" w:rsidP="004754D1">
      <w:r>
        <w:fldChar w:fldCharType="end"/>
      </w:r>
    </w:p>
    <w:p w14:paraId="24737364" w14:textId="77777777" w:rsidR="004754D1" w:rsidRDefault="004754D1">
      <w:pPr>
        <w:spacing w:line="240" w:lineRule="auto"/>
        <w:rPr>
          <w:rFonts w:eastAsiaTheme="majorEastAsia" w:cstheme="majorBidi"/>
          <w:b/>
          <w:bCs/>
          <w:color w:val="4F81BD" w:themeColor="accent1"/>
          <w:sz w:val="26"/>
          <w:szCs w:val="26"/>
        </w:rPr>
      </w:pPr>
      <w:bookmarkStart w:id="8" w:name="_Toc237332392"/>
      <w:r>
        <w:br w:type="page"/>
      </w:r>
    </w:p>
    <w:p w14:paraId="7E772077" w14:textId="3B2563D3" w:rsidR="004754D1" w:rsidRDefault="004754D1" w:rsidP="004754D1">
      <w:pPr>
        <w:pStyle w:val="Heading2"/>
      </w:pPr>
      <w:bookmarkStart w:id="9" w:name="_Toc237682764"/>
      <w:r>
        <w:t>Abstract</w:t>
      </w:r>
      <w:bookmarkEnd w:id="8"/>
      <w:bookmarkEnd w:id="9"/>
    </w:p>
    <w:p w14:paraId="5C20C1E9" w14:textId="6FBBF7BC" w:rsidR="00DA1078" w:rsidRDefault="00DA1078">
      <w:pPr>
        <w:spacing w:line="240" w:lineRule="auto"/>
      </w:pPr>
      <w:r>
        <w:br w:type="page"/>
      </w:r>
    </w:p>
    <w:p w14:paraId="50FB7847" w14:textId="77777777" w:rsidR="00C121DB" w:rsidRDefault="00C121DB" w:rsidP="00C121DB">
      <w:pPr>
        <w:pStyle w:val="Heading2"/>
      </w:pPr>
      <w:bookmarkStart w:id="10" w:name="_Toc237332394"/>
      <w:bookmarkStart w:id="11" w:name="_Toc237682765"/>
      <w:r>
        <w:t>List of Tables</w:t>
      </w:r>
      <w:bookmarkEnd w:id="10"/>
      <w:bookmarkEnd w:id="11"/>
    </w:p>
    <w:p w14:paraId="77088621" w14:textId="77777777" w:rsidR="00FF0906" w:rsidRDefault="00FF0906" w:rsidP="00FF0906">
      <w:pPr>
        <w:spacing w:line="240" w:lineRule="auto"/>
        <w:rPr>
          <w:rFonts w:eastAsiaTheme="majorEastAsia" w:cstheme="majorBidi"/>
          <w:b/>
          <w:bCs/>
          <w:color w:val="4F81BD" w:themeColor="accent1"/>
          <w:sz w:val="26"/>
          <w:szCs w:val="26"/>
        </w:rPr>
      </w:pPr>
      <w:r>
        <w:br w:type="page"/>
      </w:r>
    </w:p>
    <w:p w14:paraId="0672A3F4" w14:textId="77777777" w:rsidR="00FF0906" w:rsidRPr="00FF0906" w:rsidRDefault="00FF0906" w:rsidP="00FF0906"/>
    <w:p w14:paraId="5A422956" w14:textId="77777777" w:rsidR="00C121DB" w:rsidRDefault="00C121DB" w:rsidP="00C121DB">
      <w:pPr>
        <w:pStyle w:val="Heading2"/>
      </w:pPr>
      <w:bookmarkStart w:id="12" w:name="_Toc237332395"/>
      <w:bookmarkStart w:id="13" w:name="_Toc237682766"/>
      <w:r>
        <w:t>List of Figures</w:t>
      </w:r>
      <w:bookmarkEnd w:id="12"/>
      <w:bookmarkEnd w:id="13"/>
    </w:p>
    <w:p w14:paraId="3505F932" w14:textId="32007DBE" w:rsidR="00C37BCD" w:rsidRDefault="00C37BCD" w:rsidP="00C37BCD">
      <w:pPr>
        <w:pStyle w:val="ListParagraph"/>
        <w:numPr>
          <w:ilvl w:val="0"/>
          <w:numId w:val="17"/>
        </w:numPr>
      </w:pPr>
      <w:r>
        <w:t>RNA Sequencing technology figure</w:t>
      </w:r>
    </w:p>
    <w:p w14:paraId="57E49D5E" w14:textId="600EDCE4" w:rsidR="00C37BCD" w:rsidRDefault="00C37BCD" w:rsidP="00C37BCD">
      <w:pPr>
        <w:pStyle w:val="ListParagraph"/>
        <w:numPr>
          <w:ilvl w:val="0"/>
          <w:numId w:val="17"/>
        </w:numPr>
      </w:pPr>
      <w:r>
        <w:t>SeqZip methodology</w:t>
      </w:r>
    </w:p>
    <w:p w14:paraId="7875F397" w14:textId="28391260" w:rsidR="00C37BCD" w:rsidRDefault="00C37BCD" w:rsidP="00C37BCD">
      <w:pPr>
        <w:pStyle w:val="ListParagraph"/>
        <w:numPr>
          <w:ilvl w:val="0"/>
          <w:numId w:val="17"/>
        </w:numPr>
      </w:pPr>
      <w:r>
        <w:t>piRNA expression in mice</w:t>
      </w:r>
    </w:p>
    <w:p w14:paraId="4542A176" w14:textId="77777777" w:rsidR="00C37BCD" w:rsidRPr="00C37BCD" w:rsidRDefault="00C37BCD" w:rsidP="00C37BCD">
      <w:pPr>
        <w:pStyle w:val="ListParagraph"/>
        <w:numPr>
          <w:ilvl w:val="0"/>
          <w:numId w:val="17"/>
        </w:numPr>
      </w:pPr>
    </w:p>
    <w:p w14:paraId="52332B6E" w14:textId="77777777" w:rsidR="00FF0906" w:rsidRDefault="00FF0906" w:rsidP="00FF0906">
      <w:pPr>
        <w:spacing w:line="240" w:lineRule="auto"/>
        <w:rPr>
          <w:rFonts w:eastAsiaTheme="majorEastAsia" w:cstheme="majorBidi"/>
          <w:b/>
          <w:bCs/>
          <w:color w:val="4F81BD" w:themeColor="accent1"/>
          <w:sz w:val="26"/>
          <w:szCs w:val="26"/>
        </w:rPr>
      </w:pPr>
      <w:r>
        <w:br w:type="page"/>
      </w:r>
    </w:p>
    <w:p w14:paraId="3738B783" w14:textId="77777777" w:rsidR="00C121DB" w:rsidRDefault="00C121DB" w:rsidP="00C121DB">
      <w:pPr>
        <w:pStyle w:val="Heading2"/>
      </w:pPr>
      <w:bookmarkStart w:id="14" w:name="_Toc237332396"/>
      <w:bookmarkStart w:id="15" w:name="_Toc237682767"/>
      <w:r w:rsidRPr="00C121DB">
        <w:t>List of Symbols, Abbreviations or Nomenclature (optional)</w:t>
      </w:r>
      <w:bookmarkEnd w:id="14"/>
      <w:bookmarkEnd w:id="15"/>
    </w:p>
    <w:p w14:paraId="2898D732" w14:textId="43E7D93D" w:rsidR="009C29C8" w:rsidRPr="009C29C8" w:rsidRDefault="009C29C8" w:rsidP="009C29C8">
      <w:pPr>
        <w:pStyle w:val="Heading3"/>
      </w:pPr>
      <w:r w:rsidRPr="00C121DB">
        <w:t>Abbreviations</w:t>
      </w:r>
    </w:p>
    <w:tbl>
      <w:tblPr>
        <w:tblStyle w:val="TableGrid"/>
        <w:tblW w:w="0" w:type="auto"/>
        <w:tblLook w:val="04A0" w:firstRow="1" w:lastRow="0" w:firstColumn="1" w:lastColumn="0" w:noHBand="0" w:noVBand="1"/>
      </w:tblPr>
      <w:tblGrid>
        <w:gridCol w:w="2358"/>
        <w:gridCol w:w="6498"/>
      </w:tblGrid>
      <w:tr w:rsidR="005529D4" w14:paraId="14A34512" w14:textId="77777777" w:rsidTr="009C29C8">
        <w:tc>
          <w:tcPr>
            <w:tcW w:w="2358" w:type="dxa"/>
            <w:tcBorders>
              <w:bottom w:val="single" w:sz="2" w:space="0" w:color="auto"/>
            </w:tcBorders>
          </w:tcPr>
          <w:p w14:paraId="00B556FC" w14:textId="494F6341" w:rsidR="005529D4" w:rsidRDefault="009C29C8" w:rsidP="00FF0906">
            <w:pPr>
              <w:spacing w:line="240" w:lineRule="auto"/>
            </w:pPr>
            <w:r>
              <w:t>AS</w:t>
            </w:r>
          </w:p>
        </w:tc>
        <w:tc>
          <w:tcPr>
            <w:tcW w:w="6498" w:type="dxa"/>
          </w:tcPr>
          <w:p w14:paraId="47D6C07D" w14:textId="63F501B5" w:rsidR="005529D4" w:rsidRDefault="009C29C8" w:rsidP="00FF0906">
            <w:pPr>
              <w:spacing w:line="240" w:lineRule="auto"/>
            </w:pPr>
            <w:r>
              <w:t>Alternative Splicing</w:t>
            </w:r>
          </w:p>
        </w:tc>
      </w:tr>
      <w:tr w:rsidR="005529D4" w14:paraId="3B698353" w14:textId="77777777" w:rsidTr="009C29C8">
        <w:tc>
          <w:tcPr>
            <w:tcW w:w="2358" w:type="dxa"/>
            <w:tcBorders>
              <w:top w:val="single" w:sz="2" w:space="0" w:color="auto"/>
            </w:tcBorders>
          </w:tcPr>
          <w:p w14:paraId="569D7152" w14:textId="34F7CA03" w:rsidR="005529D4" w:rsidRDefault="005529D4" w:rsidP="00FF0906">
            <w:pPr>
              <w:spacing w:line="240" w:lineRule="auto"/>
            </w:pPr>
            <w:r>
              <w:t>DNA</w:t>
            </w:r>
          </w:p>
        </w:tc>
        <w:tc>
          <w:tcPr>
            <w:tcW w:w="6498" w:type="dxa"/>
          </w:tcPr>
          <w:p w14:paraId="71112FF3" w14:textId="431F586D" w:rsidR="005529D4" w:rsidRDefault="009C29C8" w:rsidP="009C29C8">
            <w:pPr>
              <w:spacing w:line="240" w:lineRule="auto"/>
            </w:pPr>
            <w:r w:rsidRPr="009C29C8">
              <w:t>Deoxyribonucleic acid</w:t>
            </w:r>
          </w:p>
        </w:tc>
      </w:tr>
      <w:tr w:rsidR="005529D4" w14:paraId="092CA0B6" w14:textId="77777777" w:rsidTr="009C29C8">
        <w:tc>
          <w:tcPr>
            <w:tcW w:w="2358" w:type="dxa"/>
          </w:tcPr>
          <w:p w14:paraId="59DFDF57" w14:textId="210D9D66" w:rsidR="005529D4" w:rsidRDefault="005529D4" w:rsidP="00FF0906">
            <w:pPr>
              <w:spacing w:line="240" w:lineRule="auto"/>
            </w:pPr>
            <w:r>
              <w:t>RNA</w:t>
            </w:r>
          </w:p>
        </w:tc>
        <w:tc>
          <w:tcPr>
            <w:tcW w:w="6498" w:type="dxa"/>
          </w:tcPr>
          <w:p w14:paraId="7C8804C9" w14:textId="25039B93" w:rsidR="005529D4" w:rsidRDefault="009C29C8" w:rsidP="009C29C8">
            <w:pPr>
              <w:spacing w:line="240" w:lineRule="auto"/>
            </w:pPr>
            <w:r w:rsidRPr="009C29C8">
              <w:t>Ribonucleic acid</w:t>
            </w:r>
          </w:p>
        </w:tc>
      </w:tr>
      <w:tr w:rsidR="005529D4" w14:paraId="1AFA721B" w14:textId="77777777" w:rsidTr="009C29C8">
        <w:tc>
          <w:tcPr>
            <w:tcW w:w="2358" w:type="dxa"/>
            <w:tcBorders>
              <w:bottom w:val="single" w:sz="2" w:space="0" w:color="auto"/>
            </w:tcBorders>
          </w:tcPr>
          <w:p w14:paraId="101E2C2E" w14:textId="34F7F4A8" w:rsidR="005529D4" w:rsidRDefault="009C29C8" w:rsidP="00FF0906">
            <w:pPr>
              <w:spacing w:line="240" w:lineRule="auto"/>
            </w:pPr>
            <w:r>
              <w:t>ChIP-Seq</w:t>
            </w:r>
          </w:p>
        </w:tc>
        <w:tc>
          <w:tcPr>
            <w:tcW w:w="6498" w:type="dxa"/>
          </w:tcPr>
          <w:p w14:paraId="70918DD1" w14:textId="69AC5145" w:rsidR="005529D4" w:rsidRDefault="009C29C8" w:rsidP="00FF0906">
            <w:pPr>
              <w:spacing w:line="240" w:lineRule="auto"/>
            </w:pPr>
            <w:r>
              <w:t>Chromatin Immunoprecipitation followed by sequencing</w:t>
            </w:r>
          </w:p>
        </w:tc>
      </w:tr>
      <w:tr w:rsidR="009C29C8" w14:paraId="5DC3E53B" w14:textId="77777777" w:rsidTr="009C29C8">
        <w:tc>
          <w:tcPr>
            <w:tcW w:w="2358" w:type="dxa"/>
            <w:tcBorders>
              <w:bottom w:val="single" w:sz="2" w:space="0" w:color="auto"/>
            </w:tcBorders>
          </w:tcPr>
          <w:p w14:paraId="49B50087" w14:textId="12B6B19D" w:rsidR="009C29C8" w:rsidRDefault="009C29C8" w:rsidP="00FF0906">
            <w:pPr>
              <w:spacing w:line="240" w:lineRule="auto"/>
            </w:pPr>
            <w:r>
              <w:t>HTS</w:t>
            </w:r>
          </w:p>
        </w:tc>
        <w:tc>
          <w:tcPr>
            <w:tcW w:w="6498" w:type="dxa"/>
          </w:tcPr>
          <w:p w14:paraId="3FE20AC4" w14:textId="2130D33A" w:rsidR="009C29C8" w:rsidRPr="009C29C8" w:rsidRDefault="009C29C8" w:rsidP="00FF0906">
            <w:pPr>
              <w:spacing w:line="240" w:lineRule="auto"/>
              <w:rPr>
                <w:i/>
              </w:rPr>
            </w:pPr>
            <w:r>
              <w:t xml:space="preserve">High-throughput sequencing (see also </w:t>
            </w:r>
            <w:r>
              <w:rPr>
                <w:i/>
              </w:rPr>
              <w:t>NGS</w:t>
            </w:r>
            <w:r w:rsidRPr="009C29C8">
              <w:t>)</w:t>
            </w:r>
          </w:p>
        </w:tc>
      </w:tr>
      <w:tr w:rsidR="009C29C8" w14:paraId="23575D8B" w14:textId="77777777" w:rsidTr="009C29C8">
        <w:tc>
          <w:tcPr>
            <w:tcW w:w="2358" w:type="dxa"/>
            <w:tcBorders>
              <w:bottom w:val="single" w:sz="2" w:space="0" w:color="auto"/>
            </w:tcBorders>
          </w:tcPr>
          <w:p w14:paraId="7CBCB663" w14:textId="6924210C" w:rsidR="009C29C8" w:rsidRDefault="009C29C8" w:rsidP="00FF0906">
            <w:pPr>
              <w:spacing w:line="240" w:lineRule="auto"/>
            </w:pPr>
            <w:r>
              <w:t>NGS</w:t>
            </w:r>
          </w:p>
        </w:tc>
        <w:tc>
          <w:tcPr>
            <w:tcW w:w="6498" w:type="dxa"/>
          </w:tcPr>
          <w:p w14:paraId="6EADF9DC" w14:textId="2A14C66B" w:rsidR="009C29C8" w:rsidRDefault="009C29C8" w:rsidP="00FF0906">
            <w:pPr>
              <w:spacing w:line="240" w:lineRule="auto"/>
            </w:pPr>
            <w:r>
              <w:t>Next-generation sequencing</w:t>
            </w:r>
          </w:p>
        </w:tc>
      </w:tr>
      <w:tr w:rsidR="005529D4" w14:paraId="72AC8169" w14:textId="77777777" w:rsidTr="00DC2FE4">
        <w:tc>
          <w:tcPr>
            <w:tcW w:w="2358" w:type="dxa"/>
            <w:tcBorders>
              <w:top w:val="single" w:sz="2" w:space="0" w:color="auto"/>
              <w:bottom w:val="single" w:sz="2" w:space="0" w:color="auto"/>
            </w:tcBorders>
          </w:tcPr>
          <w:p w14:paraId="14F82DEF" w14:textId="77895B16" w:rsidR="005529D4" w:rsidRDefault="00DC2FE4" w:rsidP="00FF0906">
            <w:pPr>
              <w:spacing w:line="240" w:lineRule="auto"/>
            </w:pPr>
            <w:proofErr w:type="spellStart"/>
            <w:r>
              <w:t>nt</w:t>
            </w:r>
            <w:proofErr w:type="spellEnd"/>
          </w:p>
        </w:tc>
        <w:tc>
          <w:tcPr>
            <w:tcW w:w="6498" w:type="dxa"/>
          </w:tcPr>
          <w:p w14:paraId="1006DF2D" w14:textId="73E28951" w:rsidR="005529D4" w:rsidRDefault="00DC2FE4" w:rsidP="00FF0906">
            <w:pPr>
              <w:spacing w:line="240" w:lineRule="auto"/>
            </w:pPr>
            <w:r>
              <w:t>A nucleotide of either DNA or RNA</w:t>
            </w:r>
          </w:p>
        </w:tc>
      </w:tr>
      <w:tr w:rsidR="00DC2FE4" w14:paraId="72FCA912" w14:textId="77777777" w:rsidTr="00DC2FE4">
        <w:tc>
          <w:tcPr>
            <w:tcW w:w="2358" w:type="dxa"/>
            <w:tcBorders>
              <w:top w:val="single" w:sz="2" w:space="0" w:color="auto"/>
              <w:bottom w:val="single" w:sz="2" w:space="0" w:color="auto"/>
            </w:tcBorders>
          </w:tcPr>
          <w:p w14:paraId="2022215C" w14:textId="0523A69E" w:rsidR="00DC2FE4" w:rsidRDefault="00DC2FE4" w:rsidP="00FF0906">
            <w:pPr>
              <w:spacing w:line="240" w:lineRule="auto"/>
            </w:pPr>
            <w:proofErr w:type="spellStart"/>
            <w:r>
              <w:t>bp</w:t>
            </w:r>
            <w:proofErr w:type="spellEnd"/>
          </w:p>
        </w:tc>
        <w:tc>
          <w:tcPr>
            <w:tcW w:w="6498" w:type="dxa"/>
          </w:tcPr>
          <w:p w14:paraId="586698B1" w14:textId="46638B44" w:rsidR="00DC2FE4" w:rsidRDefault="00DC2FE4" w:rsidP="00FF0906">
            <w:pPr>
              <w:spacing w:line="240" w:lineRule="auto"/>
            </w:pPr>
            <w:r>
              <w:t xml:space="preserve">A </w:t>
            </w:r>
            <w:proofErr w:type="spellStart"/>
            <w:r>
              <w:t>basepair</w:t>
            </w:r>
            <w:proofErr w:type="spellEnd"/>
            <w:r>
              <w:t xml:space="preserve"> of DNA</w:t>
            </w:r>
          </w:p>
        </w:tc>
      </w:tr>
      <w:tr w:rsidR="00DC2FE4" w14:paraId="47AE4F43" w14:textId="77777777" w:rsidTr="009C29C8">
        <w:tc>
          <w:tcPr>
            <w:tcW w:w="2358" w:type="dxa"/>
            <w:tcBorders>
              <w:top w:val="single" w:sz="2" w:space="0" w:color="auto"/>
            </w:tcBorders>
          </w:tcPr>
          <w:p w14:paraId="6B032220" w14:textId="77777777" w:rsidR="00DC2FE4" w:rsidRDefault="00DC2FE4" w:rsidP="00FF0906">
            <w:pPr>
              <w:spacing w:line="240" w:lineRule="auto"/>
            </w:pPr>
          </w:p>
        </w:tc>
        <w:tc>
          <w:tcPr>
            <w:tcW w:w="6498" w:type="dxa"/>
          </w:tcPr>
          <w:p w14:paraId="7241217B" w14:textId="77777777" w:rsidR="00DC2FE4" w:rsidRDefault="00DC2FE4" w:rsidP="00FF0906">
            <w:pPr>
              <w:spacing w:line="240" w:lineRule="auto"/>
            </w:pPr>
          </w:p>
        </w:tc>
      </w:tr>
    </w:tbl>
    <w:p w14:paraId="50605B6E" w14:textId="77777777" w:rsidR="009C29C8" w:rsidRDefault="009C29C8" w:rsidP="00FF0906">
      <w:pPr>
        <w:spacing w:line="240" w:lineRule="auto"/>
      </w:pPr>
    </w:p>
    <w:p w14:paraId="1D5AF8A6" w14:textId="77777777" w:rsidR="009C29C8" w:rsidRDefault="009C29C8" w:rsidP="009C29C8">
      <w:pPr>
        <w:pStyle w:val="Heading3"/>
      </w:pPr>
      <w:r w:rsidRPr="00C121DB">
        <w:t>Symbols</w:t>
      </w:r>
      <w:r>
        <w:t xml:space="preserve"> </w:t>
      </w:r>
    </w:p>
    <w:tbl>
      <w:tblPr>
        <w:tblStyle w:val="TableGrid"/>
        <w:tblW w:w="0" w:type="auto"/>
        <w:tblLook w:val="04A0" w:firstRow="1" w:lastRow="0" w:firstColumn="1" w:lastColumn="0" w:noHBand="0" w:noVBand="1"/>
      </w:tblPr>
      <w:tblGrid>
        <w:gridCol w:w="2358"/>
        <w:gridCol w:w="6498"/>
      </w:tblGrid>
      <w:tr w:rsidR="009C29C8" w:rsidRPr="009C29C8" w14:paraId="08A78303" w14:textId="77777777" w:rsidTr="009C29C8">
        <w:tc>
          <w:tcPr>
            <w:tcW w:w="2358" w:type="dxa"/>
          </w:tcPr>
          <w:p w14:paraId="0F2D2369" w14:textId="18C6FE76" w:rsidR="009C29C8" w:rsidRPr="009C29C8" w:rsidRDefault="009C29C8" w:rsidP="00383C04">
            <w:r>
              <w:t xml:space="preserve">5´ </w:t>
            </w:r>
          </w:p>
        </w:tc>
        <w:tc>
          <w:tcPr>
            <w:tcW w:w="6498" w:type="dxa"/>
          </w:tcPr>
          <w:p w14:paraId="51B43023" w14:textId="77777777" w:rsidR="009C29C8" w:rsidRPr="009C29C8" w:rsidRDefault="009C29C8" w:rsidP="00383C04"/>
        </w:tc>
      </w:tr>
      <w:tr w:rsidR="009C29C8" w:rsidRPr="009C29C8" w14:paraId="64FB3865" w14:textId="77777777" w:rsidTr="009C29C8">
        <w:tc>
          <w:tcPr>
            <w:tcW w:w="2358" w:type="dxa"/>
          </w:tcPr>
          <w:p w14:paraId="6A1136D4" w14:textId="49E181E0" w:rsidR="009C29C8" w:rsidRDefault="009C29C8" w:rsidP="00383C04">
            <w:r>
              <w:t xml:space="preserve">3´ </w:t>
            </w:r>
          </w:p>
        </w:tc>
        <w:tc>
          <w:tcPr>
            <w:tcW w:w="6498" w:type="dxa"/>
          </w:tcPr>
          <w:p w14:paraId="31715CA0" w14:textId="77777777" w:rsidR="009C29C8" w:rsidRPr="009C29C8" w:rsidRDefault="009C29C8" w:rsidP="00383C04"/>
        </w:tc>
      </w:tr>
      <w:tr w:rsidR="009C29C8" w:rsidRPr="009C29C8" w14:paraId="7D792B1E" w14:textId="77777777" w:rsidTr="009C29C8">
        <w:tc>
          <w:tcPr>
            <w:tcW w:w="2358" w:type="dxa"/>
          </w:tcPr>
          <w:p w14:paraId="1887CEF3" w14:textId="6B405699" w:rsidR="009C29C8" w:rsidRDefault="009C29C8" w:rsidP="00383C04">
            <w:r>
              <w:t>μ</w:t>
            </w:r>
          </w:p>
        </w:tc>
        <w:tc>
          <w:tcPr>
            <w:tcW w:w="6498" w:type="dxa"/>
          </w:tcPr>
          <w:p w14:paraId="2D1AF015" w14:textId="77777777" w:rsidR="009C29C8" w:rsidRPr="009C29C8" w:rsidRDefault="009C29C8" w:rsidP="00383C04"/>
        </w:tc>
      </w:tr>
      <w:tr w:rsidR="009C29C8" w:rsidRPr="009C29C8" w14:paraId="59CDDE99" w14:textId="77777777" w:rsidTr="009C29C8">
        <w:tc>
          <w:tcPr>
            <w:tcW w:w="2358" w:type="dxa"/>
          </w:tcPr>
          <w:p w14:paraId="773EBD2E" w14:textId="77777777" w:rsidR="009C29C8" w:rsidRDefault="009C29C8" w:rsidP="00383C04"/>
        </w:tc>
        <w:tc>
          <w:tcPr>
            <w:tcW w:w="6498" w:type="dxa"/>
          </w:tcPr>
          <w:p w14:paraId="3CEC8C44" w14:textId="77777777" w:rsidR="009C29C8" w:rsidRPr="009C29C8" w:rsidRDefault="009C29C8" w:rsidP="00383C04"/>
        </w:tc>
      </w:tr>
    </w:tbl>
    <w:p w14:paraId="487B7116" w14:textId="421A8FF9" w:rsidR="009C29C8" w:rsidRDefault="009C29C8" w:rsidP="009C29C8">
      <w:pPr>
        <w:pStyle w:val="Heading3"/>
      </w:pPr>
      <w:r>
        <w:t>Definitions</w:t>
      </w:r>
    </w:p>
    <w:tbl>
      <w:tblPr>
        <w:tblStyle w:val="TableGrid"/>
        <w:tblW w:w="0" w:type="auto"/>
        <w:tblLook w:val="04A0" w:firstRow="1" w:lastRow="0" w:firstColumn="1" w:lastColumn="0" w:noHBand="0" w:noVBand="1"/>
      </w:tblPr>
      <w:tblGrid>
        <w:gridCol w:w="2332"/>
        <w:gridCol w:w="6524"/>
      </w:tblGrid>
      <w:tr w:rsidR="00DC2FE4" w14:paraId="480261E9" w14:textId="77777777" w:rsidTr="00DC2FE4">
        <w:tc>
          <w:tcPr>
            <w:tcW w:w="2332" w:type="dxa"/>
          </w:tcPr>
          <w:p w14:paraId="306959EA" w14:textId="1F506FFC" w:rsidR="00DC2FE4" w:rsidRDefault="00DC2FE4" w:rsidP="00DC2FE4">
            <w:r>
              <w:t>RNA-</w:t>
            </w:r>
            <w:proofErr w:type="spellStart"/>
            <w:r>
              <w:t>Seq</w:t>
            </w:r>
            <w:proofErr w:type="spellEnd"/>
          </w:p>
        </w:tc>
        <w:tc>
          <w:tcPr>
            <w:tcW w:w="6524" w:type="dxa"/>
          </w:tcPr>
          <w:p w14:paraId="54AB3AFA" w14:textId="77777777" w:rsidR="00DC2FE4" w:rsidRDefault="00DC2FE4" w:rsidP="00DC2FE4"/>
        </w:tc>
      </w:tr>
      <w:tr w:rsidR="00DC2FE4" w14:paraId="379D0EE0" w14:textId="77777777" w:rsidTr="00DC2FE4">
        <w:tc>
          <w:tcPr>
            <w:tcW w:w="2332" w:type="dxa"/>
          </w:tcPr>
          <w:p w14:paraId="1E73005D" w14:textId="3E5E1F57" w:rsidR="00DC2FE4" w:rsidRDefault="00DC2FE4" w:rsidP="00DC2FE4">
            <w:r>
              <w:t>A ‘Read’</w:t>
            </w:r>
          </w:p>
        </w:tc>
        <w:tc>
          <w:tcPr>
            <w:tcW w:w="6524" w:type="dxa"/>
          </w:tcPr>
          <w:p w14:paraId="3CE1A5A9" w14:textId="77777777" w:rsidR="00DC2FE4" w:rsidRDefault="00DC2FE4" w:rsidP="00DC2FE4"/>
        </w:tc>
      </w:tr>
    </w:tbl>
    <w:p w14:paraId="5B4FDD98" w14:textId="77777777" w:rsidR="00DC2FE4" w:rsidRPr="00DC2FE4" w:rsidRDefault="00DC2FE4" w:rsidP="00DC2FE4"/>
    <w:p w14:paraId="5C3BA72D" w14:textId="77777777" w:rsidR="00DC2FE4" w:rsidRDefault="00DC2FE4" w:rsidP="009C29C8"/>
    <w:p w14:paraId="005C872F" w14:textId="77777777" w:rsidR="00DC2FE4" w:rsidRDefault="00DC2FE4" w:rsidP="009C29C8"/>
    <w:p w14:paraId="372BF953" w14:textId="19DDDE79" w:rsidR="00FF0906" w:rsidRDefault="00FF0906" w:rsidP="00FF0906">
      <w:pPr>
        <w:spacing w:line="240" w:lineRule="auto"/>
        <w:rPr>
          <w:rFonts w:eastAsiaTheme="majorEastAsia" w:cstheme="majorBidi"/>
          <w:b/>
          <w:bCs/>
          <w:color w:val="4F81BD" w:themeColor="accent1"/>
          <w:sz w:val="26"/>
          <w:szCs w:val="26"/>
        </w:rPr>
      </w:pPr>
      <w:r>
        <w:br w:type="page"/>
      </w:r>
    </w:p>
    <w:p w14:paraId="15E4EC51" w14:textId="77777777" w:rsidR="00C121DB" w:rsidRDefault="00C121DB" w:rsidP="00C121DB">
      <w:pPr>
        <w:pStyle w:val="Heading2"/>
      </w:pPr>
      <w:bookmarkStart w:id="16" w:name="_Toc237332397"/>
      <w:bookmarkStart w:id="17" w:name="_Toc237682768"/>
      <w:r w:rsidRPr="00C121DB">
        <w:t>Preface</w:t>
      </w:r>
      <w:bookmarkEnd w:id="16"/>
      <w:bookmarkEnd w:id="17"/>
    </w:p>
    <w:p w14:paraId="5EBF7864" w14:textId="5FFAC11B" w:rsidR="00D55552" w:rsidRDefault="00D55552" w:rsidP="00D55552">
      <w:pPr>
        <w:rPr>
          <w:i/>
        </w:rPr>
      </w:pPr>
      <w:r>
        <w:rPr>
          <w:i/>
        </w:rPr>
        <w:t>Here is where you will put wording discussing previous publications</w:t>
      </w:r>
    </w:p>
    <w:p w14:paraId="727A7C2D" w14:textId="426DCE92" w:rsidR="00D55552" w:rsidRDefault="00D55552" w:rsidP="00D55552">
      <w:pPr>
        <w:rPr>
          <w:i/>
        </w:rPr>
      </w:pPr>
      <w:r>
        <w:rPr>
          <w:i/>
        </w:rPr>
        <w:t>Here is example wording from the Gupta thesis</w:t>
      </w:r>
    </w:p>
    <w:p w14:paraId="7D9B4499" w14:textId="77777777" w:rsidR="00D55552" w:rsidRDefault="00D55552" w:rsidP="00D55552">
      <w:pPr>
        <w:rPr>
          <w:rFonts w:ascii="Times" w:hAnsi="Times" w:cs="Times"/>
        </w:rPr>
      </w:pPr>
      <w:r>
        <w:t>The work reported in this dissertation has been published in the following articles.</w:t>
      </w:r>
    </w:p>
    <w:p w14:paraId="48A3A1EF" w14:textId="77777777" w:rsidR="00D55552" w:rsidRDefault="00D55552" w:rsidP="00D55552">
      <w:pPr>
        <w:rPr>
          <w:rFonts w:ascii="Times" w:hAnsi="Times" w:cs="Times"/>
        </w:rPr>
      </w:pPr>
      <w:r>
        <w:t>Chapter II has been published previously as</w:t>
      </w:r>
      <w:proofErr w:type="gramStart"/>
      <w:r>
        <w:t>: </w:t>
      </w:r>
      <w:proofErr w:type="spellStart"/>
      <w:proofErr w:type="gramEnd"/>
      <w:r>
        <w:t>Ankit</w:t>
      </w:r>
      <w:proofErr w:type="spellEnd"/>
      <w:r>
        <w:t xml:space="preserve"> Gupta, </w:t>
      </w:r>
      <w:proofErr w:type="spellStart"/>
      <w:r>
        <w:t>Xiangdong</w:t>
      </w:r>
      <w:proofErr w:type="spellEnd"/>
      <w:r>
        <w:t xml:space="preserve"> </w:t>
      </w:r>
      <w:proofErr w:type="spellStart"/>
      <w:r>
        <w:t>Meng</w:t>
      </w:r>
      <w:proofErr w:type="spellEnd"/>
      <w:r>
        <w:t xml:space="preserve">, </w:t>
      </w:r>
      <w:proofErr w:type="spellStart"/>
      <w:r>
        <w:t>Lihua</w:t>
      </w:r>
      <w:proofErr w:type="spellEnd"/>
      <w:r>
        <w:t xml:space="preserve"> J. Zhu, Nathan D. Lawson, and Scot A. Wolfe (2011). Zinc finger protein-dependent and -independent contributions to the in vivo off-target activity of zinc finger nucleases. Nucleic acids research 39, 381-392</w:t>
      </w:r>
    </w:p>
    <w:p w14:paraId="48882D82" w14:textId="77777777" w:rsidR="00D55552" w:rsidRDefault="00D55552" w:rsidP="00D55552">
      <w:pPr>
        <w:rPr>
          <w:rFonts w:ascii="Cambria" w:hAnsi="Cambria" w:cs="Cambria"/>
        </w:rPr>
      </w:pPr>
      <w:r>
        <w:t>Chapter III has been published previously as</w:t>
      </w:r>
      <w:proofErr w:type="gramStart"/>
      <w:r>
        <w:t>: </w:t>
      </w:r>
      <w:proofErr w:type="gramEnd"/>
      <w:r>
        <w:t xml:space="preserve">Christensen RG, Gupta A, </w:t>
      </w:r>
      <w:proofErr w:type="spellStart"/>
      <w:r>
        <w:t>Zuo</w:t>
      </w:r>
      <w:proofErr w:type="spellEnd"/>
      <w:r>
        <w:t xml:space="preserve"> Z, </w:t>
      </w:r>
      <w:proofErr w:type="spellStart"/>
      <w:r>
        <w:t>Schriefer</w:t>
      </w:r>
      <w:proofErr w:type="spellEnd"/>
      <w:r>
        <w:t xml:space="preserve"> LA, Wolfe SA, </w:t>
      </w:r>
      <w:proofErr w:type="spellStart"/>
      <w:r>
        <w:t>Stormo</w:t>
      </w:r>
      <w:proofErr w:type="spellEnd"/>
      <w:r>
        <w:t xml:space="preserve"> GD (2011) </w:t>
      </w:r>
    </w:p>
    <w:p w14:paraId="514E76D2" w14:textId="77777777" w:rsidR="00D55552" w:rsidRDefault="00D55552" w:rsidP="00D55552">
      <w:pPr>
        <w:rPr>
          <w:rFonts w:ascii="Times" w:hAnsi="Times" w:cs="Times"/>
        </w:rPr>
      </w:pPr>
    </w:p>
    <w:p w14:paraId="4A3141BC" w14:textId="77777777" w:rsidR="00D55552" w:rsidRDefault="00D55552" w:rsidP="00D55552">
      <w:pPr>
        <w:rPr>
          <w:rFonts w:ascii="Times" w:hAnsi="Times" w:cs="Times"/>
        </w:rPr>
      </w:pPr>
      <w:r>
        <w:t>A modified bacterial one-hybrid system yields improved quantitative models of transcription factor specificity. Nucleic acids research 39, e83</w:t>
      </w:r>
    </w:p>
    <w:p w14:paraId="5EB3B544" w14:textId="77777777" w:rsidR="00D55552" w:rsidRDefault="00D55552" w:rsidP="00D55552">
      <w:pPr>
        <w:rPr>
          <w:rFonts w:ascii="Times" w:hAnsi="Times" w:cs="Times"/>
        </w:rPr>
      </w:pPr>
      <w:r>
        <w:t>Contents of Chapter IV have been accepted for publication </w:t>
      </w:r>
      <w:proofErr w:type="spellStart"/>
      <w:r>
        <w:t>Ankit</w:t>
      </w:r>
      <w:proofErr w:type="spellEnd"/>
      <w:r>
        <w:t xml:space="preserve"> Gupta, Ryan G. Christensen, Amy L. </w:t>
      </w:r>
      <w:proofErr w:type="spellStart"/>
      <w:r>
        <w:t>Rayla</w:t>
      </w:r>
      <w:proofErr w:type="spellEnd"/>
      <w:r>
        <w:t xml:space="preserve">, </w:t>
      </w:r>
      <w:proofErr w:type="spellStart"/>
      <w:r>
        <w:t>Abirami</w:t>
      </w:r>
      <w:proofErr w:type="spellEnd"/>
      <w:r>
        <w:t xml:space="preserve"> </w:t>
      </w:r>
      <w:proofErr w:type="spellStart"/>
      <w:r>
        <w:t>Lakshmanan</w:t>
      </w:r>
      <w:proofErr w:type="spellEnd"/>
      <w:r>
        <w:t>,</w:t>
      </w:r>
    </w:p>
    <w:p w14:paraId="2F3DE817" w14:textId="77777777" w:rsidR="00D55552" w:rsidRDefault="00D55552" w:rsidP="00D55552">
      <w:pPr>
        <w:rPr>
          <w:rFonts w:ascii="Cambria" w:hAnsi="Cambria" w:cs="Cambria"/>
        </w:rPr>
      </w:pPr>
      <w:r>
        <w:t xml:space="preserve">Gary D. </w:t>
      </w:r>
      <w:proofErr w:type="spellStart"/>
      <w:r>
        <w:t>Stormo</w:t>
      </w:r>
      <w:proofErr w:type="spellEnd"/>
      <w:r>
        <w:t xml:space="preserve">, Scot A. Wolfe (2012) </w:t>
      </w:r>
    </w:p>
    <w:p w14:paraId="74FD93E4" w14:textId="77777777" w:rsidR="00D55552" w:rsidRDefault="00D55552" w:rsidP="00D55552">
      <w:pPr>
        <w:rPr>
          <w:rFonts w:ascii="Cambria" w:hAnsi="Cambria" w:cs="Cambria"/>
        </w:rPr>
      </w:pPr>
    </w:p>
    <w:p w14:paraId="73D4B698" w14:textId="7B4D564C" w:rsidR="00D55552" w:rsidRPr="00D55552" w:rsidRDefault="00D55552" w:rsidP="00D55552">
      <w:pPr>
        <w:rPr>
          <w:i/>
        </w:rPr>
      </w:pPr>
      <w:r>
        <w:rPr>
          <w:rFonts w:ascii="Cambria" w:hAnsi="Cambria" w:cs="Cambria"/>
        </w:rPr>
        <w:t xml:space="preserve"> An optimized two‐finger archive for ZFN‐mediated gene targeting, Nat. Methods, (Manuscript accepted).</w:t>
      </w:r>
    </w:p>
    <w:p w14:paraId="41D09C40" w14:textId="77777777" w:rsidR="00FF0906" w:rsidRDefault="00FF0906" w:rsidP="00FF0906">
      <w:pPr>
        <w:spacing w:line="240" w:lineRule="auto"/>
        <w:rPr>
          <w:rFonts w:eastAsiaTheme="majorEastAsia" w:cstheme="majorBidi"/>
          <w:b/>
          <w:bCs/>
          <w:color w:val="4F81BD" w:themeColor="accent1"/>
          <w:sz w:val="26"/>
          <w:szCs w:val="26"/>
        </w:rPr>
      </w:pPr>
      <w:r>
        <w:br w:type="page"/>
      </w:r>
    </w:p>
    <w:p w14:paraId="6F9B44FB" w14:textId="40DDB459" w:rsidR="004754D1" w:rsidRDefault="00383C04" w:rsidP="00D55552">
      <w:pPr>
        <w:pStyle w:val="CompressedNumberedOutline"/>
        <w:sectPr w:rsidR="004754D1" w:rsidSect="004754D1">
          <w:pgSz w:w="12240" w:h="15840"/>
          <w:pgMar w:top="2160" w:right="1440" w:bottom="1440" w:left="2160" w:header="720" w:footer="720" w:gutter="0"/>
          <w:pgNumType w:fmt="lowerRoman" w:start="2"/>
          <w:cols w:space="720"/>
          <w:titlePg/>
          <w:docGrid w:linePitch="360"/>
        </w:sectPr>
      </w:pPr>
      <w:bookmarkStart w:id="18" w:name="_Toc237332398"/>
      <w:bookmarkStart w:id="19" w:name="_Toc237682769"/>
      <w:r>
        <w:t>A</w:t>
      </w:r>
    </w:p>
    <w:p w14:paraId="0A4A9D18" w14:textId="2F306B90" w:rsidR="00C121DB" w:rsidRPr="00C121DB" w:rsidRDefault="00C121DB" w:rsidP="00C121DB">
      <w:pPr>
        <w:pStyle w:val="Heading1"/>
      </w:pPr>
      <w:r>
        <w:t>Body Matter</w:t>
      </w:r>
      <w:bookmarkEnd w:id="18"/>
      <w:bookmarkEnd w:id="19"/>
    </w:p>
    <w:p w14:paraId="0522BF13" w14:textId="77777777" w:rsidR="00D55552" w:rsidRDefault="00D55552">
      <w:pPr>
        <w:spacing w:line="240" w:lineRule="auto"/>
        <w:rPr>
          <w:rFonts w:asciiTheme="majorHAnsi" w:eastAsiaTheme="majorEastAsia" w:hAnsiTheme="majorHAnsi" w:cstheme="majorBidi"/>
          <w:b/>
          <w:bCs/>
          <w:color w:val="4F81BD" w:themeColor="accent1"/>
        </w:rPr>
      </w:pPr>
      <w:r>
        <w:br w:type="page"/>
      </w:r>
    </w:p>
    <w:p w14:paraId="57BA44EB" w14:textId="77777777" w:rsidR="00D55552" w:rsidRDefault="00D55552" w:rsidP="00D55552"/>
    <w:p w14:paraId="1FF2D47F" w14:textId="77777777" w:rsidR="00D55552" w:rsidRDefault="00D55552" w:rsidP="00D55552"/>
    <w:p w14:paraId="41CEDFE8" w14:textId="77777777" w:rsidR="00D55552" w:rsidRDefault="00D55552" w:rsidP="00D55552"/>
    <w:p w14:paraId="6B5C791D" w14:textId="1E7B095A" w:rsidR="00FF0906" w:rsidRDefault="004754D1" w:rsidP="00D469A1">
      <w:pPr>
        <w:pStyle w:val="Heading2"/>
      </w:pPr>
      <w:r>
        <w:t>Introduction</w:t>
      </w:r>
    </w:p>
    <w:p w14:paraId="2108E0B2" w14:textId="6CA0C741" w:rsidR="00D55552" w:rsidRDefault="00D55552">
      <w:pPr>
        <w:spacing w:line="240" w:lineRule="auto"/>
      </w:pPr>
      <w:r>
        <w:br w:type="page"/>
      </w:r>
    </w:p>
    <w:p w14:paraId="372AD184" w14:textId="3D8AC76A" w:rsidR="004754D1" w:rsidRDefault="007F242F" w:rsidP="00D55552">
      <w:pPr>
        <w:pStyle w:val="Heading4"/>
      </w:pPr>
      <w:r>
        <w:t>Motivation</w:t>
      </w:r>
    </w:p>
    <w:p w14:paraId="127A87C8" w14:textId="01B7CC31" w:rsidR="00D55552" w:rsidRPr="00D55552" w:rsidRDefault="00D55552" w:rsidP="00D55552">
      <w:r>
        <w:t>Type your text under subheadings like this in paragraph form.</w:t>
      </w:r>
    </w:p>
    <w:p w14:paraId="47AD9CA5" w14:textId="1B960B4A" w:rsidR="004754D1" w:rsidRDefault="004754D1" w:rsidP="00C37BCD">
      <w:pPr>
        <w:pStyle w:val="CompressedNumberedOutline"/>
        <w:numPr>
          <w:ilvl w:val="0"/>
          <w:numId w:val="18"/>
        </w:numPr>
      </w:pPr>
      <w:r>
        <w:t>Topics that need to be discussed</w:t>
      </w:r>
    </w:p>
    <w:p w14:paraId="609DAA2B" w14:textId="21A53DB2" w:rsidR="004754D1" w:rsidRDefault="004754D1" w:rsidP="00D55552">
      <w:pPr>
        <w:pStyle w:val="CompressedNumberedOutline"/>
      </w:pPr>
      <w:r>
        <w:t>Coordination in splicing</w:t>
      </w:r>
    </w:p>
    <w:p w14:paraId="5E9AABBB" w14:textId="7220CD1D" w:rsidR="00C37BCD" w:rsidRDefault="00C37BCD" w:rsidP="00C37BCD">
      <w:pPr>
        <w:pStyle w:val="CompressedNumberedOutline"/>
        <w:numPr>
          <w:ilvl w:val="1"/>
          <w:numId w:val="10"/>
        </w:numPr>
      </w:pPr>
      <w:proofErr w:type="spellStart"/>
      <w:r>
        <w:t>Fededa</w:t>
      </w:r>
      <w:proofErr w:type="spellEnd"/>
      <w:r>
        <w:t xml:space="preserve">, </w:t>
      </w:r>
      <w:proofErr w:type="spellStart"/>
      <w:r>
        <w:t>Fagnani</w:t>
      </w:r>
      <w:proofErr w:type="spellEnd"/>
      <w:r>
        <w:t xml:space="preserve">, Parra (Deep intron), </w:t>
      </w:r>
      <w:proofErr w:type="spellStart"/>
      <w:r>
        <w:t>Peng</w:t>
      </w:r>
      <w:proofErr w:type="spellEnd"/>
      <w:r>
        <w:t xml:space="preserve"> (exons)</w:t>
      </w:r>
    </w:p>
    <w:p w14:paraId="1605FBE6" w14:textId="283541CE" w:rsidR="00C37BCD" w:rsidRDefault="00C37BCD" w:rsidP="00C37BCD">
      <w:pPr>
        <w:pStyle w:val="CompressedNumberedOutline"/>
        <w:numPr>
          <w:ilvl w:val="1"/>
          <w:numId w:val="10"/>
        </w:numPr>
      </w:pPr>
      <w:r>
        <w:t>Long range RNA interactions</w:t>
      </w:r>
    </w:p>
    <w:p w14:paraId="4B702481" w14:textId="03572243" w:rsidR="00C37BCD" w:rsidRDefault="00C37BCD" w:rsidP="00C37BCD">
      <w:pPr>
        <w:pStyle w:val="CompressedNumberedOutline"/>
        <w:numPr>
          <w:ilvl w:val="2"/>
          <w:numId w:val="10"/>
        </w:numPr>
      </w:pPr>
      <w:proofErr w:type="spellStart"/>
      <w:r w:rsidRPr="00C37BCD">
        <w:t>Bindewald</w:t>
      </w:r>
      <w:proofErr w:type="spellEnd"/>
      <w:r w:rsidRPr="00C37BCD">
        <w:t xml:space="preserve">, </w:t>
      </w:r>
      <w:proofErr w:type="spellStart"/>
      <w:r w:rsidRPr="00C37BCD">
        <w:t>Eckart</w:t>
      </w:r>
      <w:proofErr w:type="spellEnd"/>
      <w:r w:rsidRPr="00C37BCD">
        <w:t xml:space="preserve">, and Bruce a Shapiro. 2013. “Computational Detection of Abundant Long-range Nucleotide </w:t>
      </w:r>
      <w:proofErr w:type="spellStart"/>
      <w:r w:rsidRPr="00C37BCD">
        <w:t>Covariation</w:t>
      </w:r>
      <w:proofErr w:type="spellEnd"/>
      <w:r w:rsidRPr="00C37BCD">
        <w:t xml:space="preserve"> in Drosophila Genomes.” RNA (New York, N.Y.) (July 25): 1171–1182. doi:10.1261/rna.037630.112. http://www.ncbi.nlm.nih.gov/pubmed/23887147.</w:t>
      </w:r>
    </w:p>
    <w:p w14:paraId="663BDD4A" w14:textId="5B3C9906" w:rsidR="004754D1" w:rsidRDefault="004754D1" w:rsidP="00D55552">
      <w:pPr>
        <w:pStyle w:val="CompressedNumberedOutline"/>
      </w:pPr>
      <w:r>
        <w:t>Introduction to piRNAs</w:t>
      </w:r>
    </w:p>
    <w:p w14:paraId="7AC95157" w14:textId="77777777" w:rsidR="00595D92" w:rsidRDefault="00595D92" w:rsidP="00595D92">
      <w:pPr>
        <w:widowControl w:val="0"/>
        <w:numPr>
          <w:ilvl w:val="0"/>
          <w:numId w:val="10"/>
        </w:numPr>
        <w:tabs>
          <w:tab w:val="left" w:pos="220"/>
          <w:tab w:val="left" w:pos="720"/>
        </w:tabs>
        <w:autoSpaceDE w:val="0"/>
        <w:autoSpaceDN w:val="0"/>
        <w:adjustRightInd w:val="0"/>
        <w:spacing w:line="240" w:lineRule="auto"/>
        <w:rPr>
          <w:rFonts w:cs="Arial"/>
        </w:rPr>
      </w:pPr>
      <w:r>
        <w:rPr>
          <w:rFonts w:cs="Arial"/>
        </w:rPr>
        <w:t>Historical Review of the literature</w:t>
      </w:r>
    </w:p>
    <w:p w14:paraId="18425D56"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RNA Expression</w:t>
      </w:r>
    </w:p>
    <w:p w14:paraId="450360EB"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Splicing</w:t>
      </w:r>
    </w:p>
    <w:p w14:paraId="2DA9E573"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Alternative Splicing</w:t>
      </w:r>
    </w:p>
    <w:p w14:paraId="69D42A97"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SR Proteins</w:t>
      </w:r>
    </w:p>
    <w:p w14:paraId="0B72DD71"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RNA-Processing</w:t>
      </w:r>
    </w:p>
    <w:p w14:paraId="50A5F1D2"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proofErr w:type="spellStart"/>
      <w:r>
        <w:rPr>
          <w:rFonts w:cs="Arial"/>
        </w:rPr>
        <w:t>mRNPs</w:t>
      </w:r>
      <w:proofErr w:type="spellEnd"/>
    </w:p>
    <w:p w14:paraId="093AE0DB" w14:textId="77777777" w:rsidR="00595D92" w:rsidRDefault="00595D92" w:rsidP="00595D92">
      <w:pPr>
        <w:widowControl w:val="0"/>
        <w:numPr>
          <w:ilvl w:val="0"/>
          <w:numId w:val="10"/>
        </w:numPr>
        <w:tabs>
          <w:tab w:val="left" w:pos="220"/>
          <w:tab w:val="left" w:pos="720"/>
        </w:tabs>
        <w:autoSpaceDE w:val="0"/>
        <w:autoSpaceDN w:val="0"/>
        <w:adjustRightInd w:val="0"/>
        <w:spacing w:line="240" w:lineRule="auto"/>
        <w:rPr>
          <w:rFonts w:cs="Arial"/>
        </w:rPr>
      </w:pPr>
      <w:r>
        <w:rPr>
          <w:rFonts w:cs="Arial"/>
        </w:rPr>
        <w:t>piRNAs</w:t>
      </w:r>
    </w:p>
    <w:p w14:paraId="32D0E3B0"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Small RNA</w:t>
      </w:r>
    </w:p>
    <w:p w14:paraId="12BB9E46"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Tissue specific RNAs</w:t>
      </w:r>
    </w:p>
    <w:p w14:paraId="42B393E9" w14:textId="07F798A1" w:rsidR="00595D92" w:rsidRDefault="00B54E45" w:rsidP="00595D92">
      <w:pPr>
        <w:widowControl w:val="0"/>
        <w:numPr>
          <w:ilvl w:val="0"/>
          <w:numId w:val="10"/>
        </w:numPr>
        <w:tabs>
          <w:tab w:val="left" w:pos="220"/>
          <w:tab w:val="left" w:pos="720"/>
        </w:tabs>
        <w:autoSpaceDE w:val="0"/>
        <w:autoSpaceDN w:val="0"/>
        <w:adjustRightInd w:val="0"/>
        <w:spacing w:line="240" w:lineRule="auto"/>
        <w:rPr>
          <w:rFonts w:cs="Arial"/>
        </w:rPr>
      </w:pPr>
      <w:r>
        <w:rPr>
          <w:rFonts w:cs="Arial"/>
        </w:rPr>
        <w:t>Technical</w:t>
      </w:r>
      <w:r w:rsidR="00595D92">
        <w:rPr>
          <w:rFonts w:cs="Arial"/>
        </w:rPr>
        <w:t xml:space="preserve"> limitations</w:t>
      </w:r>
    </w:p>
    <w:p w14:paraId="7E3E191F"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Sequencing history</w:t>
      </w:r>
    </w:p>
    <w:p w14:paraId="2F56C568"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Deep sequencing history</w:t>
      </w:r>
    </w:p>
    <w:p w14:paraId="235193D9" w14:textId="77777777" w:rsidR="00B2035D" w:rsidRDefault="00B2035D" w:rsidP="00B2035D">
      <w:pPr>
        <w:widowControl w:val="0"/>
        <w:tabs>
          <w:tab w:val="left" w:pos="940"/>
          <w:tab w:val="left" w:pos="1440"/>
        </w:tabs>
        <w:autoSpaceDE w:val="0"/>
        <w:autoSpaceDN w:val="0"/>
        <w:adjustRightInd w:val="0"/>
        <w:spacing w:line="240" w:lineRule="auto"/>
        <w:rPr>
          <w:rFonts w:cs="Arial"/>
        </w:rPr>
      </w:pPr>
    </w:p>
    <w:p w14:paraId="55ED22E4" w14:textId="685E285F" w:rsidR="00B2035D" w:rsidRDefault="00B2035D" w:rsidP="00B2035D">
      <w:pPr>
        <w:widowControl w:val="0"/>
        <w:tabs>
          <w:tab w:val="left" w:pos="940"/>
          <w:tab w:val="left" w:pos="1440"/>
        </w:tabs>
        <w:autoSpaceDE w:val="0"/>
        <w:autoSpaceDN w:val="0"/>
        <w:adjustRightInd w:val="0"/>
        <w:spacing w:line="240" w:lineRule="auto"/>
        <w:rPr>
          <w:rFonts w:cs="Arial"/>
        </w:rPr>
      </w:pPr>
      <w:r>
        <w:rPr>
          <w:rFonts w:cs="Arial"/>
        </w:rPr>
        <w:t xml:space="preserve">Soon after it was realized that DNA is the source of genetic information in all living organisms [Ref – Watson and Crick], and the ‘pretty’ and ‘elegant’ arrangement of complementary, </w:t>
      </w:r>
      <w:proofErr w:type="spellStart"/>
      <w:r>
        <w:rPr>
          <w:rFonts w:cs="Arial"/>
        </w:rPr>
        <w:t>antiparrellel</w:t>
      </w:r>
      <w:proofErr w:type="spellEnd"/>
      <w:r>
        <w:rPr>
          <w:rFonts w:cs="Arial"/>
        </w:rPr>
        <w:t xml:space="preserve"> DNA strands was known [Ref-The Double Helix, Watson, James D], the ability to determine the specific arrangement, or ‘sequence’ of nucleotide bases in a given length of DNA was seen as a critical missing piece of technology.  It took XX years after the nature of DNA’s </w:t>
      </w:r>
      <w:r w:rsidR="00B54E45">
        <w:rPr>
          <w:rFonts w:cs="Arial"/>
        </w:rPr>
        <w:t>architecture</w:t>
      </w:r>
      <w:r>
        <w:rPr>
          <w:rFonts w:cs="Arial"/>
        </w:rPr>
        <w:t xml:space="preserve"> for the ability to ‘sequence’ it to become a reality.  In 19XX   (&amp; </w:t>
      </w:r>
      <w:proofErr w:type="gramStart"/>
      <w:r>
        <w:rPr>
          <w:rFonts w:cs="Arial"/>
        </w:rPr>
        <w:t>19XX(</w:t>
      </w:r>
      <w:proofErr w:type="gramEnd"/>
      <w:r>
        <w:rPr>
          <w:rFonts w:cs="Arial"/>
        </w:rPr>
        <w:t xml:space="preserve">?)), two very different methods reported by Sanger [Ref] and Maxim-Gilbert [Ref] were reported.  These sequencing technologies, from then on </w:t>
      </w:r>
      <w:r w:rsidR="00B54E45">
        <w:rPr>
          <w:rFonts w:cs="Arial"/>
        </w:rPr>
        <w:t>referred</w:t>
      </w:r>
      <w:r>
        <w:rPr>
          <w:rFonts w:cs="Arial"/>
        </w:rPr>
        <w:t xml:space="preserve"> </w:t>
      </w:r>
      <w:r w:rsidR="00B54E45">
        <w:rPr>
          <w:rFonts w:cs="Arial"/>
        </w:rPr>
        <w:t>eponymously</w:t>
      </w:r>
      <w:r>
        <w:rPr>
          <w:rFonts w:cs="Arial"/>
        </w:rPr>
        <w:t xml:space="preserve"> as ‘Sanger’ or ‘</w:t>
      </w:r>
      <w:proofErr w:type="spellStart"/>
      <w:r>
        <w:rPr>
          <w:rFonts w:cs="Arial"/>
        </w:rPr>
        <w:t>Maxem-Gilbery</w:t>
      </w:r>
      <w:proofErr w:type="spellEnd"/>
      <w:r>
        <w:rPr>
          <w:rFonts w:cs="Arial"/>
        </w:rPr>
        <w:t xml:space="preserve">’ sequencing, were used to determine the specific order of DNA bases in a small piece (XX length) of viral (?) </w:t>
      </w:r>
      <w:proofErr w:type="gramStart"/>
      <w:r>
        <w:rPr>
          <w:rFonts w:cs="Arial"/>
        </w:rPr>
        <w:t>DNA.</w:t>
      </w:r>
      <w:proofErr w:type="gramEnd"/>
      <w:r>
        <w:rPr>
          <w:rFonts w:cs="Arial"/>
        </w:rPr>
        <w:t xml:space="preserve"> </w:t>
      </w:r>
      <w:r w:rsidR="00B147E1">
        <w:rPr>
          <w:rFonts w:cs="Arial"/>
        </w:rPr>
        <w:t xml:space="preserve">Sanger sequencing soon dominated most sequencing reactions, likely due to the conceptually more intuitive nature of the technology, and for over XX years, DNA sequences were slowly cloned, sequenced, analyzed, and </w:t>
      </w:r>
      <w:r w:rsidR="00B54E45">
        <w:rPr>
          <w:rFonts w:cs="Arial"/>
        </w:rPr>
        <w:t>dutifully</w:t>
      </w:r>
      <w:r w:rsidR="00B147E1">
        <w:rPr>
          <w:rFonts w:cs="Arial"/>
        </w:rPr>
        <w:t xml:space="preserve"> catalogued into databases.  For the 70’s and 80’s sequences were typically communicate in important publications [Ref-Some cell paper with the sequence of a human gene – insulin?].  The birth of the internet in the 1990’s brought essential publically-funded repositories for sequence information, such as </w:t>
      </w:r>
      <w:r w:rsidR="00B54E45">
        <w:rPr>
          <w:rFonts w:cs="Arial"/>
        </w:rPr>
        <w:t>P</w:t>
      </w:r>
      <w:r w:rsidR="00B147E1">
        <w:rPr>
          <w:rFonts w:cs="Arial"/>
        </w:rPr>
        <w:t>ub</w:t>
      </w:r>
      <w:r w:rsidR="00B54E45">
        <w:rPr>
          <w:rFonts w:cs="Arial"/>
        </w:rPr>
        <w:t>M</w:t>
      </w:r>
      <w:r w:rsidR="00B147E1">
        <w:rPr>
          <w:rFonts w:cs="Arial"/>
        </w:rPr>
        <w:t xml:space="preserve">ed [REF], and </w:t>
      </w:r>
      <w:proofErr w:type="spellStart"/>
      <w:r w:rsidR="00B147E1">
        <w:rPr>
          <w:rFonts w:cs="Arial"/>
        </w:rPr>
        <w:t>Ensembl</w:t>
      </w:r>
      <w:proofErr w:type="spellEnd"/>
      <w:r w:rsidR="00B147E1">
        <w:rPr>
          <w:rFonts w:cs="Arial"/>
        </w:rPr>
        <w:t xml:space="preserve"> [Ref].  However, it was really the human genome project [Ref – some review], that  provided the important </w:t>
      </w:r>
      <w:r w:rsidR="00B54E45">
        <w:rPr>
          <w:rFonts w:cs="Arial"/>
        </w:rPr>
        <w:t>activation</w:t>
      </w:r>
      <w:r w:rsidR="00B147E1">
        <w:rPr>
          <w:rFonts w:cs="Arial"/>
        </w:rPr>
        <w:t xml:space="preserve"> energy that brought DNA sequencing from a hard-to-perform but necessary piece of analysis, to an organized, large-scale effort to assemble complete source genetic material for relatively simple (</w:t>
      </w:r>
      <w:proofErr w:type="spellStart"/>
      <w:r w:rsidR="00B54E45" w:rsidRPr="00B54E45">
        <w:rPr>
          <w:rFonts w:cs="Arial"/>
          <w:i/>
        </w:rPr>
        <w:t>e</w:t>
      </w:r>
      <w:r w:rsidR="00B147E1" w:rsidRPr="00B54E45">
        <w:rPr>
          <w:rFonts w:cs="Arial"/>
          <w:i/>
        </w:rPr>
        <w:t>.</w:t>
      </w:r>
      <w:r w:rsidR="00B54E45" w:rsidRPr="00B54E45">
        <w:rPr>
          <w:rFonts w:cs="Arial"/>
          <w:i/>
        </w:rPr>
        <w:t>C</w:t>
      </w:r>
      <w:r w:rsidR="00B147E1" w:rsidRPr="00B54E45">
        <w:rPr>
          <w:rFonts w:cs="Arial"/>
          <w:i/>
        </w:rPr>
        <w:t>oli</w:t>
      </w:r>
      <w:proofErr w:type="spellEnd"/>
      <w:r w:rsidR="00B147E1">
        <w:rPr>
          <w:rFonts w:cs="Arial"/>
        </w:rPr>
        <w:t xml:space="preserve"> [Ref]) to complex (human [Ref]) genomes.  </w:t>
      </w:r>
      <w:proofErr w:type="gramStart"/>
      <w:r w:rsidR="0096658F">
        <w:rPr>
          <w:rFonts w:cs="Arial"/>
        </w:rPr>
        <w:t>A</w:t>
      </w:r>
      <w:proofErr w:type="gramEnd"/>
      <w:r w:rsidR="0096658F">
        <w:rPr>
          <w:rFonts w:cs="Arial"/>
        </w:rPr>
        <w:t xml:space="preserve"> often </w:t>
      </w:r>
      <w:r w:rsidR="00B54E45">
        <w:rPr>
          <w:rFonts w:cs="Arial"/>
        </w:rPr>
        <w:t>criticized</w:t>
      </w:r>
      <w:r w:rsidR="0096658F">
        <w:rPr>
          <w:rFonts w:cs="Arial"/>
        </w:rPr>
        <w:t xml:space="preserve">, but undeniably disrupting force, in the human genome project was the </w:t>
      </w:r>
      <w:r w:rsidR="00B54E45">
        <w:rPr>
          <w:rFonts w:cs="Arial"/>
        </w:rPr>
        <w:t>competing</w:t>
      </w:r>
      <w:r w:rsidR="0096658F">
        <w:rPr>
          <w:rFonts w:cs="Arial"/>
        </w:rPr>
        <w:t xml:space="preserve"> efforts of the privately-owned company </w:t>
      </w:r>
      <w:r w:rsidR="00B54E45">
        <w:rPr>
          <w:rFonts w:cs="Arial"/>
        </w:rPr>
        <w:t>Celera</w:t>
      </w:r>
      <w:r w:rsidR="0096658F">
        <w:rPr>
          <w:rFonts w:cs="Arial"/>
        </w:rPr>
        <w:t xml:space="preserve"> [Ref, </w:t>
      </w:r>
      <w:r w:rsidR="00B54E45">
        <w:rPr>
          <w:rFonts w:cs="Arial"/>
        </w:rPr>
        <w:t>Venter’s</w:t>
      </w:r>
      <w:r w:rsidR="0096658F">
        <w:rPr>
          <w:rFonts w:cs="Arial"/>
        </w:rPr>
        <w:t xml:space="preserve"> book].  Taking a higher-throughput and centralized approach to determining the sequence of the human genome, </w:t>
      </w:r>
      <w:r w:rsidR="00B54E45">
        <w:rPr>
          <w:rFonts w:cs="Arial"/>
        </w:rPr>
        <w:t>Celera</w:t>
      </w:r>
      <w:r w:rsidR="0096658F">
        <w:rPr>
          <w:rFonts w:cs="Arial"/>
        </w:rPr>
        <w:t xml:space="preserve"> fundamentally changed to approach to a large-scale sequencing project [Ref].  Instead of assigning specific sections of the genome to be worked out by individual labs, </w:t>
      </w:r>
      <w:r w:rsidR="00B54E45">
        <w:rPr>
          <w:rFonts w:cs="Arial"/>
        </w:rPr>
        <w:t>Celera</w:t>
      </w:r>
      <w:r w:rsidR="0096658F">
        <w:rPr>
          <w:rFonts w:cs="Arial"/>
        </w:rPr>
        <w:t xml:space="preserve"> parallelized the effort, in one room, by collecting many of the first high-throughput Sanger-sequencing devices from </w:t>
      </w:r>
      <w:r w:rsidR="00B54E45">
        <w:rPr>
          <w:rFonts w:cs="Arial"/>
        </w:rPr>
        <w:t>Agilent</w:t>
      </w:r>
      <w:r w:rsidR="0096658F">
        <w:rPr>
          <w:rFonts w:cs="Arial"/>
        </w:rPr>
        <w:t xml:space="preserve"> [Ref for a product?].  Using an EST-based approach [Ref], </w:t>
      </w:r>
      <w:r w:rsidR="00B54E45">
        <w:rPr>
          <w:rFonts w:cs="Arial"/>
        </w:rPr>
        <w:t>combined with</w:t>
      </w:r>
      <w:r w:rsidR="0096658F">
        <w:rPr>
          <w:rFonts w:cs="Arial"/>
        </w:rPr>
        <w:t xml:space="preserve"> </w:t>
      </w:r>
      <w:r w:rsidR="00B54E45">
        <w:rPr>
          <w:rFonts w:cs="Arial"/>
        </w:rPr>
        <w:t xml:space="preserve">sequence </w:t>
      </w:r>
      <w:r w:rsidR="0096658F">
        <w:rPr>
          <w:rFonts w:cs="Arial"/>
        </w:rPr>
        <w:t xml:space="preserve">scaffolds [Definition] </w:t>
      </w:r>
      <w:r w:rsidR="00B54E45">
        <w:rPr>
          <w:rFonts w:cs="Arial"/>
        </w:rPr>
        <w:t>made available by the publically-funded project, Celera was able to create high-quality genomic sequences very quickly.  Arguable, this was the first deep sequencing [Definition] effort, and changed the landscape of molecular and biochemical research, coincident with the beginning of a new millennium.</w:t>
      </w:r>
    </w:p>
    <w:p w14:paraId="7F3FBAE5" w14:textId="53F87D3B" w:rsidR="00B54E45" w:rsidRDefault="00B54E45" w:rsidP="00B2035D">
      <w:pPr>
        <w:widowControl w:val="0"/>
        <w:tabs>
          <w:tab w:val="left" w:pos="940"/>
          <w:tab w:val="left" w:pos="1440"/>
        </w:tabs>
        <w:autoSpaceDE w:val="0"/>
        <w:autoSpaceDN w:val="0"/>
        <w:adjustRightInd w:val="0"/>
        <w:spacing w:line="240" w:lineRule="auto"/>
        <w:rPr>
          <w:rFonts w:cs="Arial"/>
        </w:rPr>
      </w:pPr>
      <w:r>
        <w:rPr>
          <w:rFonts w:cs="Arial"/>
        </w:rPr>
        <w:tab/>
      </w:r>
      <w:proofErr w:type="gramStart"/>
      <w:r w:rsidR="0023309F">
        <w:rPr>
          <w:rFonts w:cs="Arial"/>
        </w:rPr>
        <w:t>Sequencing DNA using Sanger’s technology remains, to this day, a valuable and critical tool in every biological scientist’s arsenal.</w:t>
      </w:r>
      <w:proofErr w:type="gramEnd"/>
      <w:r w:rsidR="0023309F">
        <w:rPr>
          <w:rFonts w:cs="Arial"/>
        </w:rPr>
        <w:t xml:space="preserve">  However, the technology has a practical throughput limit.  Each DNA molecule to be sequenced must be isolated &amp; clonally amplified, typically using bacteria to do the heavy lifting [Ref]. Given that the human genome (hg19) comprises </w:t>
      </w:r>
      <w:r w:rsidR="0023309F" w:rsidRPr="0023309F">
        <w:rPr>
          <w:rFonts w:cs="Arial"/>
        </w:rPr>
        <w:t>3,137,161,264</w:t>
      </w:r>
      <w:r w:rsidR="00DC2FE4">
        <w:rPr>
          <w:rFonts w:cs="Arial"/>
        </w:rPr>
        <w:t xml:space="preserve"> bases (on just one strand), and that each Sanger reaction will provide ~800 </w:t>
      </w:r>
      <w:proofErr w:type="spellStart"/>
      <w:r w:rsidR="00DC2FE4">
        <w:rPr>
          <w:rFonts w:cs="Arial"/>
        </w:rPr>
        <w:t>nt</w:t>
      </w:r>
      <w:proofErr w:type="spellEnd"/>
      <w:r w:rsidR="00DC2FE4">
        <w:rPr>
          <w:rFonts w:cs="Arial"/>
        </w:rPr>
        <w:t xml:space="preserve"> of quality sequence, simple arithmetic tells us that we need at least ~4 Million individual reactions to determine the sequence of the human genome, assuming that all of our reads [definition] are of sufficient quality, length, and do not overlap by even 1 nt.</w:t>
      </w:r>
      <w:r w:rsidR="001971ED">
        <w:rPr>
          <w:rFonts w:cs="Arial"/>
        </w:rPr>
        <w:t xml:space="preserve">  Even the best practical improvements to workflows could not bring the Sanger approach to DNA sequencing in-line with </w:t>
      </w:r>
      <w:proofErr w:type="spellStart"/>
      <w:r w:rsidR="001971ED">
        <w:rPr>
          <w:rFonts w:cs="Arial"/>
        </w:rPr>
        <w:t>asperations</w:t>
      </w:r>
      <w:proofErr w:type="spellEnd"/>
      <w:r w:rsidR="001971ED">
        <w:rPr>
          <w:rFonts w:cs="Arial"/>
        </w:rPr>
        <w:t xml:space="preserve"> of analyzing the genomes of many different species or individuals. </w:t>
      </w:r>
    </w:p>
    <w:p w14:paraId="2FE3DF41" w14:textId="7BECD4F0" w:rsidR="001971ED" w:rsidRDefault="001971ED" w:rsidP="00B2035D">
      <w:pPr>
        <w:widowControl w:val="0"/>
        <w:tabs>
          <w:tab w:val="left" w:pos="940"/>
          <w:tab w:val="left" w:pos="1440"/>
        </w:tabs>
        <w:autoSpaceDE w:val="0"/>
        <w:autoSpaceDN w:val="0"/>
        <w:adjustRightInd w:val="0"/>
        <w:spacing w:line="240" w:lineRule="auto"/>
        <w:rPr>
          <w:rFonts w:cs="Arial"/>
        </w:rPr>
      </w:pPr>
      <w:r>
        <w:rPr>
          <w:rFonts w:cs="Arial"/>
        </w:rPr>
        <w:tab/>
        <w:t xml:space="preserve">In the early 2000’s appear to first efforts to change to approach to DNA sequencing, first using MPSS [Ref], but perhaps more importantly, and disruptively from a technology perspective, by </w:t>
      </w:r>
      <w:proofErr w:type="spellStart"/>
      <w:r>
        <w:rPr>
          <w:rFonts w:cs="Arial"/>
        </w:rPr>
        <w:t>Pyrosequencing</w:t>
      </w:r>
      <w:proofErr w:type="spellEnd"/>
      <w:r>
        <w:rPr>
          <w:rFonts w:cs="Arial"/>
        </w:rPr>
        <w:t xml:space="preserve"> [Ref]. </w:t>
      </w:r>
    </w:p>
    <w:p w14:paraId="3CA1EBF5" w14:textId="77777777" w:rsidR="00B54E45" w:rsidRDefault="00B54E45" w:rsidP="00B2035D">
      <w:pPr>
        <w:widowControl w:val="0"/>
        <w:tabs>
          <w:tab w:val="left" w:pos="940"/>
          <w:tab w:val="left" w:pos="1440"/>
        </w:tabs>
        <w:autoSpaceDE w:val="0"/>
        <w:autoSpaceDN w:val="0"/>
        <w:adjustRightInd w:val="0"/>
        <w:spacing w:line="240" w:lineRule="auto"/>
        <w:rPr>
          <w:rFonts w:cs="Arial"/>
        </w:rPr>
      </w:pPr>
    </w:p>
    <w:p w14:paraId="1502070E" w14:textId="77777777" w:rsidR="00B2035D" w:rsidRDefault="00B2035D" w:rsidP="00B2035D">
      <w:pPr>
        <w:widowControl w:val="0"/>
        <w:tabs>
          <w:tab w:val="left" w:pos="940"/>
          <w:tab w:val="left" w:pos="1440"/>
        </w:tabs>
        <w:autoSpaceDE w:val="0"/>
        <w:autoSpaceDN w:val="0"/>
        <w:adjustRightInd w:val="0"/>
        <w:spacing w:line="240" w:lineRule="auto"/>
        <w:rPr>
          <w:rFonts w:cs="Arial"/>
        </w:rPr>
      </w:pPr>
    </w:p>
    <w:p w14:paraId="2EDFE619"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The Isoform problem</w:t>
      </w:r>
    </w:p>
    <w:p w14:paraId="5E8B1337"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proofErr w:type="spellStart"/>
      <w:r>
        <w:rPr>
          <w:rFonts w:cs="Arial"/>
        </w:rPr>
        <w:t>lncRNAs</w:t>
      </w:r>
      <w:bookmarkStart w:id="20" w:name="_GoBack"/>
      <w:bookmarkEnd w:id="20"/>
      <w:proofErr w:type="spellEnd"/>
    </w:p>
    <w:p w14:paraId="186CFF6C"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proofErr w:type="spellStart"/>
      <w:r>
        <w:rPr>
          <w:rFonts w:cs="Arial"/>
        </w:rPr>
        <w:t>Computaitonal</w:t>
      </w:r>
      <w:proofErr w:type="spellEnd"/>
      <w:r>
        <w:rPr>
          <w:rFonts w:cs="Arial"/>
        </w:rPr>
        <w:t xml:space="preserve"> tools</w:t>
      </w:r>
    </w:p>
    <w:p w14:paraId="288F8EEE" w14:textId="77777777" w:rsidR="00595D92" w:rsidRDefault="00595D92" w:rsidP="00595D92">
      <w:pPr>
        <w:widowControl w:val="0"/>
        <w:numPr>
          <w:ilvl w:val="0"/>
          <w:numId w:val="10"/>
        </w:numPr>
        <w:tabs>
          <w:tab w:val="left" w:pos="220"/>
          <w:tab w:val="left" w:pos="720"/>
        </w:tabs>
        <w:autoSpaceDE w:val="0"/>
        <w:autoSpaceDN w:val="0"/>
        <w:adjustRightInd w:val="0"/>
        <w:spacing w:line="240" w:lineRule="auto"/>
        <w:rPr>
          <w:rFonts w:cs="Arial"/>
        </w:rPr>
      </w:pPr>
      <w:r>
        <w:rPr>
          <w:rFonts w:cs="Arial"/>
        </w:rPr>
        <w:t>State of Current literature</w:t>
      </w:r>
    </w:p>
    <w:p w14:paraId="266AF8E2"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ENCODE</w:t>
      </w:r>
    </w:p>
    <w:p w14:paraId="70DAC752"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 xml:space="preserve">Integration of different datasets for more complete </w:t>
      </w:r>
      <w:proofErr w:type="spellStart"/>
      <w:r>
        <w:rPr>
          <w:rFonts w:cs="Arial"/>
        </w:rPr>
        <w:t>transcirptonal</w:t>
      </w:r>
      <w:proofErr w:type="spellEnd"/>
      <w:r>
        <w:rPr>
          <w:rFonts w:cs="Arial"/>
        </w:rPr>
        <w:t xml:space="preserve"> pictures</w:t>
      </w:r>
    </w:p>
    <w:p w14:paraId="141D9119" w14:textId="77777777" w:rsidR="00595D92" w:rsidRDefault="00595D92" w:rsidP="00595D92">
      <w:pPr>
        <w:widowControl w:val="0"/>
        <w:numPr>
          <w:ilvl w:val="2"/>
          <w:numId w:val="10"/>
        </w:numPr>
        <w:tabs>
          <w:tab w:val="left" w:pos="1660"/>
          <w:tab w:val="left" w:pos="2160"/>
        </w:tabs>
        <w:autoSpaceDE w:val="0"/>
        <w:autoSpaceDN w:val="0"/>
        <w:adjustRightInd w:val="0"/>
        <w:spacing w:line="240" w:lineRule="auto"/>
        <w:rPr>
          <w:rFonts w:cs="Arial"/>
        </w:rPr>
      </w:pPr>
      <w:r>
        <w:rPr>
          <w:rFonts w:cs="Arial"/>
        </w:rPr>
        <w:t xml:space="preserve">Mention </w:t>
      </w:r>
      <w:proofErr w:type="spellStart"/>
      <w:r>
        <w:rPr>
          <w:rFonts w:cs="Arial"/>
        </w:rPr>
        <w:t>lincRNAs</w:t>
      </w:r>
      <w:proofErr w:type="spellEnd"/>
    </w:p>
    <w:p w14:paraId="4D542CBF" w14:textId="77777777" w:rsidR="00595D92" w:rsidRDefault="00595D92" w:rsidP="00595D92">
      <w:pPr>
        <w:widowControl w:val="0"/>
        <w:numPr>
          <w:ilvl w:val="1"/>
          <w:numId w:val="10"/>
        </w:numPr>
        <w:tabs>
          <w:tab w:val="left" w:pos="940"/>
          <w:tab w:val="left" w:pos="1440"/>
        </w:tabs>
        <w:autoSpaceDE w:val="0"/>
        <w:autoSpaceDN w:val="0"/>
        <w:adjustRightInd w:val="0"/>
        <w:spacing w:line="240" w:lineRule="auto"/>
        <w:rPr>
          <w:rFonts w:cs="Arial"/>
        </w:rPr>
      </w:pPr>
      <w:r>
        <w:rPr>
          <w:rFonts w:cs="Arial"/>
        </w:rPr>
        <w:t>Single Cell RNA-Seq</w:t>
      </w:r>
    </w:p>
    <w:p w14:paraId="3082A393" w14:textId="08822C18" w:rsidR="00C37BCD" w:rsidRDefault="00C37BCD" w:rsidP="00C37BCD">
      <w:pPr>
        <w:widowControl w:val="0"/>
        <w:numPr>
          <w:ilvl w:val="2"/>
          <w:numId w:val="10"/>
        </w:numPr>
        <w:tabs>
          <w:tab w:val="left" w:pos="940"/>
          <w:tab w:val="left" w:pos="1440"/>
        </w:tabs>
        <w:autoSpaceDE w:val="0"/>
        <w:autoSpaceDN w:val="0"/>
        <w:adjustRightInd w:val="0"/>
        <w:spacing w:line="240" w:lineRule="auto"/>
        <w:rPr>
          <w:rFonts w:cs="Arial"/>
        </w:rPr>
      </w:pPr>
      <w:r w:rsidRPr="00C37BCD">
        <w:rPr>
          <w:rFonts w:cs="Arial"/>
        </w:rPr>
        <w:t xml:space="preserve">Shapiro, Ehud, </w:t>
      </w:r>
      <w:proofErr w:type="spellStart"/>
      <w:r w:rsidRPr="00C37BCD">
        <w:rPr>
          <w:rFonts w:cs="Arial"/>
        </w:rPr>
        <w:t>Tamir</w:t>
      </w:r>
      <w:proofErr w:type="spellEnd"/>
      <w:r w:rsidRPr="00C37BCD">
        <w:rPr>
          <w:rFonts w:cs="Arial"/>
        </w:rPr>
        <w:t xml:space="preserve"> </w:t>
      </w:r>
      <w:proofErr w:type="spellStart"/>
      <w:r w:rsidRPr="00C37BCD">
        <w:rPr>
          <w:rFonts w:cs="Arial"/>
        </w:rPr>
        <w:t>Biezuner</w:t>
      </w:r>
      <w:proofErr w:type="spellEnd"/>
      <w:r w:rsidRPr="00C37BCD">
        <w:rPr>
          <w:rFonts w:cs="Arial"/>
        </w:rPr>
        <w:t xml:space="preserve">, and </w:t>
      </w:r>
      <w:proofErr w:type="spellStart"/>
      <w:r w:rsidRPr="00C37BCD">
        <w:rPr>
          <w:rFonts w:cs="Arial"/>
        </w:rPr>
        <w:t>Sten</w:t>
      </w:r>
      <w:proofErr w:type="spellEnd"/>
      <w:r w:rsidRPr="00C37BCD">
        <w:rPr>
          <w:rFonts w:cs="Arial"/>
        </w:rPr>
        <w:t xml:space="preserve"> </w:t>
      </w:r>
      <w:proofErr w:type="spellStart"/>
      <w:r w:rsidRPr="00C37BCD">
        <w:rPr>
          <w:rFonts w:cs="Arial"/>
        </w:rPr>
        <w:t>Linnarsson</w:t>
      </w:r>
      <w:proofErr w:type="spellEnd"/>
      <w:r w:rsidRPr="00C37BCD">
        <w:rPr>
          <w:rFonts w:cs="Arial"/>
        </w:rPr>
        <w:t xml:space="preserve">. 2013. “Single-cell Sequencing-based Technologies Will Revolutionize Whole-organism Science.” Nature Reviews. Genetics 14 (9) (July 30): 618–630. </w:t>
      </w:r>
      <w:proofErr w:type="gramStart"/>
      <w:r w:rsidRPr="00C37BCD">
        <w:rPr>
          <w:rFonts w:cs="Arial"/>
        </w:rPr>
        <w:t>doi:</w:t>
      </w:r>
      <w:proofErr w:type="gramEnd"/>
      <w:r w:rsidRPr="00C37BCD">
        <w:rPr>
          <w:rFonts w:cs="Arial"/>
        </w:rPr>
        <w:t>10.1038/nrg3542. http://www.ncbi.nlm.nih.gov/pubmed/23897237.</w:t>
      </w:r>
    </w:p>
    <w:p w14:paraId="31456BDC" w14:textId="77777777" w:rsidR="00595D92" w:rsidRDefault="00595D92" w:rsidP="00595D92">
      <w:pPr>
        <w:widowControl w:val="0"/>
        <w:numPr>
          <w:ilvl w:val="2"/>
          <w:numId w:val="10"/>
        </w:numPr>
        <w:tabs>
          <w:tab w:val="left" w:pos="1660"/>
          <w:tab w:val="left" w:pos="2160"/>
        </w:tabs>
        <w:autoSpaceDE w:val="0"/>
        <w:autoSpaceDN w:val="0"/>
        <w:adjustRightInd w:val="0"/>
        <w:spacing w:line="240" w:lineRule="auto"/>
        <w:rPr>
          <w:rFonts w:cs="Arial"/>
        </w:rPr>
      </w:pPr>
      <w:r>
        <w:rPr>
          <w:rFonts w:cs="Arial"/>
        </w:rPr>
        <w:t xml:space="preserve">1. </w:t>
      </w:r>
      <w:proofErr w:type="spellStart"/>
      <w:r>
        <w:rPr>
          <w:rFonts w:cs="Arial"/>
        </w:rPr>
        <w:t>Shalek</w:t>
      </w:r>
      <w:proofErr w:type="spellEnd"/>
      <w:r>
        <w:rPr>
          <w:rFonts w:cs="Arial"/>
        </w:rPr>
        <w:t xml:space="preserve"> AK, </w:t>
      </w:r>
      <w:proofErr w:type="spellStart"/>
      <w:r>
        <w:rPr>
          <w:rFonts w:cs="Arial"/>
        </w:rPr>
        <w:t>Satija</w:t>
      </w:r>
      <w:proofErr w:type="spellEnd"/>
      <w:r>
        <w:rPr>
          <w:rFonts w:cs="Arial"/>
        </w:rPr>
        <w:t xml:space="preserve"> R, </w:t>
      </w:r>
      <w:proofErr w:type="spellStart"/>
      <w:r>
        <w:rPr>
          <w:rFonts w:cs="Arial"/>
        </w:rPr>
        <w:t>Adiconis</w:t>
      </w:r>
      <w:proofErr w:type="spellEnd"/>
      <w:r>
        <w:rPr>
          <w:rFonts w:cs="Arial"/>
        </w:rPr>
        <w:t xml:space="preserve"> X, et al. Single-cell </w:t>
      </w:r>
      <w:proofErr w:type="spellStart"/>
      <w:r>
        <w:rPr>
          <w:rFonts w:cs="Arial"/>
        </w:rPr>
        <w:t>transcriptomics</w:t>
      </w:r>
      <w:proofErr w:type="spellEnd"/>
      <w:r>
        <w:rPr>
          <w:rFonts w:cs="Arial"/>
        </w:rPr>
        <w:t xml:space="preserve"> reveals bimodality in expression and splicing in immune cells. </w:t>
      </w:r>
      <w:r>
        <w:rPr>
          <w:rFonts w:cs="Arial"/>
          <w:i/>
          <w:iCs/>
        </w:rPr>
        <w:t>Nature</w:t>
      </w:r>
      <w:r>
        <w:rPr>
          <w:rFonts w:cs="Arial"/>
        </w:rPr>
        <w:t xml:space="preserve">. 2013:1–5. </w:t>
      </w:r>
      <w:proofErr w:type="gramStart"/>
      <w:r>
        <w:rPr>
          <w:rFonts w:cs="Arial"/>
        </w:rPr>
        <w:t>doi:</w:t>
      </w:r>
      <w:proofErr w:type="gramEnd"/>
      <w:r>
        <w:rPr>
          <w:rFonts w:cs="Arial"/>
        </w:rPr>
        <w:t>10.1038/nature12172.</w:t>
      </w:r>
    </w:p>
    <w:p w14:paraId="04E242BB" w14:textId="1371F663" w:rsidR="00C37BCD" w:rsidRDefault="00C37BCD" w:rsidP="00595D92">
      <w:pPr>
        <w:widowControl w:val="0"/>
        <w:numPr>
          <w:ilvl w:val="2"/>
          <w:numId w:val="10"/>
        </w:numPr>
        <w:tabs>
          <w:tab w:val="left" w:pos="1660"/>
          <w:tab w:val="left" w:pos="2160"/>
        </w:tabs>
        <w:autoSpaceDE w:val="0"/>
        <w:autoSpaceDN w:val="0"/>
        <w:adjustRightInd w:val="0"/>
        <w:spacing w:line="240" w:lineRule="auto"/>
        <w:rPr>
          <w:rFonts w:cs="Arial"/>
        </w:rPr>
      </w:pPr>
      <w:r w:rsidRPr="00C37BCD">
        <w:rPr>
          <w:rFonts w:cs="Arial"/>
        </w:rPr>
        <w:t xml:space="preserve">Wills, </w:t>
      </w:r>
      <w:proofErr w:type="spellStart"/>
      <w:r w:rsidRPr="00C37BCD">
        <w:rPr>
          <w:rFonts w:cs="Arial"/>
        </w:rPr>
        <w:t>Quin</w:t>
      </w:r>
      <w:proofErr w:type="spellEnd"/>
      <w:r w:rsidRPr="00C37BCD">
        <w:rPr>
          <w:rFonts w:cs="Arial"/>
        </w:rPr>
        <w:t xml:space="preserve"> F, Kenneth J </w:t>
      </w:r>
      <w:proofErr w:type="spellStart"/>
      <w:r w:rsidRPr="00C37BCD">
        <w:rPr>
          <w:rFonts w:cs="Arial"/>
        </w:rPr>
        <w:t>Livak</w:t>
      </w:r>
      <w:proofErr w:type="spellEnd"/>
      <w:r w:rsidRPr="00C37BCD">
        <w:rPr>
          <w:rFonts w:cs="Arial"/>
        </w:rPr>
        <w:t xml:space="preserve">, Alex J Tipping, Tariq </w:t>
      </w:r>
      <w:proofErr w:type="spellStart"/>
      <w:r w:rsidRPr="00C37BCD">
        <w:rPr>
          <w:rFonts w:cs="Arial"/>
        </w:rPr>
        <w:t>Enver</w:t>
      </w:r>
      <w:proofErr w:type="spellEnd"/>
      <w:r w:rsidRPr="00C37BCD">
        <w:rPr>
          <w:rFonts w:cs="Arial"/>
        </w:rPr>
        <w:t xml:space="preserve">, Andrew J </w:t>
      </w:r>
      <w:proofErr w:type="spellStart"/>
      <w:r w:rsidRPr="00C37BCD">
        <w:rPr>
          <w:rFonts w:cs="Arial"/>
        </w:rPr>
        <w:t>Goldson</w:t>
      </w:r>
      <w:proofErr w:type="spellEnd"/>
      <w:r w:rsidRPr="00C37BCD">
        <w:rPr>
          <w:rFonts w:cs="Arial"/>
        </w:rPr>
        <w:t>, Darren W Sexton, and Chris Holmes. 2013. “Single-cell Gene Expression Analysis Reveals Genetic Associations Masked in Whole-tissue Experiments.” Nature Biotechnology 31 (8) (July 21): 748–752. doi:10.1038/nbt.2642. http://www.ncbi.nlm.nih.gov/pubmed/23873083.</w:t>
      </w:r>
    </w:p>
    <w:p w14:paraId="4F47B3E8" w14:textId="77777777" w:rsidR="00595D92" w:rsidRDefault="00595D92" w:rsidP="00595D92">
      <w:pPr>
        <w:widowControl w:val="0"/>
        <w:numPr>
          <w:ilvl w:val="0"/>
          <w:numId w:val="10"/>
        </w:numPr>
        <w:tabs>
          <w:tab w:val="left" w:pos="220"/>
          <w:tab w:val="left" w:pos="720"/>
        </w:tabs>
        <w:autoSpaceDE w:val="0"/>
        <w:autoSpaceDN w:val="0"/>
        <w:adjustRightInd w:val="0"/>
        <w:spacing w:line="240" w:lineRule="auto"/>
        <w:rPr>
          <w:rFonts w:cs="Arial"/>
        </w:rPr>
      </w:pPr>
      <w:r>
        <w:rPr>
          <w:rFonts w:cs="Arial"/>
        </w:rPr>
        <w:t>Relationship between alternative splicing and protein domains</w:t>
      </w:r>
    </w:p>
    <w:p w14:paraId="12D02465" w14:textId="37533FD9" w:rsidR="00D469A1" w:rsidRDefault="00595D92" w:rsidP="00595D92">
      <w:pPr>
        <w:widowControl w:val="0"/>
        <w:numPr>
          <w:ilvl w:val="0"/>
          <w:numId w:val="9"/>
        </w:numPr>
        <w:tabs>
          <w:tab w:val="left" w:pos="940"/>
          <w:tab w:val="left" w:pos="1440"/>
        </w:tabs>
        <w:autoSpaceDE w:val="0"/>
        <w:autoSpaceDN w:val="0"/>
        <w:adjustRightInd w:val="0"/>
        <w:spacing w:line="240" w:lineRule="auto"/>
        <w:rPr>
          <w:rFonts w:cs="Arial"/>
        </w:rPr>
      </w:pPr>
      <w:r w:rsidRPr="00123CE8">
        <w:rPr>
          <w:rFonts w:cs="Arial"/>
        </w:rPr>
        <w:t xml:space="preserve">1. Light, S. &amp; </w:t>
      </w:r>
      <w:proofErr w:type="spellStart"/>
      <w:r w:rsidRPr="00123CE8">
        <w:rPr>
          <w:rFonts w:cs="Arial"/>
        </w:rPr>
        <w:t>Elofsson</w:t>
      </w:r>
      <w:proofErr w:type="spellEnd"/>
      <w:r w:rsidRPr="00123CE8">
        <w:rPr>
          <w:rFonts w:cs="Arial"/>
        </w:rPr>
        <w:t xml:space="preserve">, A. The impact of splicing on protein domain architecture. </w:t>
      </w:r>
      <w:r w:rsidRPr="00123CE8">
        <w:rPr>
          <w:rFonts w:cs="Arial"/>
          <w:i/>
          <w:iCs/>
        </w:rPr>
        <w:t>Current opinion in structural biology</w:t>
      </w:r>
      <w:r w:rsidRPr="00123CE8">
        <w:rPr>
          <w:rFonts w:cs="Arial"/>
        </w:rPr>
        <w:t xml:space="preserve"> 1–8 (2013).doi:10.1016/j.sbi.2013.02.013</w:t>
      </w:r>
    </w:p>
    <w:p w14:paraId="0FC54A84" w14:textId="77777777" w:rsidR="00D469A1" w:rsidRDefault="00D469A1">
      <w:pPr>
        <w:spacing w:line="240" w:lineRule="auto"/>
        <w:rPr>
          <w:rFonts w:cs="Arial"/>
        </w:rPr>
      </w:pPr>
      <w:r>
        <w:rPr>
          <w:rFonts w:cs="Arial"/>
        </w:rPr>
        <w:br w:type="page"/>
      </w:r>
    </w:p>
    <w:p w14:paraId="5161FDD2" w14:textId="77777777" w:rsidR="00595D92" w:rsidRDefault="00595D92" w:rsidP="00C808F9">
      <w:pPr>
        <w:widowControl w:val="0"/>
        <w:tabs>
          <w:tab w:val="left" w:pos="940"/>
          <w:tab w:val="left" w:pos="1440"/>
        </w:tabs>
        <w:autoSpaceDE w:val="0"/>
        <w:autoSpaceDN w:val="0"/>
        <w:adjustRightInd w:val="0"/>
        <w:spacing w:line="240" w:lineRule="auto"/>
      </w:pPr>
    </w:p>
    <w:p w14:paraId="7646DBE2" w14:textId="77777777" w:rsidR="00C808F9" w:rsidRDefault="00C808F9" w:rsidP="00C808F9">
      <w:pPr>
        <w:widowControl w:val="0"/>
        <w:tabs>
          <w:tab w:val="left" w:pos="940"/>
          <w:tab w:val="left" w:pos="1440"/>
        </w:tabs>
        <w:autoSpaceDE w:val="0"/>
        <w:autoSpaceDN w:val="0"/>
        <w:adjustRightInd w:val="0"/>
        <w:spacing w:line="240" w:lineRule="auto"/>
      </w:pPr>
    </w:p>
    <w:p w14:paraId="176E65AA" w14:textId="77777777" w:rsidR="00C808F9" w:rsidRPr="00D469A1" w:rsidRDefault="00C808F9" w:rsidP="00C808F9">
      <w:pPr>
        <w:widowControl w:val="0"/>
        <w:tabs>
          <w:tab w:val="left" w:pos="940"/>
          <w:tab w:val="left" w:pos="1440"/>
        </w:tabs>
        <w:autoSpaceDE w:val="0"/>
        <w:autoSpaceDN w:val="0"/>
        <w:adjustRightInd w:val="0"/>
        <w:spacing w:line="240" w:lineRule="auto"/>
      </w:pPr>
    </w:p>
    <w:p w14:paraId="2DAA1283" w14:textId="77777777" w:rsidR="00D469A1" w:rsidRDefault="00D469A1" w:rsidP="00D469A1">
      <w:pPr>
        <w:pStyle w:val="Heading2"/>
      </w:pPr>
      <w:bookmarkStart w:id="21" w:name="_Toc237332400"/>
      <w:bookmarkStart w:id="22" w:name="_Toc237682771"/>
      <w:r>
        <w:t>Research Chapters</w:t>
      </w:r>
      <w:bookmarkEnd w:id="21"/>
      <w:bookmarkEnd w:id="22"/>
    </w:p>
    <w:p w14:paraId="709507AA" w14:textId="77777777" w:rsidR="00D469A1" w:rsidRDefault="00D469A1" w:rsidP="00D469A1">
      <w:pPr>
        <w:spacing w:line="240" w:lineRule="auto"/>
        <w:rPr>
          <w:rFonts w:cs="Arial"/>
        </w:rPr>
      </w:pPr>
      <w:r>
        <w:br w:type="page"/>
      </w:r>
    </w:p>
    <w:p w14:paraId="0A099BC9" w14:textId="77777777" w:rsidR="00D469A1" w:rsidRPr="004754D1" w:rsidRDefault="00D469A1" w:rsidP="00595D92">
      <w:pPr>
        <w:widowControl w:val="0"/>
        <w:numPr>
          <w:ilvl w:val="0"/>
          <w:numId w:val="9"/>
        </w:numPr>
        <w:tabs>
          <w:tab w:val="left" w:pos="940"/>
          <w:tab w:val="left" w:pos="1440"/>
        </w:tabs>
        <w:autoSpaceDE w:val="0"/>
        <w:autoSpaceDN w:val="0"/>
        <w:adjustRightInd w:val="0"/>
        <w:spacing w:line="240" w:lineRule="auto"/>
      </w:pPr>
    </w:p>
    <w:p w14:paraId="57E6E67A" w14:textId="7248B08D" w:rsidR="00FF0906" w:rsidRDefault="00D469A1" w:rsidP="004754D1">
      <w:pPr>
        <w:pStyle w:val="Heading3"/>
      </w:pPr>
      <w:r>
        <w:t>CHAPTER I</w:t>
      </w:r>
      <w:r w:rsidR="004754D1">
        <w:t xml:space="preserve">: </w:t>
      </w:r>
      <w:proofErr w:type="spellStart"/>
      <w:r w:rsidR="004754D1">
        <w:t>SeqZip</w:t>
      </w:r>
      <w:proofErr w:type="spellEnd"/>
      <w:r w:rsidR="004754D1">
        <w:t xml:space="preserve"> methodology</w:t>
      </w:r>
    </w:p>
    <w:p w14:paraId="3EC76055" w14:textId="1C219EC0" w:rsidR="004754D1" w:rsidRDefault="004754D1" w:rsidP="00D55552">
      <w:pPr>
        <w:pStyle w:val="CompressedNumberedOutline"/>
        <w:numPr>
          <w:ilvl w:val="0"/>
          <w:numId w:val="14"/>
        </w:numPr>
      </w:pPr>
      <w:r>
        <w:t>Nature methods paper will do 90% of the work here</w:t>
      </w:r>
    </w:p>
    <w:p w14:paraId="16AE4E39" w14:textId="77777777" w:rsidR="00595D92" w:rsidRDefault="00595D92" w:rsidP="00D55552">
      <w:pPr>
        <w:pStyle w:val="CompressedNumberedOutline"/>
        <w:numPr>
          <w:ilvl w:val="0"/>
          <w:numId w:val="14"/>
        </w:numPr>
      </w:pPr>
      <w:r>
        <w:t>SeqZip Development</w:t>
      </w:r>
    </w:p>
    <w:p w14:paraId="37FBA5DE" w14:textId="77777777" w:rsidR="00595D92" w:rsidRDefault="00595D92" w:rsidP="00D55552">
      <w:pPr>
        <w:pStyle w:val="CompressedNumberedOutline"/>
        <w:numPr>
          <w:ilvl w:val="1"/>
          <w:numId w:val="14"/>
        </w:numPr>
      </w:pPr>
      <w:r>
        <w:t>Discovery of novel enzyme activity</w:t>
      </w:r>
    </w:p>
    <w:p w14:paraId="4C17023A" w14:textId="77777777" w:rsidR="00595D92" w:rsidRDefault="00595D92" w:rsidP="00D55552">
      <w:pPr>
        <w:pStyle w:val="CompressedNumberedOutline"/>
        <w:numPr>
          <w:ilvl w:val="0"/>
          <w:numId w:val="14"/>
        </w:numPr>
      </w:pPr>
      <w:r>
        <w:t>Search for long and complicated RNAs</w:t>
      </w:r>
    </w:p>
    <w:p w14:paraId="29BD36F9" w14:textId="77777777" w:rsidR="00595D92" w:rsidRDefault="00595D92" w:rsidP="00D55552">
      <w:pPr>
        <w:pStyle w:val="CompressedNumberedOutline"/>
        <w:numPr>
          <w:ilvl w:val="1"/>
          <w:numId w:val="14"/>
        </w:numPr>
      </w:pPr>
      <w:r>
        <w:t>CD45</w:t>
      </w:r>
    </w:p>
    <w:p w14:paraId="5AF2C85F" w14:textId="77777777" w:rsidR="00595D92" w:rsidRDefault="00595D92" w:rsidP="00D55552">
      <w:pPr>
        <w:pStyle w:val="CompressedNumberedOutline"/>
        <w:numPr>
          <w:ilvl w:val="1"/>
          <w:numId w:val="14"/>
        </w:numPr>
      </w:pPr>
      <w:r>
        <w:t>FN1</w:t>
      </w:r>
    </w:p>
    <w:p w14:paraId="2EFDBD27" w14:textId="77777777" w:rsidR="00595D92" w:rsidRDefault="00595D92" w:rsidP="00D55552">
      <w:pPr>
        <w:pStyle w:val="CompressedNumberedOutline"/>
        <w:numPr>
          <w:ilvl w:val="0"/>
          <w:numId w:val="14"/>
        </w:numPr>
      </w:pPr>
      <w:r>
        <w:t xml:space="preserve">You should tie together the fact that </w:t>
      </w:r>
      <w:proofErr w:type="spellStart"/>
      <w:r>
        <w:t>Dscam</w:t>
      </w:r>
      <w:proofErr w:type="spellEnd"/>
      <w:r>
        <w:t xml:space="preserve"> ALSO has </w:t>
      </w:r>
      <w:proofErr w:type="spellStart"/>
      <w:r>
        <w:t>Fibronectin</w:t>
      </w:r>
      <w:proofErr w:type="spellEnd"/>
      <w:r>
        <w:t xml:space="preserve"> sections!</w:t>
      </w:r>
    </w:p>
    <w:p w14:paraId="46577CB7" w14:textId="74F158E7" w:rsidR="00595D92" w:rsidRDefault="00595D92" w:rsidP="00D55552">
      <w:pPr>
        <w:pStyle w:val="CompressedNumberedOutline"/>
        <w:numPr>
          <w:ilvl w:val="0"/>
          <w:numId w:val="14"/>
        </w:numPr>
      </w:pPr>
      <w:r w:rsidRPr="00595D92">
        <w:t>DSCAM</w:t>
      </w:r>
    </w:p>
    <w:p w14:paraId="121A0DBD" w14:textId="0C8DBD31" w:rsidR="00D469A1" w:rsidRDefault="00D469A1">
      <w:pPr>
        <w:spacing w:line="240" w:lineRule="auto"/>
        <w:rPr>
          <w:rFonts w:cs="Arial"/>
        </w:rPr>
      </w:pPr>
      <w:r>
        <w:br w:type="page"/>
      </w:r>
    </w:p>
    <w:p w14:paraId="07609096" w14:textId="77777777" w:rsidR="00D469A1" w:rsidRDefault="00D469A1" w:rsidP="00D469A1"/>
    <w:p w14:paraId="1E977295" w14:textId="77777777" w:rsidR="00D469A1" w:rsidRDefault="00D469A1" w:rsidP="00D469A1"/>
    <w:p w14:paraId="3313786D" w14:textId="77777777" w:rsidR="00D469A1" w:rsidRDefault="00D469A1" w:rsidP="00D469A1"/>
    <w:p w14:paraId="2CD9EBCC" w14:textId="309F2E04" w:rsidR="00FF0906" w:rsidRDefault="00FF0906" w:rsidP="004754D1">
      <w:pPr>
        <w:pStyle w:val="Heading3"/>
      </w:pPr>
      <w:r>
        <w:t>CHAPTER I</w:t>
      </w:r>
      <w:r w:rsidR="007F242F">
        <w:t>I</w:t>
      </w:r>
      <w:proofErr w:type="gramStart"/>
      <w:r w:rsidR="007F242F">
        <w:t>:</w:t>
      </w:r>
      <w:r w:rsidR="004754D1">
        <w:t>HIV</w:t>
      </w:r>
      <w:proofErr w:type="gramEnd"/>
      <w:r w:rsidR="004754D1">
        <w:t xml:space="preserve"> and </w:t>
      </w:r>
      <w:proofErr w:type="spellStart"/>
      <w:r w:rsidR="004754D1">
        <w:t>piRNA</w:t>
      </w:r>
      <w:proofErr w:type="spellEnd"/>
      <w:r w:rsidR="004754D1">
        <w:t xml:space="preserve"> precursors</w:t>
      </w:r>
    </w:p>
    <w:p w14:paraId="6208AE81" w14:textId="021B84A0" w:rsidR="00D469A1" w:rsidRDefault="00D469A1">
      <w:pPr>
        <w:spacing w:line="240" w:lineRule="auto"/>
      </w:pPr>
      <w:r>
        <w:br w:type="page"/>
      </w:r>
    </w:p>
    <w:p w14:paraId="74BBA7F7" w14:textId="77777777" w:rsidR="00D469A1" w:rsidRPr="00D469A1" w:rsidRDefault="00D469A1" w:rsidP="00D469A1"/>
    <w:p w14:paraId="69EC8BDA" w14:textId="61F187D5" w:rsidR="00595D92" w:rsidRDefault="00595D92" w:rsidP="00D55552">
      <w:pPr>
        <w:pStyle w:val="CompressedNumberedOutline"/>
        <w:numPr>
          <w:ilvl w:val="0"/>
          <w:numId w:val="13"/>
        </w:numPr>
      </w:pPr>
      <w:r>
        <w:t>piRNA precursors</w:t>
      </w:r>
    </w:p>
    <w:p w14:paraId="726D30AE" w14:textId="6E304A57" w:rsidR="00595D92" w:rsidRPr="00595D92" w:rsidRDefault="00595D92" w:rsidP="00D55552">
      <w:pPr>
        <w:pStyle w:val="CompressedNumberedOutline"/>
      </w:pPr>
      <w:r>
        <w:t>HIV Transcript integrity</w:t>
      </w:r>
    </w:p>
    <w:p w14:paraId="59048E5F" w14:textId="43C9827D" w:rsidR="00FF0906" w:rsidRDefault="00FF0906" w:rsidP="004754D1">
      <w:pPr>
        <w:pStyle w:val="Heading3"/>
      </w:pPr>
      <w:r>
        <w:t xml:space="preserve">CHAPTER </w:t>
      </w:r>
      <w:proofErr w:type="gramStart"/>
      <w:r>
        <w:t>I</w:t>
      </w:r>
      <w:r w:rsidR="00E12F6C">
        <w:t>II</w:t>
      </w:r>
      <w:r w:rsidR="004754D1">
        <w:t xml:space="preserve"> :</w:t>
      </w:r>
      <w:proofErr w:type="gramEnd"/>
      <w:r w:rsidR="004754D1">
        <w:t xml:space="preserve"> </w:t>
      </w:r>
      <w:proofErr w:type="spellStart"/>
      <w:r w:rsidR="004754D1">
        <w:t>piRNA</w:t>
      </w:r>
      <w:proofErr w:type="spellEnd"/>
      <w:r w:rsidR="004754D1">
        <w:t xml:space="preserve"> Chapter </w:t>
      </w:r>
      <w:r w:rsidR="007F242F">
        <w:t>&amp;</w:t>
      </w:r>
      <w:r w:rsidR="004754D1">
        <w:t xml:space="preserve"> </w:t>
      </w:r>
      <w:r w:rsidR="007F242F">
        <w:t>MolCel2013</w:t>
      </w:r>
    </w:p>
    <w:p w14:paraId="51327E60" w14:textId="77777777" w:rsidR="00595D92" w:rsidRPr="00595D92" w:rsidRDefault="00595D92" w:rsidP="00595D92"/>
    <w:p w14:paraId="0F06E71C" w14:textId="71A7D334" w:rsidR="004754D1" w:rsidRDefault="004754D1" w:rsidP="00E12F6C">
      <w:pPr>
        <w:pStyle w:val="Heading2"/>
      </w:pPr>
      <w:r>
        <w:t xml:space="preserve"> Perspective/Final Summary </w:t>
      </w:r>
      <w:r w:rsidR="007F242F">
        <w:t>&amp;</w:t>
      </w:r>
      <w:r>
        <w:t xml:space="preserve"> Conclusions</w:t>
      </w:r>
    </w:p>
    <w:p w14:paraId="298537C6" w14:textId="2DB778FF" w:rsidR="00595D92" w:rsidRDefault="00595D92" w:rsidP="00595D92">
      <w:r>
        <w:t>Things to remember about this section:</w:t>
      </w:r>
    </w:p>
    <w:p w14:paraId="254C5469" w14:textId="77777777" w:rsidR="00595D92" w:rsidRDefault="00595D92" w:rsidP="00595D92">
      <w:pPr>
        <w:widowControl w:val="0"/>
        <w:numPr>
          <w:ilvl w:val="0"/>
          <w:numId w:val="6"/>
        </w:numPr>
        <w:tabs>
          <w:tab w:val="left" w:pos="220"/>
          <w:tab w:val="left" w:pos="720"/>
        </w:tabs>
        <w:autoSpaceDE w:val="0"/>
        <w:autoSpaceDN w:val="0"/>
        <w:adjustRightInd w:val="0"/>
        <w:spacing w:line="240" w:lineRule="auto"/>
        <w:ind w:hanging="720"/>
        <w:rPr>
          <w:rFonts w:cs="Arial"/>
        </w:rPr>
      </w:pPr>
      <w:r>
        <w:rPr>
          <w:rFonts w:cs="Arial"/>
        </w:rPr>
        <w:t>Multiple people have stated that this can be highly speculative</w:t>
      </w:r>
    </w:p>
    <w:p w14:paraId="7C4EFDCF" w14:textId="77777777" w:rsidR="00595D92" w:rsidRDefault="00595D92" w:rsidP="00595D92">
      <w:pPr>
        <w:widowControl w:val="0"/>
        <w:numPr>
          <w:ilvl w:val="0"/>
          <w:numId w:val="6"/>
        </w:numPr>
        <w:tabs>
          <w:tab w:val="left" w:pos="220"/>
          <w:tab w:val="left" w:pos="720"/>
        </w:tabs>
        <w:autoSpaceDE w:val="0"/>
        <w:autoSpaceDN w:val="0"/>
        <w:adjustRightInd w:val="0"/>
        <w:spacing w:line="240" w:lineRule="auto"/>
        <w:ind w:hanging="720"/>
        <w:rPr>
          <w:rFonts w:cs="Arial"/>
        </w:rPr>
      </w:pPr>
      <w:r>
        <w:rPr>
          <w:rFonts w:cs="Arial"/>
        </w:rPr>
        <w:t>This is my chance to show that I am a scientist</w:t>
      </w:r>
    </w:p>
    <w:p w14:paraId="7D6BDAD8" w14:textId="77777777" w:rsidR="00595D92" w:rsidRDefault="00595D92" w:rsidP="00595D92">
      <w:pPr>
        <w:widowControl w:val="0"/>
        <w:numPr>
          <w:ilvl w:val="0"/>
          <w:numId w:val="6"/>
        </w:numPr>
        <w:tabs>
          <w:tab w:val="left" w:pos="220"/>
          <w:tab w:val="left" w:pos="720"/>
        </w:tabs>
        <w:autoSpaceDE w:val="0"/>
        <w:autoSpaceDN w:val="0"/>
        <w:adjustRightInd w:val="0"/>
        <w:spacing w:line="240" w:lineRule="auto"/>
        <w:ind w:hanging="720"/>
        <w:rPr>
          <w:rFonts w:cs="Arial"/>
        </w:rPr>
      </w:pPr>
      <w:r>
        <w:rPr>
          <w:rFonts w:cs="Arial"/>
        </w:rPr>
        <w:t>If I were to die tomorrow, what would be the experiments to conduct</w:t>
      </w:r>
    </w:p>
    <w:p w14:paraId="76B95F46" w14:textId="77777777" w:rsidR="00595D92" w:rsidRPr="00595D92" w:rsidRDefault="00595D92" w:rsidP="00595D92"/>
    <w:p w14:paraId="53FEF7B3" w14:textId="77777777" w:rsidR="00595D92" w:rsidRDefault="00595D92" w:rsidP="00D55552">
      <w:pPr>
        <w:pStyle w:val="CompressedNumberedOutline"/>
        <w:numPr>
          <w:ilvl w:val="0"/>
          <w:numId w:val="12"/>
        </w:numPr>
      </w:pPr>
      <w:r>
        <w:t xml:space="preserve">Discuss long range RNA secondary structure and </w:t>
      </w:r>
      <w:proofErr w:type="spellStart"/>
      <w:r>
        <w:t>implecations</w:t>
      </w:r>
      <w:proofErr w:type="spellEnd"/>
      <w:r>
        <w:t xml:space="preserve"> of regulating alternative splicing (See Li, S., &amp; Breaker, R. R. (2013). Eukaryotic TPP </w:t>
      </w:r>
      <w:proofErr w:type="spellStart"/>
      <w:r>
        <w:t>riboswitch</w:t>
      </w:r>
      <w:proofErr w:type="spellEnd"/>
      <w:r>
        <w:t xml:space="preserve"> regulation of alternative splicing involving long-distance base pairing. Nucleic acids research, 41(5), 3022–31. doi:10.1093/</w:t>
      </w:r>
      <w:proofErr w:type="spellStart"/>
      <w:r>
        <w:t>nar</w:t>
      </w:r>
      <w:proofErr w:type="spellEnd"/>
      <w:r>
        <w:t xml:space="preserve">/gkt057) and </w:t>
      </w:r>
      <w:proofErr w:type="spellStart"/>
      <w:r>
        <w:t>Reg</w:t>
      </w:r>
      <w:proofErr w:type="spellEnd"/>
      <w:r>
        <w:t xml:space="preserve"> of AS by long RANGE SS folder in </w:t>
      </w:r>
      <w:proofErr w:type="spellStart"/>
      <w:r>
        <w:t>Mendeley</w:t>
      </w:r>
      <w:proofErr w:type="spellEnd"/>
    </w:p>
    <w:p w14:paraId="77717E7E" w14:textId="77777777" w:rsidR="00595D92" w:rsidRDefault="00595D92" w:rsidP="00D55552">
      <w:pPr>
        <w:pStyle w:val="CompressedNumberedOutline"/>
      </w:pPr>
      <w:r>
        <w:t>Full length analysis of mRNAs</w:t>
      </w:r>
    </w:p>
    <w:p w14:paraId="580E9A43" w14:textId="77777777" w:rsidR="00595D92" w:rsidRDefault="00595D92" w:rsidP="00D55552">
      <w:pPr>
        <w:pStyle w:val="CompressedNumberedOutline"/>
      </w:pPr>
      <w:r>
        <w:t xml:space="preserve">Implications for </w:t>
      </w:r>
      <w:proofErr w:type="spellStart"/>
      <w:r>
        <w:t>discrination</w:t>
      </w:r>
      <w:proofErr w:type="spellEnd"/>
      <w:r>
        <w:t xml:space="preserve"> past one's DNA as it is the actual PRODUCT of the DNA and the actual biology (or at least closer to the functional biology) that is going on inside of every person</w:t>
      </w:r>
    </w:p>
    <w:p w14:paraId="4340EB29" w14:textId="77777777" w:rsidR="00595D92" w:rsidRDefault="00595D92" w:rsidP="00D55552">
      <w:pPr>
        <w:pStyle w:val="CompressedNumberedOutline"/>
      </w:pPr>
      <w:r>
        <w:t>Catalogue of every possible mRNA isoform</w:t>
      </w:r>
    </w:p>
    <w:p w14:paraId="2C8A502C" w14:textId="77777777" w:rsidR="00595D92" w:rsidRDefault="00595D92" w:rsidP="00D55552">
      <w:pPr>
        <w:pStyle w:val="CompressedNumberedOutline"/>
      </w:pPr>
      <w:proofErr w:type="spellStart"/>
      <w:r>
        <w:t>Seperate</w:t>
      </w:r>
      <w:proofErr w:type="spellEnd"/>
      <w:r>
        <w:t xml:space="preserve"> the signal from the noise of transcription</w:t>
      </w:r>
    </w:p>
    <w:p w14:paraId="4565410A" w14:textId="77777777" w:rsidR="00595D92" w:rsidRDefault="00595D92" w:rsidP="00D55552">
      <w:pPr>
        <w:pStyle w:val="CompressedNumberedOutline"/>
      </w:pPr>
      <w:r>
        <w:t>For out there comments:</w:t>
      </w:r>
    </w:p>
    <w:p w14:paraId="7ECFED16" w14:textId="77777777" w:rsidR="00595D92" w:rsidRDefault="00595D92" w:rsidP="00D55552">
      <w:pPr>
        <w:pStyle w:val="CompressedNumberedOutline"/>
      </w:pPr>
      <w:r>
        <w:tab/>
      </w:r>
      <w:r w:rsidRPr="00595D92">
        <w:t xml:space="preserve">Most high cited </w:t>
      </w:r>
      <w:proofErr w:type="spellStart"/>
      <w:r w:rsidRPr="00595D92">
        <w:t>pnas</w:t>
      </w:r>
      <w:proofErr w:type="spellEnd"/>
      <w:r w:rsidRPr="00595D92">
        <w:t xml:space="preserve"> papers are methodology papers</w:t>
      </w:r>
    </w:p>
    <w:p w14:paraId="0B12CD7B" w14:textId="09C75A2F" w:rsidR="00595D92" w:rsidRPr="00595D92" w:rsidRDefault="00595D92" w:rsidP="00D55552">
      <w:pPr>
        <w:pStyle w:val="CompressedNumberedOutline"/>
      </w:pPr>
      <w:r w:rsidRPr="00595D92">
        <w:t>www.pnas.org/reports/most-cited</w:t>
      </w:r>
    </w:p>
    <w:p w14:paraId="2E15A27A" w14:textId="77777777" w:rsidR="004754D1" w:rsidRDefault="004754D1" w:rsidP="00FF0906"/>
    <w:p w14:paraId="16DCC6E9" w14:textId="77777777" w:rsidR="004754D1" w:rsidRPr="00FF0906" w:rsidRDefault="004754D1" w:rsidP="00FF0906"/>
    <w:p w14:paraId="06267858" w14:textId="77777777" w:rsidR="00C121DB" w:rsidRDefault="00164678" w:rsidP="00164678">
      <w:pPr>
        <w:pStyle w:val="Heading1"/>
      </w:pPr>
      <w:bookmarkStart w:id="23" w:name="_Toc237332402"/>
      <w:bookmarkStart w:id="24" w:name="_Toc237682772"/>
      <w:r>
        <w:t>Back Matter</w:t>
      </w:r>
      <w:bookmarkEnd w:id="23"/>
      <w:bookmarkEnd w:id="24"/>
    </w:p>
    <w:p w14:paraId="0CE38E08" w14:textId="77777777" w:rsidR="00164678" w:rsidRDefault="00164678" w:rsidP="00D814B1">
      <w:pPr>
        <w:pStyle w:val="Heading2"/>
      </w:pPr>
      <w:bookmarkStart w:id="25" w:name="_Toc237332403"/>
      <w:bookmarkStart w:id="26" w:name="_Toc237682773"/>
      <w:r>
        <w:t>Appendices</w:t>
      </w:r>
      <w:bookmarkEnd w:id="25"/>
      <w:bookmarkEnd w:id="26"/>
    </w:p>
    <w:p w14:paraId="4A83EFB9" w14:textId="37125E44" w:rsidR="00DA1078" w:rsidRDefault="00DA1078" w:rsidP="00DA1078">
      <w:pPr>
        <w:pStyle w:val="Heading3"/>
      </w:pPr>
      <w:r>
        <w:t>Methods</w:t>
      </w:r>
    </w:p>
    <w:p w14:paraId="42905B7B" w14:textId="4D946D3E" w:rsidR="00DA1078" w:rsidRDefault="00DA1078" w:rsidP="00DA1078">
      <w:pPr>
        <w:pStyle w:val="Heading4"/>
      </w:pPr>
      <w:r>
        <w:t>SeqZip</w:t>
      </w:r>
    </w:p>
    <w:p w14:paraId="56B735B6" w14:textId="0FD0644F" w:rsidR="00DA1078" w:rsidRDefault="00DA1078" w:rsidP="00DA1078">
      <w:pPr>
        <w:pStyle w:val="Heading4"/>
      </w:pPr>
      <w:r>
        <w:t>Computational Scripts</w:t>
      </w:r>
    </w:p>
    <w:p w14:paraId="522FD377" w14:textId="79A4023B" w:rsidR="00DA1078" w:rsidRDefault="00DA1078" w:rsidP="00DA1078">
      <w:pPr>
        <w:pStyle w:val="Heading4"/>
      </w:pPr>
      <w:r>
        <w:t>Computational Approaches</w:t>
      </w:r>
    </w:p>
    <w:p w14:paraId="48A4E9A4" w14:textId="42ABA9A7" w:rsidR="00DA1078" w:rsidRDefault="00DA1078" w:rsidP="00DA1078">
      <w:pPr>
        <w:pStyle w:val="Heading5"/>
      </w:pPr>
      <w:proofErr w:type="spellStart"/>
      <w:r>
        <w:t>Git</w:t>
      </w:r>
      <w:proofErr w:type="spellEnd"/>
    </w:p>
    <w:p w14:paraId="23F6807B" w14:textId="42678122" w:rsidR="00DA1078" w:rsidRDefault="00DA1078" w:rsidP="00DA1078">
      <w:pPr>
        <w:pStyle w:val="Heading5"/>
      </w:pPr>
      <w:r>
        <w:t>Perl</w:t>
      </w:r>
    </w:p>
    <w:p w14:paraId="17D1C2AE" w14:textId="0A27539C" w:rsidR="00DA1078" w:rsidRDefault="00DA1078" w:rsidP="00DA1078">
      <w:pPr>
        <w:pStyle w:val="Heading5"/>
      </w:pPr>
      <w:r>
        <w:t>IGV</w:t>
      </w:r>
    </w:p>
    <w:p w14:paraId="65265211" w14:textId="21BF3DB3" w:rsidR="00DA1078" w:rsidRDefault="00DA1078" w:rsidP="00DA1078">
      <w:pPr>
        <w:pStyle w:val="Heading5"/>
      </w:pPr>
      <w:r>
        <w:t>MySQL</w:t>
      </w:r>
    </w:p>
    <w:p w14:paraId="4E9843A2" w14:textId="075C7D45" w:rsidR="00DA1078" w:rsidRDefault="00595D92" w:rsidP="00595D92">
      <w:pPr>
        <w:pStyle w:val="Heading4"/>
      </w:pPr>
      <w:proofErr w:type="spellStart"/>
      <w:r>
        <w:t>ImageQuant</w:t>
      </w:r>
      <w:proofErr w:type="spellEnd"/>
    </w:p>
    <w:p w14:paraId="023E8202" w14:textId="330E3436" w:rsidR="00595D92" w:rsidRDefault="00595D92" w:rsidP="00595D92">
      <w:pPr>
        <w:pStyle w:val="Heading4"/>
      </w:pPr>
      <w:r>
        <w:t>LOD of Radioactivity</w:t>
      </w:r>
    </w:p>
    <w:p w14:paraId="42F5B8E9" w14:textId="67C3A373" w:rsidR="00595D92" w:rsidRDefault="00595D92" w:rsidP="00595D92">
      <w:pPr>
        <w:pStyle w:val="Heading3"/>
      </w:pPr>
      <w:proofErr w:type="spellStart"/>
      <w:r>
        <w:t>Oligo</w:t>
      </w:r>
      <w:proofErr w:type="spellEnd"/>
      <w:r>
        <w:t xml:space="preserve"> Database</w:t>
      </w:r>
    </w:p>
    <w:p w14:paraId="576266B1" w14:textId="39D011F9" w:rsidR="00595D92" w:rsidRPr="00595D92" w:rsidRDefault="00595D92" w:rsidP="00595D92">
      <w:pPr>
        <w:pStyle w:val="Heading3"/>
      </w:pPr>
      <w:r>
        <w:t>Important MySQL data tables</w:t>
      </w:r>
    </w:p>
    <w:p w14:paraId="10CC7604" w14:textId="77777777" w:rsidR="00164678" w:rsidRDefault="00164678" w:rsidP="00D814B1">
      <w:pPr>
        <w:pStyle w:val="Heading2"/>
      </w:pPr>
      <w:bookmarkStart w:id="27" w:name="_Toc237332404"/>
      <w:bookmarkStart w:id="28" w:name="_Toc237682774"/>
      <w:proofErr w:type="spellStart"/>
      <w:r>
        <w:t>Biblography</w:t>
      </w:r>
      <w:bookmarkEnd w:id="27"/>
      <w:bookmarkEnd w:id="28"/>
      <w:proofErr w:type="spellEnd"/>
    </w:p>
    <w:p w14:paraId="04A2FF64" w14:textId="77777777" w:rsidR="00DA1078" w:rsidRPr="00DA1078" w:rsidRDefault="00DA1078" w:rsidP="00DA1078"/>
    <w:p w14:paraId="0ED83845" w14:textId="77777777" w:rsidR="00164678" w:rsidRPr="00164678" w:rsidRDefault="00164678" w:rsidP="00164678"/>
    <w:sectPr w:rsidR="00164678" w:rsidRPr="00164678" w:rsidSect="004754D1">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45C81E" w14:textId="77777777" w:rsidR="00BA1792" w:rsidRDefault="00BA1792" w:rsidP="00D814B1">
      <w:pPr>
        <w:spacing w:line="240" w:lineRule="auto"/>
      </w:pPr>
      <w:r>
        <w:separator/>
      </w:r>
    </w:p>
  </w:endnote>
  <w:endnote w:type="continuationSeparator" w:id="0">
    <w:p w14:paraId="3B9716C5" w14:textId="77777777" w:rsidR="00BA1792" w:rsidRDefault="00BA1792" w:rsidP="00D814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1" w:fontKey="{959661FF-EB1F-4FDE-B833-BF1607003DDE}"/>
    <w:embedBold r:id="rId2" w:fontKey="{1FBAD198-06E2-44BA-9C56-498AF0A2438F}"/>
    <w:embedItalic r:id="rId3" w:fontKey="{47436F6A-FB02-4897-876B-003F481BB2B6}"/>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embedRegular r:id="rId4" w:fontKey="{43A96D72-8AF1-423B-9973-D82749843520}"/>
    <w:embedBold r:id="rId5" w:fontKey="{D83FFD75-14E9-441D-8405-C1A4565D36A3}"/>
    <w:embedBoldItalic r:id="rId6" w:fontKey="{DB05094F-28DF-4E68-85C2-E8F744684BD5}"/>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3" w:usb2="00000009" w:usb3="00000000" w:csb0="000001FF" w:csb1="00000000"/>
    <w:embedRegular r:id="rId7" w:fontKey="{C95D8273-FC35-448D-B91E-2533F8C707C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FF7D8" w14:textId="77777777" w:rsidR="00C37BCD" w:rsidRDefault="00C37BCD" w:rsidP="004754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DE4CAB" w14:textId="77777777" w:rsidR="00C37BCD" w:rsidRDefault="00C37BCD" w:rsidP="00D814B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1F647" w14:textId="77777777" w:rsidR="00C37BCD" w:rsidRDefault="00C37BCD" w:rsidP="004754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5A8F">
      <w:rPr>
        <w:rStyle w:val="PageNumber"/>
        <w:noProof/>
      </w:rPr>
      <w:t>vi</w:t>
    </w:r>
    <w:r>
      <w:rPr>
        <w:rStyle w:val="PageNumber"/>
      </w:rPr>
      <w:fldChar w:fldCharType="end"/>
    </w:r>
  </w:p>
  <w:p w14:paraId="01C420FB" w14:textId="77777777" w:rsidR="00C37BCD" w:rsidRDefault="00C37BCD" w:rsidP="00D814B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FC4478" w14:textId="77777777" w:rsidR="00BA1792" w:rsidRDefault="00BA1792" w:rsidP="00D814B1">
      <w:pPr>
        <w:spacing w:line="240" w:lineRule="auto"/>
      </w:pPr>
      <w:r>
        <w:separator/>
      </w:r>
    </w:p>
  </w:footnote>
  <w:footnote w:type="continuationSeparator" w:id="0">
    <w:p w14:paraId="3E0B4CC4" w14:textId="77777777" w:rsidR="00BA1792" w:rsidRDefault="00BA1792" w:rsidP="00D814B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940" w:hanging="360"/>
      </w:pPr>
    </w:lvl>
    <w:lvl w:ilvl="1" w:tplc="00000002">
      <w:start w:val="1"/>
      <w:numFmt w:val="decimal"/>
      <w:lvlText w:val="%2."/>
      <w:lvlJc w:val="left"/>
      <w:pPr>
        <w:ind w:left="16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B426D4"/>
    <w:multiLevelType w:val="hybridMultilevel"/>
    <w:tmpl w:val="7F84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07683"/>
    <w:multiLevelType w:val="hybridMultilevel"/>
    <w:tmpl w:val="C0D4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22A82"/>
    <w:multiLevelType w:val="hybridMultilevel"/>
    <w:tmpl w:val="CBD89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D70D9"/>
    <w:multiLevelType w:val="hybridMultilevel"/>
    <w:tmpl w:val="34981E38"/>
    <w:lvl w:ilvl="0" w:tplc="9ECC8816">
      <w:start w:val="1"/>
      <w:numFmt w:val="decimal"/>
      <w:pStyle w:val="CompressedNumberedOutline"/>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B1B2EC8"/>
    <w:multiLevelType w:val="hybridMultilevel"/>
    <w:tmpl w:val="EF88D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440795"/>
    <w:multiLevelType w:val="hybridMultilevel"/>
    <w:tmpl w:val="FE467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14FD3"/>
    <w:multiLevelType w:val="hybridMultilevel"/>
    <w:tmpl w:val="4692C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7A7870"/>
    <w:multiLevelType w:val="hybridMultilevel"/>
    <w:tmpl w:val="5560A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BD43E2"/>
    <w:multiLevelType w:val="hybridMultilevel"/>
    <w:tmpl w:val="0AAE0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874FB3"/>
    <w:multiLevelType w:val="hybridMultilevel"/>
    <w:tmpl w:val="97F2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3543B6"/>
    <w:multiLevelType w:val="hybridMultilevel"/>
    <w:tmpl w:val="A11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55044E"/>
    <w:multiLevelType w:val="hybridMultilevel"/>
    <w:tmpl w:val="9AF2D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6"/>
  </w:num>
  <w:num w:numId="4">
    <w:abstractNumId w:val="7"/>
  </w:num>
  <w:num w:numId="5">
    <w:abstractNumId w:val="12"/>
  </w:num>
  <w:num w:numId="6">
    <w:abstractNumId w:val="0"/>
  </w:num>
  <w:num w:numId="7">
    <w:abstractNumId w:val="5"/>
  </w:num>
  <w:num w:numId="8">
    <w:abstractNumId w:val="9"/>
  </w:num>
  <w:num w:numId="9">
    <w:abstractNumId w:val="3"/>
  </w:num>
  <w:num w:numId="10">
    <w:abstractNumId w:val="4"/>
  </w:num>
  <w:num w:numId="11">
    <w:abstractNumId w:val="8"/>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10"/>
  </w:num>
  <w:num w:numId="16">
    <w:abstractNumId w:val="4"/>
    <w:lvlOverride w:ilvl="0">
      <w:startOverride w:val="1"/>
    </w:lvlOverride>
  </w:num>
  <w:num w:numId="17">
    <w:abstractNumId w:val="11"/>
  </w:num>
  <w:num w:numId="1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12E"/>
    <w:rsid w:val="00002935"/>
    <w:rsid w:val="00123CE8"/>
    <w:rsid w:val="00164678"/>
    <w:rsid w:val="001971ED"/>
    <w:rsid w:val="001E3CCC"/>
    <w:rsid w:val="0023309F"/>
    <w:rsid w:val="00383C04"/>
    <w:rsid w:val="00436E1D"/>
    <w:rsid w:val="00445A8F"/>
    <w:rsid w:val="004754D1"/>
    <w:rsid w:val="005529D4"/>
    <w:rsid w:val="00595D92"/>
    <w:rsid w:val="006845A3"/>
    <w:rsid w:val="007F242F"/>
    <w:rsid w:val="00900AB0"/>
    <w:rsid w:val="00906C1B"/>
    <w:rsid w:val="00954A36"/>
    <w:rsid w:val="0096658F"/>
    <w:rsid w:val="009C29C8"/>
    <w:rsid w:val="00A0412E"/>
    <w:rsid w:val="00A0613D"/>
    <w:rsid w:val="00A87263"/>
    <w:rsid w:val="00B147E1"/>
    <w:rsid w:val="00B2035D"/>
    <w:rsid w:val="00B54E45"/>
    <w:rsid w:val="00BA1792"/>
    <w:rsid w:val="00C121DB"/>
    <w:rsid w:val="00C37BCD"/>
    <w:rsid w:val="00C45F4A"/>
    <w:rsid w:val="00C808F9"/>
    <w:rsid w:val="00D469A1"/>
    <w:rsid w:val="00D55552"/>
    <w:rsid w:val="00D814B1"/>
    <w:rsid w:val="00DA1078"/>
    <w:rsid w:val="00DC2FE4"/>
    <w:rsid w:val="00E12F6C"/>
    <w:rsid w:val="00E62870"/>
    <w:rsid w:val="00FF0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C79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hesis Normal Text"/>
    <w:qFormat/>
    <w:rsid w:val="00445A8F"/>
    <w:pPr>
      <w:spacing w:line="480" w:lineRule="auto"/>
    </w:pPr>
    <w:rPr>
      <w:rFonts w:ascii="Arial" w:hAnsi="Arial"/>
    </w:rPr>
  </w:style>
  <w:style w:type="paragraph" w:styleId="Heading1">
    <w:name w:val="heading 1"/>
    <w:basedOn w:val="Normal"/>
    <w:next w:val="Normal"/>
    <w:link w:val="Heading1Char"/>
    <w:autoRedefine/>
    <w:uiPriority w:val="9"/>
    <w:qFormat/>
    <w:rsid w:val="00164678"/>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A1078"/>
    <w:pPr>
      <w:keepNext/>
      <w:keepLines/>
      <w:spacing w:before="200"/>
      <w:jc w:val="center"/>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4754D1"/>
    <w:pPr>
      <w:keepNext/>
      <w:keepLines/>
      <w:spacing w:before="200"/>
      <w:jc w:val="center"/>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107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A107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870"/>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2870"/>
    <w:rPr>
      <w:rFonts w:ascii="Arial" w:eastAsiaTheme="majorEastAsia" w:hAnsi="Arial"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64678"/>
    <w:rPr>
      <w:rFonts w:ascii="Arial" w:eastAsiaTheme="majorEastAsia" w:hAnsi="Arial"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C121DB"/>
    <w:rPr>
      <w:rFonts w:ascii="Lucida Grande" w:hAnsi="Lucida Grande" w:cs="Lucida Grande"/>
    </w:rPr>
  </w:style>
  <w:style w:type="character" w:customStyle="1" w:styleId="DocumentMapChar">
    <w:name w:val="Document Map Char"/>
    <w:basedOn w:val="DefaultParagraphFont"/>
    <w:link w:val="DocumentMap"/>
    <w:uiPriority w:val="99"/>
    <w:semiHidden/>
    <w:rsid w:val="00C121DB"/>
    <w:rPr>
      <w:rFonts w:ascii="Lucida Grande" w:hAnsi="Lucida Grande" w:cs="Lucida Grande"/>
    </w:rPr>
  </w:style>
  <w:style w:type="character" w:customStyle="1" w:styleId="Heading2Char">
    <w:name w:val="Heading 2 Char"/>
    <w:basedOn w:val="DefaultParagraphFont"/>
    <w:link w:val="Heading2"/>
    <w:uiPriority w:val="9"/>
    <w:rsid w:val="00DA1078"/>
    <w:rPr>
      <w:rFonts w:ascii="Arial" w:eastAsiaTheme="majorEastAsia" w:hAnsi="Arial" w:cstheme="majorBidi"/>
      <w:b/>
      <w:bCs/>
      <w:color w:val="4F81BD" w:themeColor="accent1"/>
      <w:sz w:val="26"/>
      <w:szCs w:val="26"/>
    </w:rPr>
  </w:style>
  <w:style w:type="paragraph" w:customStyle="1" w:styleId="ThesisTitleText">
    <w:name w:val="Thesis Title Text"/>
    <w:basedOn w:val="Normal"/>
    <w:autoRedefine/>
    <w:qFormat/>
    <w:rsid w:val="00E62870"/>
    <w:pPr>
      <w:spacing w:line="240" w:lineRule="auto"/>
    </w:pPr>
  </w:style>
  <w:style w:type="paragraph" w:styleId="TOC1">
    <w:name w:val="toc 1"/>
    <w:basedOn w:val="Normal"/>
    <w:next w:val="Normal"/>
    <w:autoRedefine/>
    <w:uiPriority w:val="39"/>
    <w:unhideWhenUsed/>
    <w:rsid w:val="00D814B1"/>
    <w:pPr>
      <w:spacing w:before="120"/>
    </w:pPr>
    <w:rPr>
      <w:rFonts w:asciiTheme="majorHAnsi" w:hAnsiTheme="majorHAnsi"/>
      <w:b/>
      <w:color w:val="548DD4"/>
    </w:rPr>
  </w:style>
  <w:style w:type="paragraph" w:styleId="TOC2">
    <w:name w:val="toc 2"/>
    <w:basedOn w:val="Normal"/>
    <w:next w:val="Normal"/>
    <w:autoRedefine/>
    <w:uiPriority w:val="39"/>
    <w:unhideWhenUsed/>
    <w:rsid w:val="00D814B1"/>
    <w:rPr>
      <w:rFonts w:asciiTheme="minorHAnsi" w:hAnsiTheme="minorHAnsi"/>
      <w:sz w:val="22"/>
      <w:szCs w:val="22"/>
    </w:rPr>
  </w:style>
  <w:style w:type="paragraph" w:styleId="TOC3">
    <w:name w:val="toc 3"/>
    <w:basedOn w:val="Normal"/>
    <w:next w:val="Normal"/>
    <w:autoRedefine/>
    <w:uiPriority w:val="39"/>
    <w:unhideWhenUsed/>
    <w:rsid w:val="00D814B1"/>
    <w:pPr>
      <w:ind w:left="240"/>
    </w:pPr>
    <w:rPr>
      <w:rFonts w:asciiTheme="minorHAnsi" w:hAnsiTheme="minorHAnsi"/>
      <w:i/>
      <w:sz w:val="22"/>
      <w:szCs w:val="22"/>
    </w:rPr>
  </w:style>
  <w:style w:type="paragraph" w:styleId="TOC4">
    <w:name w:val="toc 4"/>
    <w:basedOn w:val="Normal"/>
    <w:next w:val="Normal"/>
    <w:autoRedefine/>
    <w:uiPriority w:val="39"/>
    <w:unhideWhenUsed/>
    <w:rsid w:val="00D814B1"/>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D814B1"/>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D814B1"/>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D814B1"/>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D814B1"/>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D814B1"/>
    <w:pPr>
      <w:pBdr>
        <w:between w:val="double" w:sz="6" w:space="0" w:color="auto"/>
      </w:pBdr>
      <w:ind w:left="1680"/>
    </w:pPr>
    <w:rPr>
      <w:rFonts w:asciiTheme="minorHAnsi" w:hAnsiTheme="minorHAnsi"/>
      <w:sz w:val="20"/>
      <w:szCs w:val="20"/>
    </w:rPr>
  </w:style>
  <w:style w:type="paragraph" w:styleId="Footer">
    <w:name w:val="footer"/>
    <w:basedOn w:val="Normal"/>
    <w:link w:val="FooterChar"/>
    <w:uiPriority w:val="99"/>
    <w:unhideWhenUsed/>
    <w:rsid w:val="00D814B1"/>
    <w:pPr>
      <w:tabs>
        <w:tab w:val="center" w:pos="4320"/>
        <w:tab w:val="right" w:pos="8640"/>
      </w:tabs>
      <w:spacing w:line="240" w:lineRule="auto"/>
    </w:pPr>
  </w:style>
  <w:style w:type="character" w:customStyle="1" w:styleId="FooterChar">
    <w:name w:val="Footer Char"/>
    <w:basedOn w:val="DefaultParagraphFont"/>
    <w:link w:val="Footer"/>
    <w:uiPriority w:val="99"/>
    <w:rsid w:val="00D814B1"/>
    <w:rPr>
      <w:rFonts w:ascii="Arial" w:hAnsi="Arial"/>
    </w:rPr>
  </w:style>
  <w:style w:type="character" w:styleId="PageNumber">
    <w:name w:val="page number"/>
    <w:basedOn w:val="DefaultParagraphFont"/>
    <w:uiPriority w:val="99"/>
    <w:semiHidden/>
    <w:unhideWhenUsed/>
    <w:rsid w:val="00D814B1"/>
  </w:style>
  <w:style w:type="paragraph" w:styleId="BalloonText">
    <w:name w:val="Balloon Text"/>
    <w:basedOn w:val="Normal"/>
    <w:link w:val="BalloonTextChar"/>
    <w:uiPriority w:val="99"/>
    <w:semiHidden/>
    <w:unhideWhenUsed/>
    <w:rsid w:val="00436E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6E1D"/>
    <w:rPr>
      <w:rFonts w:ascii="Lucida Grande" w:hAnsi="Lucida Grande" w:cs="Lucida Grande"/>
      <w:sz w:val="18"/>
      <w:szCs w:val="18"/>
    </w:rPr>
  </w:style>
  <w:style w:type="paragraph" w:styleId="Revision">
    <w:name w:val="Revision"/>
    <w:hidden/>
    <w:uiPriority w:val="99"/>
    <w:semiHidden/>
    <w:rsid w:val="004754D1"/>
    <w:rPr>
      <w:rFonts w:ascii="Arial" w:hAnsi="Arial"/>
    </w:rPr>
  </w:style>
  <w:style w:type="character" w:customStyle="1" w:styleId="Heading3Char">
    <w:name w:val="Heading 3 Char"/>
    <w:basedOn w:val="DefaultParagraphFont"/>
    <w:link w:val="Heading3"/>
    <w:uiPriority w:val="9"/>
    <w:rsid w:val="004754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754D1"/>
    <w:pPr>
      <w:ind w:left="720"/>
      <w:contextualSpacing/>
    </w:pPr>
  </w:style>
  <w:style w:type="character" w:customStyle="1" w:styleId="Heading4Char">
    <w:name w:val="Heading 4 Char"/>
    <w:basedOn w:val="DefaultParagraphFont"/>
    <w:link w:val="Heading4"/>
    <w:uiPriority w:val="9"/>
    <w:rsid w:val="00DA107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A1078"/>
    <w:rPr>
      <w:rFonts w:asciiTheme="majorHAnsi" w:eastAsiaTheme="majorEastAsia" w:hAnsiTheme="majorHAnsi" w:cstheme="majorBidi"/>
      <w:color w:val="243F60" w:themeColor="accent1" w:themeShade="7F"/>
    </w:rPr>
  </w:style>
  <w:style w:type="paragraph" w:customStyle="1" w:styleId="CompressedNumberedOutline">
    <w:name w:val="Compressed Numbered Outline"/>
    <w:basedOn w:val="Normal"/>
    <w:autoRedefine/>
    <w:qFormat/>
    <w:rsid w:val="00D55552"/>
    <w:pPr>
      <w:widowControl w:val="0"/>
      <w:numPr>
        <w:numId w:val="10"/>
      </w:numPr>
      <w:tabs>
        <w:tab w:val="left" w:pos="220"/>
        <w:tab w:val="left" w:pos="720"/>
      </w:tabs>
      <w:autoSpaceDE w:val="0"/>
      <w:autoSpaceDN w:val="0"/>
      <w:adjustRightInd w:val="0"/>
      <w:spacing w:line="240" w:lineRule="auto"/>
    </w:pPr>
    <w:rPr>
      <w:rFonts w:cs="Arial"/>
    </w:rPr>
  </w:style>
  <w:style w:type="table" w:styleId="TableGrid">
    <w:name w:val="Table Grid"/>
    <w:basedOn w:val="TableNormal"/>
    <w:uiPriority w:val="59"/>
    <w:rsid w:val="005529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hesis Normal Text"/>
    <w:qFormat/>
    <w:rsid w:val="00445A8F"/>
    <w:pPr>
      <w:spacing w:line="480" w:lineRule="auto"/>
    </w:pPr>
    <w:rPr>
      <w:rFonts w:ascii="Arial" w:hAnsi="Arial"/>
    </w:rPr>
  </w:style>
  <w:style w:type="paragraph" w:styleId="Heading1">
    <w:name w:val="heading 1"/>
    <w:basedOn w:val="Normal"/>
    <w:next w:val="Normal"/>
    <w:link w:val="Heading1Char"/>
    <w:autoRedefine/>
    <w:uiPriority w:val="9"/>
    <w:qFormat/>
    <w:rsid w:val="00164678"/>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A1078"/>
    <w:pPr>
      <w:keepNext/>
      <w:keepLines/>
      <w:spacing w:before="200"/>
      <w:jc w:val="center"/>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4754D1"/>
    <w:pPr>
      <w:keepNext/>
      <w:keepLines/>
      <w:spacing w:before="200"/>
      <w:jc w:val="center"/>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107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A107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870"/>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2870"/>
    <w:rPr>
      <w:rFonts w:ascii="Arial" w:eastAsiaTheme="majorEastAsia" w:hAnsi="Arial"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64678"/>
    <w:rPr>
      <w:rFonts w:ascii="Arial" w:eastAsiaTheme="majorEastAsia" w:hAnsi="Arial"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C121DB"/>
    <w:rPr>
      <w:rFonts w:ascii="Lucida Grande" w:hAnsi="Lucida Grande" w:cs="Lucida Grande"/>
    </w:rPr>
  </w:style>
  <w:style w:type="character" w:customStyle="1" w:styleId="DocumentMapChar">
    <w:name w:val="Document Map Char"/>
    <w:basedOn w:val="DefaultParagraphFont"/>
    <w:link w:val="DocumentMap"/>
    <w:uiPriority w:val="99"/>
    <w:semiHidden/>
    <w:rsid w:val="00C121DB"/>
    <w:rPr>
      <w:rFonts w:ascii="Lucida Grande" w:hAnsi="Lucida Grande" w:cs="Lucida Grande"/>
    </w:rPr>
  </w:style>
  <w:style w:type="character" w:customStyle="1" w:styleId="Heading2Char">
    <w:name w:val="Heading 2 Char"/>
    <w:basedOn w:val="DefaultParagraphFont"/>
    <w:link w:val="Heading2"/>
    <w:uiPriority w:val="9"/>
    <w:rsid w:val="00DA1078"/>
    <w:rPr>
      <w:rFonts w:ascii="Arial" w:eastAsiaTheme="majorEastAsia" w:hAnsi="Arial" w:cstheme="majorBidi"/>
      <w:b/>
      <w:bCs/>
      <w:color w:val="4F81BD" w:themeColor="accent1"/>
      <w:sz w:val="26"/>
      <w:szCs w:val="26"/>
    </w:rPr>
  </w:style>
  <w:style w:type="paragraph" w:customStyle="1" w:styleId="ThesisTitleText">
    <w:name w:val="Thesis Title Text"/>
    <w:basedOn w:val="Normal"/>
    <w:autoRedefine/>
    <w:qFormat/>
    <w:rsid w:val="00E62870"/>
    <w:pPr>
      <w:spacing w:line="240" w:lineRule="auto"/>
    </w:pPr>
  </w:style>
  <w:style w:type="paragraph" w:styleId="TOC1">
    <w:name w:val="toc 1"/>
    <w:basedOn w:val="Normal"/>
    <w:next w:val="Normal"/>
    <w:autoRedefine/>
    <w:uiPriority w:val="39"/>
    <w:unhideWhenUsed/>
    <w:rsid w:val="00D814B1"/>
    <w:pPr>
      <w:spacing w:before="120"/>
    </w:pPr>
    <w:rPr>
      <w:rFonts w:asciiTheme="majorHAnsi" w:hAnsiTheme="majorHAnsi"/>
      <w:b/>
      <w:color w:val="548DD4"/>
    </w:rPr>
  </w:style>
  <w:style w:type="paragraph" w:styleId="TOC2">
    <w:name w:val="toc 2"/>
    <w:basedOn w:val="Normal"/>
    <w:next w:val="Normal"/>
    <w:autoRedefine/>
    <w:uiPriority w:val="39"/>
    <w:unhideWhenUsed/>
    <w:rsid w:val="00D814B1"/>
    <w:rPr>
      <w:rFonts w:asciiTheme="minorHAnsi" w:hAnsiTheme="minorHAnsi"/>
      <w:sz w:val="22"/>
      <w:szCs w:val="22"/>
    </w:rPr>
  </w:style>
  <w:style w:type="paragraph" w:styleId="TOC3">
    <w:name w:val="toc 3"/>
    <w:basedOn w:val="Normal"/>
    <w:next w:val="Normal"/>
    <w:autoRedefine/>
    <w:uiPriority w:val="39"/>
    <w:unhideWhenUsed/>
    <w:rsid w:val="00D814B1"/>
    <w:pPr>
      <w:ind w:left="240"/>
    </w:pPr>
    <w:rPr>
      <w:rFonts w:asciiTheme="minorHAnsi" w:hAnsiTheme="minorHAnsi"/>
      <w:i/>
      <w:sz w:val="22"/>
      <w:szCs w:val="22"/>
    </w:rPr>
  </w:style>
  <w:style w:type="paragraph" w:styleId="TOC4">
    <w:name w:val="toc 4"/>
    <w:basedOn w:val="Normal"/>
    <w:next w:val="Normal"/>
    <w:autoRedefine/>
    <w:uiPriority w:val="39"/>
    <w:unhideWhenUsed/>
    <w:rsid w:val="00D814B1"/>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D814B1"/>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D814B1"/>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D814B1"/>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D814B1"/>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D814B1"/>
    <w:pPr>
      <w:pBdr>
        <w:between w:val="double" w:sz="6" w:space="0" w:color="auto"/>
      </w:pBdr>
      <w:ind w:left="1680"/>
    </w:pPr>
    <w:rPr>
      <w:rFonts w:asciiTheme="minorHAnsi" w:hAnsiTheme="minorHAnsi"/>
      <w:sz w:val="20"/>
      <w:szCs w:val="20"/>
    </w:rPr>
  </w:style>
  <w:style w:type="paragraph" w:styleId="Footer">
    <w:name w:val="footer"/>
    <w:basedOn w:val="Normal"/>
    <w:link w:val="FooterChar"/>
    <w:uiPriority w:val="99"/>
    <w:unhideWhenUsed/>
    <w:rsid w:val="00D814B1"/>
    <w:pPr>
      <w:tabs>
        <w:tab w:val="center" w:pos="4320"/>
        <w:tab w:val="right" w:pos="8640"/>
      </w:tabs>
      <w:spacing w:line="240" w:lineRule="auto"/>
    </w:pPr>
  </w:style>
  <w:style w:type="character" w:customStyle="1" w:styleId="FooterChar">
    <w:name w:val="Footer Char"/>
    <w:basedOn w:val="DefaultParagraphFont"/>
    <w:link w:val="Footer"/>
    <w:uiPriority w:val="99"/>
    <w:rsid w:val="00D814B1"/>
    <w:rPr>
      <w:rFonts w:ascii="Arial" w:hAnsi="Arial"/>
    </w:rPr>
  </w:style>
  <w:style w:type="character" w:styleId="PageNumber">
    <w:name w:val="page number"/>
    <w:basedOn w:val="DefaultParagraphFont"/>
    <w:uiPriority w:val="99"/>
    <w:semiHidden/>
    <w:unhideWhenUsed/>
    <w:rsid w:val="00D814B1"/>
  </w:style>
  <w:style w:type="paragraph" w:styleId="BalloonText">
    <w:name w:val="Balloon Text"/>
    <w:basedOn w:val="Normal"/>
    <w:link w:val="BalloonTextChar"/>
    <w:uiPriority w:val="99"/>
    <w:semiHidden/>
    <w:unhideWhenUsed/>
    <w:rsid w:val="00436E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6E1D"/>
    <w:rPr>
      <w:rFonts w:ascii="Lucida Grande" w:hAnsi="Lucida Grande" w:cs="Lucida Grande"/>
      <w:sz w:val="18"/>
      <w:szCs w:val="18"/>
    </w:rPr>
  </w:style>
  <w:style w:type="paragraph" w:styleId="Revision">
    <w:name w:val="Revision"/>
    <w:hidden/>
    <w:uiPriority w:val="99"/>
    <w:semiHidden/>
    <w:rsid w:val="004754D1"/>
    <w:rPr>
      <w:rFonts w:ascii="Arial" w:hAnsi="Arial"/>
    </w:rPr>
  </w:style>
  <w:style w:type="character" w:customStyle="1" w:styleId="Heading3Char">
    <w:name w:val="Heading 3 Char"/>
    <w:basedOn w:val="DefaultParagraphFont"/>
    <w:link w:val="Heading3"/>
    <w:uiPriority w:val="9"/>
    <w:rsid w:val="004754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754D1"/>
    <w:pPr>
      <w:ind w:left="720"/>
      <w:contextualSpacing/>
    </w:pPr>
  </w:style>
  <w:style w:type="character" w:customStyle="1" w:styleId="Heading4Char">
    <w:name w:val="Heading 4 Char"/>
    <w:basedOn w:val="DefaultParagraphFont"/>
    <w:link w:val="Heading4"/>
    <w:uiPriority w:val="9"/>
    <w:rsid w:val="00DA107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A1078"/>
    <w:rPr>
      <w:rFonts w:asciiTheme="majorHAnsi" w:eastAsiaTheme="majorEastAsia" w:hAnsiTheme="majorHAnsi" w:cstheme="majorBidi"/>
      <w:color w:val="243F60" w:themeColor="accent1" w:themeShade="7F"/>
    </w:rPr>
  </w:style>
  <w:style w:type="paragraph" w:customStyle="1" w:styleId="CompressedNumberedOutline">
    <w:name w:val="Compressed Numbered Outline"/>
    <w:basedOn w:val="Normal"/>
    <w:autoRedefine/>
    <w:qFormat/>
    <w:rsid w:val="00D55552"/>
    <w:pPr>
      <w:widowControl w:val="0"/>
      <w:numPr>
        <w:numId w:val="10"/>
      </w:numPr>
      <w:tabs>
        <w:tab w:val="left" w:pos="220"/>
        <w:tab w:val="left" w:pos="720"/>
      </w:tabs>
      <w:autoSpaceDE w:val="0"/>
      <w:autoSpaceDN w:val="0"/>
      <w:adjustRightInd w:val="0"/>
      <w:spacing w:line="240" w:lineRule="auto"/>
    </w:pPr>
    <w:rPr>
      <w:rFonts w:cs="Arial"/>
    </w:rPr>
  </w:style>
  <w:style w:type="table" w:styleId="TableGrid">
    <w:name w:val="Table Grid"/>
    <w:basedOn w:val="TableNormal"/>
    <w:uiPriority w:val="59"/>
    <w:rsid w:val="005529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711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16B19-0E2B-40ED-B52A-23636986F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18</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Thesis Title</vt:lpstr>
    </vt:vector>
  </TitlesOfParts>
  <Manager>Melissa J Moore, Phillip D Zamore</Manager>
  <Company>Umass Medical School</Company>
  <LinksUpToDate>false</LinksUpToDate>
  <CharactersWithSpaces>11650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dc:title>
  <dc:subject>Biochemistry, Molecular Biology, Bioinformatics</dc:subject>
  <dc:creator>Christian Knauf Roy</dc:creator>
  <cp:keywords>T4 RNA Ligase 2, Ligation, piRNA, Alternative splicing</cp:keywords>
  <dc:description/>
  <cp:lastModifiedBy>Christian Knauf Roy</cp:lastModifiedBy>
  <cp:revision>15</cp:revision>
  <dcterms:created xsi:type="dcterms:W3CDTF">2013-08-09T20:14:00Z</dcterms:created>
  <dcterms:modified xsi:type="dcterms:W3CDTF">2013-08-19T14:15:00Z</dcterms:modified>
  <cp:category>Doctoral Thesis</cp:category>
</cp:coreProperties>
</file>