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16F12300" w:rsidRDefault="16F12300" w14:paraId="3023CC12" w14:textId="22128874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61"/>
        <w:gridCol w:w="7599"/>
      </w:tblGrid>
      <w:tr w:rsidR="0037270B" w:rsidTr="67DE9F5B" w14:paraId="48ABC87C" w14:textId="77777777">
        <w:trPr>
          <w:trHeight w:val="1514"/>
        </w:trPr>
        <w:tc>
          <w:tcPr>
            <w:tcW w:w="1980" w:type="dxa"/>
            <w:tcBorders>
              <w:top w:val="nil"/>
              <w:left w:val="nil"/>
              <w:bottom w:val="nil"/>
              <w:right w:val="single" w:color="0063B1" w:sz="8" w:space="0"/>
            </w:tcBorders>
            <w:tcMar/>
            <w:hideMark/>
          </w:tcPr>
          <w:p w:rsidR="0037270B" w:rsidP="628AA0E3" w:rsidRDefault="009C26B3" w14:paraId="672A6659" w14:textId="77777777">
            <w:pPr>
              <w:pStyle w:val="NormalWeb"/>
              <w:jc w:val="both"/>
            </w:pPr>
            <w:r>
              <w:rPr>
                <w:noProof/>
              </w:rPr>
              <w:drawing>
                <wp:inline distT="0" distB="0" distL="0" distR="0" wp14:anchorId="0E8514C6" wp14:editId="16797C43">
                  <wp:extent cx="772486" cy="391902"/>
                  <wp:effectExtent l="0" t="0" r="8890" b="8255"/>
                  <wp:docPr id="696235862" name="Graphic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235862" name="Graphic 5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486" cy="391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81" w:type="dxa"/>
            <w:tcBorders>
              <w:top w:val="nil"/>
              <w:left w:val="single" w:color="0063B1" w:sz="8" w:space="0"/>
              <w:bottom w:val="nil"/>
              <w:right w:val="nil"/>
            </w:tcBorders>
            <w:tcMar/>
            <w:vAlign w:val="center"/>
            <w:hideMark/>
          </w:tcPr>
          <w:p w:rsidR="239AE1EE" w:rsidP="67DE9F5B" w:rsidRDefault="239AE1EE" w14:paraId="2D549162" w14:textId="18681B3D">
            <w:pPr>
              <w:pStyle w:val="Normal"/>
              <w:suppressLineNumbers w:val="0"/>
              <w:bidi w:val="0"/>
              <w:spacing w:before="0" w:beforeAutospacing="off" w:after="120" w:afterAutospacing="off" w:line="240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48"/>
                <w:szCs w:val="48"/>
                <w:lang w:val="en-US"/>
              </w:rPr>
            </w:pPr>
            <w:r w:rsidRPr="67DE9F5B" w:rsidR="239AE1EE">
              <w:rPr>
                <w:rFonts w:ascii="Calibri" w:hAnsi="Calibri" w:eastAsia="Calibri" w:cs="Calibri"/>
                <w:noProof w:val="0"/>
                <w:sz w:val="48"/>
                <w:szCs w:val="48"/>
                <w:lang w:val="en-US"/>
              </w:rPr>
              <w:t>TITLE</w:t>
            </w:r>
          </w:p>
          <w:p w:rsidR="5A8E6E3D" w:rsidP="5A8E6E3D" w:rsidRDefault="5A8E6E3D" w14:paraId="596B96CA" w14:textId="1DC93B1A">
            <w:pPr>
              <w:pStyle w:val="NormalWeb"/>
              <w:rPr>
                <w:rFonts w:ascii="Segoe UI Light" w:hAnsi="Segoe UI Light" w:eastAsia="+mn-ea" w:cs="+mn-cs"/>
                <w:color w:val="7F7F7F" w:themeColor="text1" w:themeTint="80"/>
                <w:sz w:val="56"/>
                <w:szCs w:val="56"/>
              </w:rPr>
            </w:pPr>
          </w:p>
          <w:p w:rsidR="0037270B" w:rsidP="2E70ED8D" w:rsidRDefault="0037270B" w14:paraId="07248567" w14:textId="77777777">
            <w:pPr>
              <w:pStyle w:val="NormalWeb"/>
              <w:rPr>
                <w:rFonts w:ascii="Segoe UI Light" w:hAnsi="Segoe UI Light" w:eastAsia="+mn-ea" w:cs="+mn-cs"/>
                <w:color w:val="0063B1"/>
                <w:kern w:val="24"/>
                <w:sz w:val="28"/>
                <w:szCs w:val="28"/>
              </w:rPr>
            </w:pPr>
            <w:r w:rsidRPr="2E70ED8D">
              <w:rPr>
                <w:rFonts w:ascii="Segoe UI Light" w:hAnsi="Segoe UI Light" w:eastAsia="+mn-ea" w:cs="+mn-cs"/>
                <w:color w:val="0063B1"/>
                <w:kern w:val="24"/>
                <w:sz w:val="28"/>
                <w:szCs w:val="28"/>
              </w:rPr>
              <w:t>Dev Design Spec - &lt;</w:t>
            </w:r>
            <w:r w:rsidRPr="2E70ED8D" w:rsidR="009C26B3">
              <w:rPr>
                <w:rFonts w:ascii="Segoe UI Light" w:hAnsi="Segoe UI Light" w:eastAsia="+mn-ea" w:cs="+mn-cs"/>
                <w:color w:val="0063B1"/>
                <w:kern w:val="24"/>
                <w:sz w:val="28"/>
                <w:szCs w:val="28"/>
              </w:rPr>
              <w:t>Product Backlog</w:t>
            </w:r>
            <w:r w:rsidRPr="2E70ED8D" w:rsidR="005C69FE">
              <w:rPr>
                <w:rFonts w:ascii="Segoe UI Light" w:hAnsi="Segoe UI Light" w:eastAsia="+mn-ea" w:cs="+mn-cs"/>
                <w:color w:val="0063B1"/>
                <w:kern w:val="24"/>
                <w:sz w:val="28"/>
                <w:szCs w:val="28"/>
              </w:rPr>
              <w:t xml:space="preserve"> Item</w:t>
            </w:r>
            <w:r w:rsidRPr="2E70ED8D">
              <w:rPr>
                <w:rFonts w:ascii="Segoe UI Light" w:hAnsi="Segoe UI Light" w:eastAsia="+mn-ea" w:cs="+mn-cs"/>
                <w:color w:val="0063B1"/>
                <w:kern w:val="24"/>
                <w:sz w:val="28"/>
                <w:szCs w:val="28"/>
              </w:rPr>
              <w:t xml:space="preserve"> ID</w:t>
            </w:r>
            <w:r w:rsidRPr="2E70ED8D" w:rsidR="005C69FE">
              <w:rPr>
                <w:rFonts w:ascii="Segoe UI Light" w:hAnsi="Segoe UI Light" w:eastAsia="+mn-ea" w:cs="+mn-cs"/>
                <w:color w:val="0063B1"/>
                <w:kern w:val="24"/>
                <w:sz w:val="28"/>
                <w:szCs w:val="28"/>
              </w:rPr>
              <w:t>, if applicable</w:t>
            </w:r>
            <w:r w:rsidRPr="2E70ED8D">
              <w:rPr>
                <w:rFonts w:ascii="Segoe UI Light" w:hAnsi="Segoe UI Light" w:eastAsia="+mn-ea" w:cs="+mn-cs"/>
                <w:color w:val="0063B1"/>
                <w:kern w:val="24"/>
                <w:sz w:val="28"/>
                <w:szCs w:val="28"/>
              </w:rPr>
              <w:t>&gt;</w:t>
            </w:r>
          </w:p>
          <w:p w:rsidR="0037270B" w:rsidP="67DE9F5B" w:rsidRDefault="4AB1D61D" w14:paraId="699A16E3" w14:textId="78F9FDFF">
            <w:pPr>
              <w:pStyle w:val="NormalWeb"/>
              <w:rPr>
                <w:rFonts w:ascii="Segoe UI Light" w:hAnsi="Segoe UI Light" w:eastAsia="+mn-ea" w:cs="+mn-cs"/>
                <w:color w:val="7F7F7F" w:themeColor="text1" w:themeTint="80" w:themeShade="FF"/>
                <w:sz w:val="22"/>
                <w:szCs w:val="22"/>
              </w:rPr>
            </w:pPr>
            <w:r w:rsidRPr="2E70ED8D" w:rsidR="0BD03C9B">
              <w:rPr>
                <w:rFonts w:ascii="Segoe UI Light" w:hAnsi="Segoe UI Light" w:eastAsia="+mn-ea" w:cs="+mn-cs"/>
                <w:color w:val="7F7F7F" w:themeColor="text1" w:themeTint="80"/>
                <w:kern w:val="24"/>
                <w:sz w:val="22"/>
                <w:szCs w:val="22"/>
              </w:rPr>
              <w:t xml:space="preserve">Authors: </w:t>
            </w:r>
            <w:r w:rsidRPr="2E70ED8D" w:rsidR="1132C573">
              <w:rPr>
                <w:rFonts w:ascii="Segoe UI Light" w:hAnsi="Segoe UI Light" w:eastAsia="+mn-ea" w:cs="+mn-cs"/>
                <w:color w:val="7F7F7F" w:themeColor="text1" w:themeTint="80"/>
                <w:kern w:val="24"/>
                <w:sz w:val="22"/>
                <w:szCs w:val="22"/>
              </w:rPr>
              <w:t>[Contributors]</w:t>
            </w:r>
          </w:p>
        </w:tc>
      </w:tr>
    </w:tbl>
    <w:p w:rsidR="00DA32B4" w:rsidP="00DA32B4" w:rsidRDefault="00DA32B4" w14:paraId="0A37501D" w14:textId="77777777">
      <w:bookmarkStart w:name="_Toc236480336" w:id="0"/>
      <w:bookmarkStart w:name="_Toc236480418" w:id="1"/>
    </w:p>
    <w:p w:rsidRPr="00D41AD4" w:rsidR="00276A37" w:rsidP="7DEBE5CD" w:rsidRDefault="00276A37" w14:paraId="12AC6090" w14:textId="64B07681">
      <w:pPr>
        <w:tabs>
          <w:tab w:val="left" w:pos="4605"/>
        </w:tabs>
        <w:rPr>
          <w:rFonts w:cs="Segoe UI"/>
          <w:sz w:val="32"/>
          <w:szCs w:val="32"/>
        </w:rPr>
      </w:pPr>
      <w:r w:rsidRPr="7DEBE5CD">
        <w:rPr>
          <w:rFonts w:cs="Segoe UI"/>
          <w:b/>
          <w:bCs/>
          <w:sz w:val="24"/>
          <w:szCs w:val="24"/>
        </w:rPr>
        <w:t xml:space="preserve">Spec </w:t>
      </w:r>
      <w:r w:rsidR="00A0667D">
        <w:rPr>
          <w:rFonts w:cs="Segoe UI"/>
          <w:b/>
          <w:bCs/>
          <w:sz w:val="24"/>
          <w:szCs w:val="24"/>
        </w:rPr>
        <w:t>Phase</w:t>
      </w:r>
      <w:r w:rsidRPr="7DEBE5CD">
        <w:rPr>
          <w:rFonts w:cs="Segoe UI"/>
          <w:b/>
          <w:bCs/>
          <w:sz w:val="24"/>
          <w:szCs w:val="24"/>
        </w:rPr>
        <w:t>:</w:t>
      </w:r>
      <w:r w:rsidRPr="7DEBE5CD">
        <w:rPr>
          <w:rFonts w:cs="Segoe UI"/>
          <w:sz w:val="24"/>
          <w:szCs w:val="24"/>
        </w:rPr>
        <w:t xml:space="preserve"> [</w:t>
      </w:r>
      <w:r w:rsidRPr="006511AF" w:rsidR="00246131">
        <w:rPr>
          <w:rFonts w:cs="Segoe UI"/>
          <w:sz w:val="24"/>
          <w:szCs w:val="24"/>
          <w:highlight w:val="cyan"/>
        </w:rPr>
        <w:t>Preview</w:t>
      </w:r>
      <w:r w:rsidRPr="7DEBE5CD">
        <w:rPr>
          <w:rFonts w:cs="Segoe UI"/>
          <w:sz w:val="24"/>
          <w:szCs w:val="24"/>
        </w:rPr>
        <w:t xml:space="preserve">, </w:t>
      </w:r>
      <w:r w:rsidRPr="009C28D8">
        <w:rPr>
          <w:rFonts w:cs="Segoe UI"/>
          <w:sz w:val="24"/>
          <w:szCs w:val="24"/>
        </w:rPr>
        <w:t>Review</w:t>
      </w:r>
      <w:r w:rsidRPr="7DEBE5CD">
        <w:rPr>
          <w:rFonts w:cs="Segoe UI"/>
          <w:sz w:val="24"/>
          <w:szCs w:val="24"/>
        </w:rPr>
        <w:t xml:space="preserve">, </w:t>
      </w:r>
      <w:r w:rsidR="00326F3A">
        <w:rPr>
          <w:rFonts w:cs="Segoe UI"/>
          <w:sz w:val="24"/>
          <w:szCs w:val="24"/>
        </w:rPr>
        <w:t>Final</w:t>
      </w:r>
      <w:r w:rsidRPr="7DEBE5CD">
        <w:rPr>
          <w:rFonts w:cs="Segoe UI"/>
          <w:sz w:val="24"/>
          <w:szCs w:val="24"/>
        </w:rPr>
        <w:t xml:space="preserve">] </w:t>
      </w:r>
      <w:r w:rsidRPr="7DEBE5CD">
        <w:rPr>
          <w:rFonts w:cs="Segoe UI"/>
        </w:rPr>
        <w:t>(</w:t>
      </w:r>
      <w:hyperlink r:id="rId14">
        <w:r w:rsidRPr="7DEBE5CD">
          <w:rPr>
            <w:rStyle w:val="Hyperlink"/>
          </w:rPr>
          <w:t>Guidance</w:t>
        </w:r>
      </w:hyperlink>
      <w:r w:rsidRPr="7DEBE5CD">
        <w:rPr>
          <w:rFonts w:cs="Segoe UI"/>
        </w:rPr>
        <w:t>)</w:t>
      </w:r>
    </w:p>
    <w:p w:rsidR="009C26B3" w:rsidP="00276A37" w:rsidRDefault="009C26B3" w14:paraId="5DAB6C7B" w14:textId="77777777">
      <w:pPr>
        <w:pStyle w:val="NoSpacing"/>
        <w:pBdr>
          <w:top w:val="single" w:color="365F91" w:themeColor="accent1" w:themeShade="BF" w:sz="4" w:space="1"/>
        </w:pBdr>
        <w:rPr>
          <w:rFonts w:cs="Segoe UI"/>
          <w:i/>
          <w:color w:val="808080" w:themeColor="background1" w:themeShade="80"/>
          <w:szCs w:val="18"/>
        </w:rPr>
      </w:pPr>
    </w:p>
    <w:bookmarkEnd w:id="0"/>
    <w:bookmarkEnd w:id="1"/>
    <w:p w:rsidRPr="00276A37" w:rsidR="00276A37" w:rsidP="00276A37" w:rsidRDefault="00276A37" w14:paraId="5AB7D300" w14:textId="24641B76">
      <w:pPr>
        <w:spacing w:after="160" w:line="259" w:lineRule="auto"/>
        <w:contextualSpacing/>
        <w:rPr>
          <w:rFonts w:eastAsia="Calibri,Times New Roman" w:cs="Segoe UI"/>
          <w:i/>
          <w:color w:val="7F7F7F"/>
          <w:sz w:val="18"/>
          <w:szCs w:val="18"/>
        </w:rPr>
      </w:pPr>
      <w:r w:rsidRPr="00276A37">
        <w:rPr>
          <w:rFonts w:eastAsia="Calibri,Times New Roman" w:cs="Segoe UI"/>
          <w:i/>
          <w:color w:val="7F7F7F" w:themeColor="background1" w:themeShade="7F"/>
          <w:sz w:val="18"/>
          <w:szCs w:val="18"/>
        </w:rPr>
        <w:t xml:space="preserve">Specs should be uploaded to </w:t>
      </w:r>
      <w:r w:rsidR="00E4682A">
        <w:rPr>
          <w:rFonts w:eastAsia="Calibri,Times New Roman" w:cs="Segoe UI"/>
          <w:i/>
          <w:color w:val="7F7F7F" w:themeColor="background1" w:themeShade="7F"/>
          <w:sz w:val="18"/>
          <w:szCs w:val="18"/>
        </w:rPr>
        <w:t xml:space="preserve">this </w:t>
      </w:r>
      <w:hyperlink w:history="1" r:id="rId15">
        <w:proofErr w:type="spellStart"/>
        <w:r w:rsidRPr="00E4682A" w:rsidR="006636E5">
          <w:rPr>
            <w:rStyle w:val="Hyperlink"/>
            <w:rFonts w:eastAsia="Calibri,Times New Roman"/>
            <w:i/>
            <w:szCs w:val="18"/>
          </w:rPr>
          <w:t>Sharepoint</w:t>
        </w:r>
        <w:proofErr w:type="spellEnd"/>
      </w:hyperlink>
      <w:r w:rsidRPr="00276A37">
        <w:rPr>
          <w:rFonts w:eastAsia="Calibri,Times New Roman" w:cs="Segoe UI"/>
          <w:i/>
          <w:color w:val="7F7F7F" w:themeColor="background1" w:themeShade="7F"/>
          <w:sz w:val="18"/>
          <w:szCs w:val="18"/>
        </w:rPr>
        <w:t xml:space="preserve"> </w:t>
      </w:r>
      <w:r w:rsidR="00E4682A">
        <w:rPr>
          <w:rFonts w:eastAsia="Calibri,Times New Roman" w:cs="Segoe UI"/>
          <w:i/>
          <w:color w:val="7F7F7F" w:themeColor="background1" w:themeShade="7F"/>
          <w:sz w:val="18"/>
          <w:szCs w:val="18"/>
        </w:rPr>
        <w:t xml:space="preserve">location </w:t>
      </w:r>
      <w:r w:rsidRPr="00276A37">
        <w:rPr>
          <w:rFonts w:eastAsia="Calibri,Times New Roman" w:cs="Segoe UI"/>
          <w:i/>
          <w:color w:val="7F7F7F" w:themeColor="background1" w:themeShade="7F"/>
          <w:sz w:val="18"/>
          <w:szCs w:val="18"/>
        </w:rPr>
        <w:t>to ensure they are stored centrally for discoverability.</w:t>
      </w:r>
      <w:r w:rsidR="009C26B3">
        <w:rPr>
          <w:rFonts w:eastAsia="Calibri,Times New Roman" w:cs="Segoe UI"/>
          <w:i/>
          <w:color w:val="7F7F7F" w:themeColor="background1" w:themeShade="7F"/>
          <w:sz w:val="18"/>
          <w:szCs w:val="18"/>
        </w:rPr>
        <w:t xml:space="preserve"> Place the spec under </w:t>
      </w:r>
      <w:r w:rsidR="00785E3B">
        <w:rPr>
          <w:rFonts w:eastAsia="Calibri,Times New Roman" w:cs="Segoe UI"/>
          <w:i/>
          <w:color w:val="7F7F7F" w:themeColor="background1" w:themeShade="7F"/>
          <w:sz w:val="18"/>
          <w:szCs w:val="18"/>
        </w:rPr>
        <w:t xml:space="preserve">a folder named after your </w:t>
      </w:r>
      <w:r w:rsidR="009C26B3">
        <w:rPr>
          <w:rFonts w:eastAsia="Calibri,Times New Roman" w:cs="Segoe UI"/>
          <w:i/>
          <w:color w:val="7F7F7F" w:themeColor="background1" w:themeShade="7F"/>
          <w:sz w:val="18"/>
          <w:szCs w:val="18"/>
        </w:rPr>
        <w:t>application</w:t>
      </w:r>
    </w:p>
    <w:p w:rsidR="00DA32B4" w:rsidP="00D11A19" w:rsidRDefault="00DA32B4" w14:paraId="02EB378F" w14:textId="77777777">
      <w:pPr>
        <w:rPr>
          <w:lang w:bidi="en-US"/>
        </w:rPr>
      </w:pPr>
    </w:p>
    <w:p w:rsidR="002B1A84" w:rsidP="00B31965" w:rsidRDefault="002B1A84" w14:paraId="3E7A9F1C" w14:textId="14CCA407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contextualSpacing/>
        <w:rPr>
          <w:rFonts w:eastAsiaTheme="minorEastAsia"/>
          <w:b w:val="0"/>
          <w:color w:val="365F91" w:themeColor="accent1" w:themeShade="BF"/>
          <w:sz w:val="32"/>
        </w:rPr>
      </w:pPr>
      <w:bookmarkStart w:name="_Toc178077884" w:id="2"/>
      <w:r w:rsidRPr="4E4B3B1E">
        <w:rPr>
          <w:rFonts w:eastAsiaTheme="minorEastAsia"/>
          <w:b w:val="0"/>
          <w:color w:val="365F91" w:themeColor="accent1" w:themeShade="BF"/>
          <w:sz w:val="32"/>
        </w:rPr>
        <w:t>Introduction</w:t>
      </w:r>
      <w:r w:rsidR="00B31965"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  <w:tab/>
      </w:r>
      <w:r w:rsidRPr="00626A96" w:rsidR="00B31965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Preview</w:t>
      </w:r>
      <w:bookmarkEnd w:id="2"/>
    </w:p>
    <w:p w:rsidRPr="002B1A84" w:rsidR="002B1A84" w:rsidP="002B1A84" w:rsidRDefault="002B1A84" w14:paraId="16A0FA86" w14:textId="77777777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885" w:id="3"/>
      <w:r w:rsidRPr="002B1A84">
        <w:rPr>
          <w:rFonts w:eastAsiaTheme="minorHAnsi"/>
          <w:b w:val="0"/>
          <w:color w:val="365F91" w:themeColor="accent1" w:themeShade="BF"/>
          <w:sz w:val="24"/>
          <w:szCs w:val="28"/>
        </w:rPr>
        <w:t>Motivation</w:t>
      </w:r>
      <w:bookmarkEnd w:id="3"/>
    </w:p>
    <w:p w:rsidR="002B1A84" w:rsidP="002B1A84" w:rsidRDefault="002B1A84" w14:paraId="4FECCAC8" w14:textId="3CB1A67F">
      <w:pPr>
        <w:pStyle w:val="ListParagraph"/>
      </w:pPr>
      <w:r>
        <w:t xml:space="preserve">Describe the problem and </w:t>
      </w:r>
      <w:r w:rsidRPr="0016599F" w:rsidR="0016599F">
        <w:rPr>
          <w:b/>
          <w:bCs/>
        </w:rPr>
        <w:t>customer</w:t>
      </w:r>
      <w:r w:rsidR="0016599F">
        <w:t xml:space="preserve"> </w:t>
      </w:r>
      <w:r>
        <w:t xml:space="preserve">scenarios </w:t>
      </w:r>
      <w:r w:rsidR="778B3856">
        <w:t xml:space="preserve">which demonstrate </w:t>
      </w:r>
      <w:r>
        <w:t xml:space="preserve">the need for this </w:t>
      </w:r>
      <w:r w:rsidR="000E7BDC">
        <w:t>feature or enhancement</w:t>
      </w:r>
    </w:p>
    <w:p w:rsidRPr="002B1A84" w:rsidR="002B1A84" w:rsidP="002B1A84" w:rsidRDefault="002B1A84" w14:paraId="5A9C1E48" w14:textId="77777777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886" w:id="4"/>
      <w:r w:rsidRPr="002B1A84">
        <w:rPr>
          <w:rFonts w:eastAsiaTheme="minorHAnsi"/>
          <w:b w:val="0"/>
          <w:color w:val="365F91" w:themeColor="accent1" w:themeShade="BF"/>
          <w:sz w:val="24"/>
          <w:szCs w:val="28"/>
        </w:rPr>
        <w:t>Goals</w:t>
      </w:r>
      <w:bookmarkEnd w:id="4"/>
    </w:p>
    <w:p w:rsidR="002B1A84" w:rsidP="002B1A84" w:rsidRDefault="00EB535A" w14:paraId="144AA83B" w14:textId="317E380F">
      <w:pPr>
        <w:pStyle w:val="ListParagraph"/>
        <w:ind w:left="360" w:firstLine="360"/>
      </w:pPr>
      <w:r>
        <w:t>Briefly d</w:t>
      </w:r>
      <w:r w:rsidR="002B1A84">
        <w:t xml:space="preserve">escribe the goal </w:t>
      </w:r>
      <w:r w:rsidR="6A248040">
        <w:t xml:space="preserve">state and </w:t>
      </w:r>
      <w:r w:rsidR="002B1A84">
        <w:t>capabilities you expect this feature or service to provide.</w:t>
      </w:r>
    </w:p>
    <w:p w:rsidRPr="002B1A84" w:rsidR="002B1A84" w:rsidP="002B1A84" w:rsidRDefault="002B1A84" w14:paraId="1377A987" w14:textId="77777777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887" w:id="5"/>
      <w:r w:rsidRPr="002B1A84">
        <w:rPr>
          <w:rFonts w:eastAsiaTheme="minorHAnsi"/>
          <w:b w:val="0"/>
          <w:color w:val="365F91" w:themeColor="accent1" w:themeShade="BF"/>
          <w:sz w:val="24"/>
          <w:szCs w:val="28"/>
        </w:rPr>
        <w:t>Non-Goals</w:t>
      </w:r>
      <w:bookmarkEnd w:id="5"/>
    </w:p>
    <w:p w:rsidR="002B1A84" w:rsidP="002B1A84" w:rsidRDefault="002B1A84" w14:paraId="0A7FC746" w14:textId="22066675">
      <w:pPr>
        <w:pStyle w:val="ListParagraph"/>
      </w:pPr>
      <w:r>
        <w:t xml:space="preserve">Describe any capabilities or scenario permutations which are out of scope for this design. For example if your application is never </w:t>
      </w:r>
      <w:r w:rsidR="00A02FD6">
        <w:t>expected</w:t>
      </w:r>
      <w:r>
        <w:t xml:space="preserve"> to support super large scale, or has assumptions about the order in which people conduct </w:t>
      </w:r>
      <w:r w:rsidR="00A02FD6">
        <w:t>business,</w:t>
      </w:r>
      <w:r>
        <w:t xml:space="preserve"> state that it is a non-goal to support these scenarios.</w:t>
      </w:r>
    </w:p>
    <w:p w:rsidR="002B1A84" w:rsidP="002B1A84" w:rsidRDefault="002B1A84" w14:paraId="6A05A809" w14:textId="77777777"/>
    <w:p w:rsidR="002B1A84" w:rsidP="002B1A84" w:rsidRDefault="002B1A84" w14:paraId="1928DE5F" w14:textId="77777777">
      <w:r>
        <w:t>[Link to PM Spec if applicable]</w:t>
      </w:r>
    </w:p>
    <w:p w:rsidRPr="003956B4" w:rsidR="00DA32B4" w:rsidP="00B31965" w:rsidRDefault="003956B4" w14:paraId="7C2FCF3F" w14:textId="5B8E2F71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contextualSpacing/>
        <w:rPr>
          <w:rFonts w:eastAsiaTheme="minorEastAsia"/>
          <w:b w:val="0"/>
          <w:color w:val="365F91" w:themeColor="accent1" w:themeShade="BF"/>
          <w:sz w:val="32"/>
        </w:rPr>
      </w:pPr>
      <w:hyperlink r:id="rId16">
        <w:bookmarkStart w:name="_Toc178077888" w:id="6"/>
        <w:r w:rsidRPr="505C97AE">
          <w:rPr>
            <w:rFonts w:eastAsiaTheme="minorEastAsia"/>
            <w:b w:val="0"/>
            <w:bCs w:val="0"/>
            <w:color w:val="365F91" w:themeColor="accent1" w:themeShade="BF"/>
            <w:sz w:val="32"/>
          </w:rPr>
          <w:t>Deliverable</w:t>
        </w:r>
      </w:hyperlink>
      <w:r w:rsidRPr="505C97AE">
        <w:rPr>
          <w:rFonts w:eastAsiaTheme="minorEastAsia"/>
          <w:b w:val="0"/>
          <w:bCs w:val="0"/>
          <w:color w:val="365F91" w:themeColor="accent1" w:themeShade="BF"/>
          <w:sz w:val="32"/>
        </w:rPr>
        <w:t xml:space="preserve"> Description</w:t>
      </w:r>
      <w:r w:rsidR="000823DB">
        <w:rPr>
          <w:rFonts w:eastAsiaTheme="minorEastAsia"/>
          <w:b w:val="0"/>
          <w:bCs w:val="0"/>
          <w:color w:val="365F91" w:themeColor="accent1" w:themeShade="BF"/>
          <w:sz w:val="32"/>
        </w:rPr>
        <w:tab/>
      </w:r>
      <w:r w:rsidRPr="00626A96" w:rsidR="00626A96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Preview</w:t>
      </w:r>
      <w:bookmarkEnd w:id="6"/>
    </w:p>
    <w:p w:rsidRPr="003956B4" w:rsidR="00DA32B4" w:rsidP="00D11A19" w:rsidRDefault="00DA32B4" w14:paraId="08423271" w14:textId="77777777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hyperlink w:tooltip="Provide a succinct high-level description of the component or feature and where/how it fits in the big picture. The overview should be one to three paragraphs long, and should be understandable by someone outside the feature crew." w:history="1" r:id="rId17">
        <w:bookmarkStart w:name="_Toc178077889" w:id="7"/>
        <w:r w:rsidRPr="003956B4">
          <w:rPr>
            <w:rFonts w:eastAsiaTheme="minorHAnsi"/>
            <w:b w:val="0"/>
            <w:bCs w:val="0"/>
            <w:color w:val="365F91" w:themeColor="accent1" w:themeShade="BF"/>
            <w:sz w:val="24"/>
            <w:szCs w:val="28"/>
          </w:rPr>
          <w:t>Summary</w:t>
        </w:r>
        <w:bookmarkEnd w:id="7"/>
      </w:hyperlink>
    </w:p>
    <w:p w:rsidR="00D11A19" w:rsidP="00232B98" w:rsidRDefault="00807454" w14:paraId="52EBC4FE" w14:textId="1FB24675">
      <w:pPr>
        <w:ind w:firstLine="720"/>
      </w:pPr>
      <w:r>
        <w:t>Overview of the key deliverables</w:t>
      </w:r>
      <w:r w:rsidR="00A72AF9">
        <w:t>.</w:t>
      </w:r>
      <w:r w:rsidR="00232B98">
        <w:br/>
      </w:r>
    </w:p>
    <w:bookmarkStart w:name="_Toc256071265" w:id="8"/>
    <w:bookmarkStart w:name="_Toc239822204" w:id="9"/>
    <w:p w:rsidRPr="00D11A19" w:rsidR="00DA32B4" w:rsidP="00D11A19" w:rsidRDefault="009C62C9" w14:paraId="4C2B691C" w14:textId="3B4C6E1B">
      <w:pPr>
        <w:pStyle w:val="Heading2"/>
        <w:numPr>
          <w:ilvl w:val="1"/>
          <w:numId w:val="40"/>
        </w:numP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r>
        <w:fldChar w:fldCharType="begin"/>
      </w:r>
      <w:r>
        <w:instrText>HYPERLINK "http://windowsblue/docs/home/Windows%20Spec%20Wiki/Dev%20Overview.aspx" \o "Describe the patterns, techniques and methodologies used and why they were chosen."</w:instrText>
      </w:r>
      <w:r>
        <w:fldChar w:fldCharType="separate"/>
      </w:r>
      <w:bookmarkStart w:name="_Toc178077890" w:id="10"/>
      <w:bookmarkEnd w:id="8"/>
      <w:bookmarkEnd w:id="9"/>
      <w:r w:rsidR="00785E3B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Diagram</w:t>
      </w:r>
      <w:bookmarkEnd w:id="10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fldChar w:fldCharType="end"/>
      </w:r>
    </w:p>
    <w:p w:rsidR="00DA32B4" w:rsidP="00D11A19" w:rsidRDefault="00ED3B50" w14:paraId="3E9E4250" w14:textId="62663D98">
      <w:pPr>
        <w:ind w:left="720"/>
      </w:pPr>
      <w:r>
        <w:t xml:space="preserve">Architecture </w:t>
      </w:r>
      <w:r w:rsidR="00785E3B">
        <w:t>diagrams or any other diagrams visually showing the features and key scenarios or things to understand.</w:t>
      </w:r>
      <w:r w:rsidR="00C967EB">
        <w:t xml:space="preserve"> </w:t>
      </w:r>
    </w:p>
    <w:p w:rsidR="00A927A4" w:rsidP="001C05A5" w:rsidRDefault="001C05A5" w14:paraId="2380C857" w14:textId="77777777">
      <w:pPr>
        <w:pStyle w:val="Heading2"/>
        <w:numPr>
          <w:ilvl w:val="1"/>
          <w:numId w:val="40"/>
        </w:numP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hyperlink w:tooltip="Describe the patterns, techniques and methodologies used and why they were chosen." w:history="1" r:id="rId18">
        <w:bookmarkStart w:name="_Toc178077891" w:id="11"/>
        <w:r>
          <w:rPr>
            <w:rFonts w:eastAsiaTheme="minorHAnsi"/>
            <w:b w:val="0"/>
            <w:bCs w:val="0"/>
            <w:color w:val="365F91" w:themeColor="accent1" w:themeShade="BF"/>
            <w:sz w:val="24"/>
            <w:szCs w:val="28"/>
          </w:rPr>
          <w:t>Key</w:t>
        </w:r>
      </w:hyperlink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 xml:space="preserve"> </w:t>
      </w:r>
      <w:r w:rsidR="004F4619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Scenarios</w:t>
      </w:r>
      <w:bookmarkEnd w:id="11"/>
    </w:p>
    <w:p w:rsidR="00A927A4" w:rsidP="00A927A4" w:rsidRDefault="00A927A4" w14:paraId="51B96213" w14:textId="77777777">
      <w:pPr>
        <w:pStyle w:val="ListParagraph"/>
        <w:ind w:left="360" w:firstLine="360"/>
      </w:pPr>
      <w:r>
        <w:t>Outline the high level scenarios you intend to support.</w:t>
      </w:r>
    </w:p>
    <w:p w:rsidRPr="00A927A4" w:rsidR="00A927A4" w:rsidP="00A927A4" w:rsidRDefault="00A927A4" w14:paraId="1DDD66B1" w14:textId="77777777"/>
    <w:p w:rsidRPr="00D11A19" w:rsidR="001C05A5" w:rsidP="001C05A5" w:rsidRDefault="00A927A4" w14:paraId="6F15AAA2" w14:textId="6899592C">
      <w:pPr>
        <w:pStyle w:val="Heading2"/>
        <w:numPr>
          <w:ilvl w:val="1"/>
          <w:numId w:val="40"/>
        </w:numP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892" w:id="12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Key C</w:t>
      </w:r>
      <w:r w:rsidR="001C05A5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omponents</w:t>
      </w:r>
      <w:bookmarkEnd w:id="12"/>
    </w:p>
    <w:p w:rsidR="001C05A5" w:rsidP="00D11A19" w:rsidRDefault="001C05A5" w14:paraId="76EAD662" w14:textId="7D231B66">
      <w:pPr>
        <w:ind w:left="720"/>
      </w:pPr>
      <w:r>
        <w:t>Outline the key components</w:t>
      </w:r>
      <w:r w:rsidR="007E29B7">
        <w:t>, provide a description</w:t>
      </w:r>
      <w:r>
        <w:t xml:space="preserve"> </w:t>
      </w:r>
      <w:r w:rsidR="007E29B7">
        <w:t xml:space="preserve">of their purpose and </w:t>
      </w:r>
      <w:r>
        <w:t>how they interact.</w:t>
      </w:r>
    </w:p>
    <w:p w:rsidRPr="00F54499" w:rsidR="00DA32B4" w:rsidP="00DA32B4" w:rsidRDefault="00DA32B4" w14:paraId="5A39BBE3" w14:textId="77777777"/>
    <w:p w:rsidR="00DA32B4" w:rsidP="00DA32B4" w:rsidRDefault="00DA32B4" w14:paraId="41C8F396" w14:textId="77777777"/>
    <w:bookmarkStart w:name="_Toc256071273" w:id="13"/>
    <w:p w:rsidRPr="00B4140F" w:rsidR="00DA32B4" w:rsidP="58E4800D" w:rsidRDefault="00DA32B4" w14:paraId="284AB73C" w14:textId="12D3B0DD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contextualSpacing/>
        <w:rPr>
          <w:rFonts w:eastAsiaTheme="minorEastAsia"/>
          <w:b w:val="0"/>
          <w:color w:val="365F91" w:themeColor="accent1" w:themeShade="BF"/>
          <w:sz w:val="32"/>
        </w:rPr>
      </w:pPr>
      <w:r w:rsidRPr="4EB678EE">
        <w:fldChar w:fldCharType="begin"/>
      </w:r>
      <w:r>
        <w:instrText>HYPERLINK "http://windowsblue/docs/home/Windows%20Spec%20Wiki/Dev%20Overview.aspx" \o "Outlines the design at the highest level identifying design patterns, defining the scope and boundary of modules and illustrated with diagrams"</w:instrText>
      </w:r>
      <w:r w:rsidRPr="4EB678EE">
        <w:fldChar w:fldCharType="separate"/>
      </w:r>
      <w:bookmarkStart w:name="_Toc178077893" w:id="14"/>
      <w:bookmarkEnd w:id="13"/>
      <w:r w:rsidRPr="4EB678EE" w:rsidR="00D149DA">
        <w:rPr>
          <w:rFonts w:eastAsiaTheme="minorEastAsia"/>
          <w:b w:val="0"/>
          <w:color w:val="365F91" w:themeColor="accent1" w:themeShade="BF"/>
          <w:sz w:val="32"/>
        </w:rPr>
        <w:t>Design</w:t>
      </w:r>
      <w:r w:rsidRPr="4EB678EE">
        <w:rPr>
          <w:rFonts w:eastAsiaTheme="minorEastAsia"/>
          <w:b w:val="0"/>
          <w:color w:val="365F91" w:themeColor="accent1" w:themeShade="BF"/>
          <w:sz w:val="32"/>
        </w:rPr>
        <w:fldChar w:fldCharType="end"/>
      </w:r>
      <w:r w:rsidRPr="4EB678EE" w:rsidR="00D149DA">
        <w:rPr>
          <w:rFonts w:eastAsiaTheme="minorEastAsia"/>
          <w:b w:val="0"/>
          <w:color w:val="365F91" w:themeColor="accent1" w:themeShade="BF"/>
          <w:sz w:val="32"/>
        </w:rPr>
        <w:t xml:space="preserve"> Options</w:t>
      </w:r>
      <w:r>
        <w:tab/>
      </w:r>
      <w:bookmarkEnd w:id="14"/>
      <w:r w:rsidR="006C66A8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Preview</w:t>
      </w:r>
    </w:p>
    <w:p w:rsidRPr="004C4DD8" w:rsidR="00DA32B4" w:rsidP="00DA32B4" w:rsidRDefault="00DA32B4" w14:paraId="0D0B940D" w14:textId="77777777"/>
    <w:p w:rsidR="003C2BA4" w:rsidP="003C2BA4" w:rsidRDefault="00DD2689" w14:paraId="31FF54C8" w14:textId="084DA820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256071277" w:id="15"/>
      <w:bookmarkStart w:name="_Toc178077894" w:id="16"/>
      <w:bookmarkStart w:name="_Toc256071305" w:id="17"/>
      <w:bookmarkStart w:name="_Toc239822240" w:id="18"/>
      <w:bookmarkStart w:name="_Toc239822997" w:id="19"/>
      <w:bookmarkStart w:name="_Toc242763693" w:id="20"/>
      <w:bookmarkStart w:name="_Toc256071319" w:id="21"/>
      <w:bookmarkStart w:name="_Toc236552068" w:id="22"/>
      <w:bookmarkStart w:name="_Toc242845030" w:id="23"/>
      <w:bookmarkStart w:name="_Toc248222718" w:id="24"/>
      <w:bookmarkStart w:name="_Toc266191745" w:id="25"/>
      <w:bookmarkStart w:name="_Toc236480346" w:id="26"/>
      <w:bookmarkStart w:name="_Toc236480428" w:id="27"/>
      <w:bookmarkEnd w:id="15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 xml:space="preserve">List of </w:t>
      </w:r>
      <w:r w:rsidR="0029050B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key design decisions with alternatives</w:t>
      </w:r>
      <w:bookmarkEnd w:id="16"/>
    </w:p>
    <w:p w:rsidR="00E12E8A" w:rsidP="00412E44" w:rsidRDefault="009A60E8" w14:paraId="11B3AFEB" w14:textId="17653DED">
      <w:pPr>
        <w:ind w:left="810"/>
      </w:pPr>
      <w:r>
        <w:t>For each key design decision describe the choice, the alternatives with the pros and cons of each and the rational for the chosen path.</w:t>
      </w:r>
    </w:p>
    <w:p w:rsidRPr="00B4140F" w:rsidR="00B4140F" w:rsidP="00B4140F" w:rsidRDefault="00B4140F" w14:paraId="44EAFD9C" w14:textId="77777777"/>
    <w:p w:rsidRPr="00660853" w:rsidR="00DA32B4" w:rsidP="00660853" w:rsidRDefault="00DA32B4" w14:paraId="01077DB7" w14:textId="7670084D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contextualSpacing/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</w:pPr>
      <w:hyperlink r:id="rId19">
        <w:bookmarkStart w:name="_Toc178077895" w:id="28"/>
        <w:r w:rsidRPr="2D78A0B3">
          <w:rPr>
            <w:rFonts w:eastAsiaTheme="minorEastAsia"/>
            <w:b w:val="0"/>
            <w:bCs w:val="0"/>
            <w:color w:val="365F91" w:themeColor="accent1" w:themeShade="BF"/>
            <w:sz w:val="32"/>
          </w:rPr>
          <w:t>Interfaces and Interactions</w:t>
        </w:r>
      </w:hyperlink>
      <w:r w:rsidR="00660853">
        <w:rPr>
          <w:rFonts w:eastAsiaTheme="minorEastAsia"/>
          <w:b w:val="0"/>
          <w:bCs w:val="0"/>
          <w:color w:val="365F91" w:themeColor="accent1" w:themeShade="BF"/>
          <w:sz w:val="32"/>
        </w:rPr>
        <w:tab/>
      </w:r>
      <w:r w:rsidR="00660853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R</w:t>
      </w:r>
      <w:r w:rsidRPr="00626A96" w:rsidR="00660853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eview</w:t>
      </w:r>
      <w:bookmarkEnd w:id="28"/>
    </w:p>
    <w:p w:rsidRPr="000D282A" w:rsidR="000D282A" w:rsidP="000D282A" w:rsidRDefault="0008304B" w14:paraId="4B0A7E34" w14:textId="50761CD6">
      <w:r>
        <w:t>This section outlines any interface and contract changes</w:t>
      </w:r>
      <w:r w:rsidR="009E2626">
        <w:t xml:space="preserve"> or additions of importance for understanding this feature.</w:t>
      </w:r>
    </w:p>
    <w:p w:rsidRPr="00A11D71" w:rsidR="00DA32B4" w:rsidP="003C2BA4" w:rsidRDefault="00DA32B4" w14:paraId="07660F08" w14:textId="4825479B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r w:rsidRPr="00A11D71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fldChar w:fldCharType="begin"/>
      </w:r>
      <w:r w:rsidRPr="00A11D71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instrText>HYPERLINK "http://portals/wpblue/blue/wpbluewiki/Pages/Developer.aspx" \o "Provide a link to API spec for changes to public APIs and Protocols that are consumed by 3rd party developers "</w:instrText>
      </w:r>
      <w:r w:rsidRPr="00A11D71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r>
      <w:r w:rsidRPr="00A11D71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fldChar w:fldCharType="separate"/>
      </w:r>
      <w:bookmarkStart w:name="_Toc178077896" w:id="29"/>
      <w:r w:rsidRPr="00A11D71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API Added/Changed</w:t>
      </w:r>
      <w:bookmarkEnd w:id="29"/>
    </w:p>
    <w:p w:rsidR="00785E3B" w:rsidP="00785E3B" w:rsidRDefault="00DA32B4" w14:paraId="76A47D29" w14:textId="4E8F5B1F">
      <w:pPr>
        <w:ind w:left="792"/>
      </w:pPr>
      <w:r w:rsidRPr="00A11D71">
        <w:rPr>
          <w:b/>
          <w:bCs/>
          <w:color w:val="365F91" w:themeColor="accent1" w:themeShade="BF"/>
          <w:sz w:val="24"/>
          <w:szCs w:val="28"/>
        </w:rPr>
        <w:fldChar w:fldCharType="end"/>
      </w:r>
      <w:r w:rsidR="00785E3B">
        <w:t xml:space="preserve">List </w:t>
      </w:r>
      <w:proofErr w:type="spellStart"/>
      <w:r w:rsidR="00785E3B">
        <w:t>apis</w:t>
      </w:r>
      <w:proofErr w:type="spellEnd"/>
      <w:r w:rsidR="00785E3B">
        <w:t xml:space="preserve"> you are </w:t>
      </w:r>
      <w:r w:rsidR="000D50C4">
        <w:t>affecting</w:t>
      </w:r>
      <w:r w:rsidR="00785E3B">
        <w:t xml:space="preserve"> and whether they are internal or external facing. Also provide sample request/response as needed to drive clarity for reviewers.</w:t>
      </w:r>
    </w:p>
    <w:p w:rsidRPr="00E10EE7" w:rsidR="00DA32B4" w:rsidP="00785E3B" w:rsidRDefault="00DA32B4" w14:paraId="4B94D5A5" w14:textId="1F6297D7">
      <w:pPr>
        <w:pStyle w:val="Heading2"/>
        <w:keepNext w:val="0"/>
        <w:keepLines w:val="0"/>
        <w:spacing w:before="0" w:after="0"/>
        <w:contextualSpacing/>
      </w:pPr>
    </w:p>
    <w:p w:rsidRPr="00A11D71" w:rsidR="00DA32B4" w:rsidP="003C2BA4" w:rsidRDefault="00DA32B4" w14:paraId="3CC9B146" w14:textId="3CD47046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hyperlink w:tooltip="Changes to API's, Services, and Protocols that are only consumed by other Windows Phone teams" w:history="1" r:id="rId20">
        <w:bookmarkStart w:name="_Toc178077897" w:id="30"/>
        <w:r w:rsidRPr="00A11D71">
          <w:rPr>
            <w:rFonts w:eastAsiaTheme="minorHAnsi"/>
            <w:b w:val="0"/>
            <w:bCs w:val="0"/>
            <w:color w:val="365F91" w:themeColor="accent1" w:themeShade="BF"/>
            <w:sz w:val="24"/>
            <w:szCs w:val="28"/>
          </w:rPr>
          <w:t>Persisted Data Format</w:t>
        </w:r>
      </w:hyperlink>
      <w:r w:rsidR="00785E3B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 xml:space="preserve"> Changes</w:t>
      </w:r>
      <w:bookmarkEnd w:id="30"/>
    </w:p>
    <w:p w:rsidR="00DA32B4" w:rsidP="00C0628C" w:rsidRDefault="00DA32B4" w14:paraId="45328FF9" w14:textId="0830C8CB">
      <w:pPr>
        <w:ind w:left="792"/>
      </w:pPr>
      <w:r>
        <w:t>If you have persisted data</w:t>
      </w:r>
      <w:r w:rsidR="00785E3B">
        <w:t xml:space="preserve"> (In a database, Queue, Storage blob, cache or index) show the contract change. Discuss any impact of the contract change including backwards compatibility considerations. </w:t>
      </w:r>
    </w:p>
    <w:p w:rsidRPr="00F54499" w:rsidR="00DA32B4" w:rsidP="00A11D71" w:rsidRDefault="00DA32B4" w14:paraId="049F31CB" w14:textId="042C4B8E">
      <w:pPr>
        <w:pStyle w:val="Heading2"/>
        <w:keepNext w:val="0"/>
        <w:keepLines w:val="0"/>
        <w:spacing w:before="0" w:after="0"/>
        <w:contextualSpacing/>
      </w:pPr>
    </w:p>
    <w:p w:rsidRPr="00A11D71" w:rsidR="00DA32B4" w:rsidP="00626A96" w:rsidRDefault="00785E3B" w14:paraId="72B56D37" w14:textId="6D7AF28C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contextualSpacing/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</w:pPr>
      <w:bookmarkStart w:name="_Toc178077898" w:id="31"/>
      <w:bookmarkEnd w:id="17"/>
      <w:r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  <w:t>Observability and Monitoring</w:t>
      </w:r>
      <w:r w:rsidR="00626A96"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  <w:tab/>
      </w:r>
      <w:r w:rsidR="00626A96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R</w:t>
      </w:r>
      <w:r w:rsidRPr="00626A96" w:rsidR="00626A96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eview</w:t>
      </w:r>
      <w:bookmarkEnd w:id="31"/>
    </w:p>
    <w:bookmarkStart w:name="_Toc256071306" w:id="32"/>
    <w:p w:rsidRPr="00A11D71" w:rsidR="00DA32B4" w:rsidP="003C2BA4" w:rsidRDefault="00DA32B4" w14:paraId="3785A194" w14:textId="77777777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r w:rsidRPr="00A11D71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fldChar w:fldCharType="begin"/>
      </w:r>
      <w:r w:rsidRPr="00A11D71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instrText>HYPERLINK "http://windowsblue/docs/home/Windows%20Spec%20Wiki/Supportability.aspx" \o "Describe what measurements you will take and the technologies used to collect them"</w:instrText>
      </w:r>
      <w:r w:rsidRPr="00A11D71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r>
      <w:r w:rsidRPr="00A11D71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fldChar w:fldCharType="separate"/>
      </w:r>
      <w:bookmarkStart w:name="_Toc178077899" w:id="33"/>
      <w:r w:rsidRPr="00A11D71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Telemetry</w:t>
      </w:r>
      <w:bookmarkEnd w:id="32"/>
      <w:bookmarkEnd w:id="33"/>
      <w:r w:rsidRPr="00A11D71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fldChar w:fldCharType="end"/>
      </w:r>
    </w:p>
    <w:p w:rsidR="00A34795" w:rsidP="00C0628C" w:rsidRDefault="00A34795" w14:paraId="66EE7050" w14:textId="2FA7CD8F">
      <w:pPr>
        <w:ind w:left="792"/>
      </w:pPr>
      <w:r>
        <w:t>What Questions do you want to be able to answer at debugging time about this feature area?</w:t>
      </w:r>
    </w:p>
    <w:p w:rsidR="00A34795" w:rsidP="00C0628C" w:rsidRDefault="00785E3B" w14:paraId="6EBD8294" w14:textId="77777777">
      <w:pPr>
        <w:ind w:left="792"/>
      </w:pPr>
      <w:r>
        <w:t xml:space="preserve">What logical </w:t>
      </w:r>
      <w:r w:rsidR="00D22DBD">
        <w:t xml:space="preserve">structured </w:t>
      </w:r>
      <w:r>
        <w:t xml:space="preserve">events will </w:t>
      </w:r>
      <w:r w:rsidR="00C0628C">
        <w:t xml:space="preserve">be </w:t>
      </w:r>
      <w:r>
        <w:t xml:space="preserve">added or updated to </w:t>
      </w:r>
      <w:r w:rsidR="00A34795">
        <w:t>ensure those questions are answerable</w:t>
      </w:r>
      <w:r>
        <w:t xml:space="preserve">? </w:t>
      </w:r>
    </w:p>
    <w:p w:rsidRPr="00A34795" w:rsidR="00DA32B4" w:rsidP="00C0628C" w:rsidRDefault="00785E3B" w14:paraId="0662D3E8" w14:textId="75C88857">
      <w:pPr>
        <w:ind w:left="792"/>
        <w:rPr>
          <w:i/>
          <w:iCs/>
        </w:rPr>
      </w:pPr>
      <w:r w:rsidRPr="00A34795">
        <w:rPr>
          <w:i/>
          <w:iCs/>
        </w:rPr>
        <w:t>(Most events should include Metrics, Diagnostic Logs and Audit Logs</w:t>
      </w:r>
      <w:r w:rsidRPr="00A34795" w:rsidR="00AF26B7">
        <w:rPr>
          <w:i/>
          <w:iCs/>
        </w:rPr>
        <w:t xml:space="preserve">. For </w:t>
      </w:r>
      <w:r w:rsidRPr="00A34795" w:rsidR="00A34795">
        <w:rPr>
          <w:i/>
          <w:iCs/>
        </w:rPr>
        <w:t>example,</w:t>
      </w:r>
      <w:r w:rsidRPr="00A34795" w:rsidR="00AF26B7">
        <w:rPr>
          <w:i/>
          <w:iCs/>
        </w:rPr>
        <w:t xml:space="preserve"> an </w:t>
      </w:r>
      <w:proofErr w:type="spellStart"/>
      <w:r w:rsidRPr="00A34795" w:rsidR="00AF26B7">
        <w:rPr>
          <w:i/>
          <w:iCs/>
        </w:rPr>
        <w:t>HTTPOperation</w:t>
      </w:r>
      <w:proofErr w:type="spellEnd"/>
      <w:r w:rsidRPr="00A34795" w:rsidR="00AF26B7">
        <w:rPr>
          <w:i/>
          <w:iCs/>
        </w:rPr>
        <w:t xml:space="preserve"> event which records any http calls received </w:t>
      </w:r>
      <w:r w:rsidRPr="00A34795" w:rsidR="00863BF8">
        <w:rPr>
          <w:i/>
          <w:iCs/>
        </w:rPr>
        <w:t>would output metrics, logs and audit logs about the same operation but with different levels of details to each</w:t>
      </w:r>
      <w:r w:rsidRPr="00A34795">
        <w:rPr>
          <w:i/>
          <w:iCs/>
        </w:rPr>
        <w:t>)</w:t>
      </w:r>
    </w:p>
    <w:p w:rsidR="545E60EA" w:rsidP="545E60EA" w:rsidRDefault="6C4BFA75" w14:paraId="54D7A579" w14:textId="54454257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EastAsia"/>
          <w:b w:val="0"/>
          <w:bCs w:val="0"/>
          <w:color w:val="365F91" w:themeColor="accent1" w:themeShade="BF"/>
          <w:sz w:val="24"/>
          <w:szCs w:val="24"/>
        </w:rPr>
      </w:pPr>
      <w:bookmarkStart w:name="_Toc256071307" w:id="34"/>
      <w:r w:rsidRPr="37BFD9BE">
        <w:rPr>
          <w:rFonts w:eastAsiaTheme="minorEastAsia"/>
          <w:b w:val="0"/>
          <w:bCs w:val="0"/>
          <w:color w:val="365F91" w:themeColor="accent1" w:themeShade="BF"/>
          <w:sz w:val="24"/>
          <w:szCs w:val="24"/>
        </w:rPr>
        <w:t>KPIs</w:t>
      </w:r>
    </w:p>
    <w:p w:rsidR="08787519" w:rsidP="08787519" w:rsidRDefault="6C4BFA75" w14:paraId="56438C07" w14:textId="4AD71F38">
      <w:pPr>
        <w:ind w:left="792"/>
      </w:pPr>
      <w:r w:rsidRPr="3535B069">
        <w:t>What KPIs will be used to measure success of this feature (If any)</w:t>
      </w:r>
    </w:p>
    <w:p w:rsidRPr="003C2BA4" w:rsidR="00DA32B4" w:rsidP="003C2BA4" w:rsidRDefault="00785E3B" w14:paraId="35FE643F" w14:textId="63A8DBD4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hyperlink w:tooltip="Describe what events you will be tracing and technologies used to report and gather the trace data" w:history="1" r:id="rId21">
        <w:bookmarkStart w:name="_Toc178077900" w:id="35"/>
        <w:bookmarkEnd w:id="34"/>
        <w:r>
          <w:rPr>
            <w:rFonts w:eastAsiaTheme="minorHAnsi"/>
            <w:b w:val="0"/>
            <w:bCs w:val="0"/>
            <w:color w:val="365F91" w:themeColor="accent1" w:themeShade="BF"/>
            <w:sz w:val="24"/>
            <w:szCs w:val="28"/>
          </w:rPr>
          <w:t>Monitors</w:t>
        </w:r>
        <w:bookmarkEnd w:id="35"/>
      </w:hyperlink>
    </w:p>
    <w:p w:rsidRPr="004B3BB5" w:rsidR="00DA32B4" w:rsidP="00C0628C" w:rsidRDefault="00785E3B" w14:paraId="1C9611B5" w14:textId="77672BEE">
      <w:pPr>
        <w:ind w:left="792"/>
      </w:pPr>
      <w:r>
        <w:t>What monitors (if any) will be added or updated with this feature. Discuss monitor criteria and expected action when the monitor goes off.</w:t>
      </w:r>
    </w:p>
    <w:p w:rsidRPr="003C2BA4" w:rsidR="00DA32B4" w:rsidP="003C2BA4" w:rsidRDefault="00785E3B" w14:paraId="682FD4E9" w14:textId="1D9572E3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hyperlink w:tooltip="Details any important data structures to view during live or crash dump debugging, and whether it would be useful to develop debugging extensions for the feature" w:history="1" r:id="rId22">
        <w:bookmarkStart w:name="_Toc178077901" w:id="36"/>
        <w:r>
          <w:rPr>
            <w:rFonts w:eastAsiaTheme="minorHAnsi"/>
            <w:b w:val="0"/>
            <w:bCs w:val="0"/>
            <w:color w:val="365F91" w:themeColor="accent1" w:themeShade="BF"/>
            <w:sz w:val="24"/>
            <w:szCs w:val="28"/>
          </w:rPr>
          <w:t>Dashboards</w:t>
        </w:r>
        <w:bookmarkEnd w:id="36"/>
      </w:hyperlink>
    </w:p>
    <w:p w:rsidR="00DA32B4" w:rsidP="00C0628C" w:rsidRDefault="00785E3B" w14:paraId="4209031F" w14:textId="6463A562">
      <w:pPr>
        <w:ind w:left="792"/>
      </w:pPr>
      <w:r>
        <w:t>What dashboards (if any) will be added or updated with this feature. Discuss persona who will use this dashboard capability and for what purpose.</w:t>
      </w:r>
    </w:p>
    <w:p w:rsidRPr="003C2BA4" w:rsidR="00785E3B" w:rsidP="00785E3B" w:rsidRDefault="00785E3B" w14:paraId="339131BA" w14:textId="26E8A5EE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hyperlink w:tooltip="Details any important data structures to view during live or crash dump debugging, and whether it would be useful to develop debugging extensions for the feature" w:history="1" r:id="rId23">
        <w:bookmarkStart w:name="_Toc178077902" w:id="37"/>
        <w:r>
          <w:rPr>
            <w:rFonts w:eastAsiaTheme="minorHAnsi"/>
            <w:b w:val="0"/>
            <w:bCs w:val="0"/>
            <w:color w:val="365F91" w:themeColor="accent1" w:themeShade="BF"/>
            <w:sz w:val="24"/>
            <w:szCs w:val="28"/>
          </w:rPr>
          <w:t>TSG</w:t>
        </w:r>
        <w:bookmarkEnd w:id="37"/>
      </w:hyperlink>
    </w:p>
    <w:p w:rsidR="00785E3B" w:rsidP="00C0628C" w:rsidRDefault="00785E3B" w14:paraId="0D675A57" w14:textId="28526539">
      <w:pPr>
        <w:ind w:left="792"/>
      </w:pPr>
      <w:r>
        <w:t xml:space="preserve">What TGS (if any) will be added or updated with this feature. </w:t>
      </w:r>
      <w:r w:rsidR="003762D5">
        <w:t>Usually,</w:t>
      </w:r>
      <w:r>
        <w:t xml:space="preserve"> the TSG will describe how to leverage the new diagnostic events to troubleshoot the new feature. </w:t>
      </w:r>
    </w:p>
    <w:p w:rsidRPr="00BA4A80" w:rsidR="00DA32B4" w:rsidP="003C2BA4" w:rsidRDefault="00DA32B4" w14:paraId="62486C05" w14:textId="77777777">
      <w:pPr>
        <w:pStyle w:val="Heading2"/>
        <w:keepNext w:val="0"/>
        <w:keepLines w:val="0"/>
        <w:spacing w:before="0" w:after="0"/>
        <w:ind w:left="1224"/>
        <w:contextualSpacing/>
      </w:pPr>
    </w:p>
    <w:p w:rsidRPr="003C2BA4" w:rsidR="00DA32B4" w:rsidP="00626A96" w:rsidRDefault="00DA32B4" w14:paraId="66E5D051" w14:textId="09B6DD58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contextualSpacing/>
        <w:rPr>
          <w:rFonts w:eastAsiaTheme="minorEastAsia"/>
          <w:b w:val="0"/>
          <w:color w:val="365F91" w:themeColor="accent1" w:themeShade="BF"/>
          <w:sz w:val="32"/>
        </w:rPr>
      </w:pPr>
      <w:hyperlink r:id="rId24">
        <w:bookmarkStart w:name="_Toc178077903" w:id="38"/>
        <w:r w:rsidRPr="2D78A0B3">
          <w:rPr>
            <w:rFonts w:eastAsiaTheme="minorEastAsia"/>
            <w:b w:val="0"/>
            <w:bCs w:val="0"/>
            <w:color w:val="365F91" w:themeColor="accent1" w:themeShade="BF"/>
            <w:sz w:val="32"/>
          </w:rPr>
          <w:t>Functional and Unit Testing</w:t>
        </w:r>
      </w:hyperlink>
      <w:r w:rsidR="00660853">
        <w:rPr>
          <w:rFonts w:eastAsiaTheme="minorEastAsia"/>
          <w:b w:val="0"/>
          <w:bCs w:val="0"/>
          <w:color w:val="365F91" w:themeColor="accent1" w:themeShade="BF"/>
          <w:sz w:val="32"/>
        </w:rPr>
        <w:tab/>
      </w:r>
      <w:r w:rsidR="00660853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R</w:t>
      </w:r>
      <w:r w:rsidRPr="00626A96" w:rsidR="00660853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eview</w:t>
      </w:r>
      <w:bookmarkEnd w:id="38"/>
    </w:p>
    <w:p w:rsidR="00DA32B4" w:rsidP="003C2BA4" w:rsidRDefault="0002715A" w14:paraId="60607532" w14:textId="3318BFBB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04" w:id="39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 xml:space="preserve">Automated </w:t>
      </w:r>
      <w:r w:rsidRPr="003C2BA4" w:rsidR="00DA32B4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 xml:space="preserve">Test </w:t>
      </w:r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Suites Included</w:t>
      </w:r>
      <w:bookmarkEnd w:id="39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 xml:space="preserve"> </w:t>
      </w:r>
    </w:p>
    <w:p w:rsidRPr="0002715A" w:rsidR="0002715A" w:rsidP="003762D5" w:rsidRDefault="0002715A" w14:paraId="5D919BD7" w14:textId="0932F5AD">
      <w:pPr>
        <w:ind w:left="792"/>
      </w:pPr>
      <w:r>
        <w:t>What types of tests suites will be included with this feature.</w:t>
      </w:r>
    </w:p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2715A" w:rsidTr="00020DF5" w14:paraId="3F2E1D0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715A" w:rsidP="003C2BA4" w:rsidRDefault="0002715A" w14:paraId="054E0C77" w14:textId="7B04213C">
            <w:r>
              <w:t>Test Type</w:t>
            </w:r>
          </w:p>
        </w:tc>
        <w:tc>
          <w:tcPr>
            <w:tcW w:w="3117" w:type="dxa"/>
          </w:tcPr>
          <w:p w:rsidR="0002715A" w:rsidP="003C2BA4" w:rsidRDefault="0002715A" w14:paraId="1E40EC34" w14:textId="4D646A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3117" w:type="dxa"/>
          </w:tcPr>
          <w:p w:rsidR="0002715A" w:rsidP="003C2BA4" w:rsidRDefault="0002715A" w14:paraId="3BB2387E" w14:textId="1885D9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When run</w:t>
            </w:r>
          </w:p>
        </w:tc>
      </w:tr>
      <w:tr w:rsidR="0002715A" w:rsidTr="00020DF5" w14:paraId="7C207D8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715A" w:rsidP="003C2BA4" w:rsidRDefault="0002715A" w14:paraId="671D6F69" w14:textId="4E138B3F">
            <w:r>
              <w:t>Unit/Integration/ Performance/Functional</w:t>
            </w:r>
          </w:p>
        </w:tc>
        <w:tc>
          <w:tcPr>
            <w:tcW w:w="3117" w:type="dxa"/>
          </w:tcPr>
          <w:p w:rsidR="0002715A" w:rsidP="003C2BA4" w:rsidRDefault="0002715A" w14:paraId="6F47FA5D" w14:textId="4F6C9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the test suite</w:t>
            </w:r>
          </w:p>
        </w:tc>
        <w:tc>
          <w:tcPr>
            <w:tcW w:w="3117" w:type="dxa"/>
          </w:tcPr>
          <w:p w:rsidR="0002715A" w:rsidP="003C2BA4" w:rsidRDefault="0002715A" w14:paraId="375CBF37" w14:textId="00B4E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scenario the suite is exercised</w:t>
            </w:r>
          </w:p>
        </w:tc>
      </w:tr>
      <w:tr w:rsidR="0002715A" w:rsidTr="00020DF5" w14:paraId="46AE2F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715A" w:rsidP="003C2BA4" w:rsidRDefault="0002715A" w14:paraId="057C174F" w14:textId="2813D5D3"/>
        </w:tc>
        <w:tc>
          <w:tcPr>
            <w:tcW w:w="3117" w:type="dxa"/>
          </w:tcPr>
          <w:p w:rsidR="0002715A" w:rsidP="003C2BA4" w:rsidRDefault="0002715A" w14:paraId="0496E9F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2715A" w:rsidP="003C2BA4" w:rsidRDefault="0002715A" w14:paraId="2C9AB8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715A" w:rsidTr="00020DF5" w14:paraId="24792F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715A" w:rsidP="003C2BA4" w:rsidRDefault="0002715A" w14:paraId="6837074B" w14:textId="00073449"/>
        </w:tc>
        <w:tc>
          <w:tcPr>
            <w:tcW w:w="3117" w:type="dxa"/>
          </w:tcPr>
          <w:p w:rsidR="0002715A" w:rsidP="003C2BA4" w:rsidRDefault="0002715A" w14:paraId="221FA50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2715A" w:rsidP="003C2BA4" w:rsidRDefault="0002715A" w14:paraId="330A129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715A" w:rsidTr="00020DF5" w14:paraId="450F386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02715A" w:rsidP="003C2BA4" w:rsidRDefault="0002715A" w14:paraId="4B243F3C" w14:textId="1CE11399"/>
        </w:tc>
        <w:tc>
          <w:tcPr>
            <w:tcW w:w="3117" w:type="dxa"/>
          </w:tcPr>
          <w:p w:rsidR="0002715A" w:rsidP="003C2BA4" w:rsidRDefault="0002715A" w14:paraId="489AAB3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02715A" w:rsidP="003C2BA4" w:rsidRDefault="0002715A" w14:paraId="70A6AB8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E3D3B" w:rsidP="003C2BA4" w:rsidRDefault="008E3D3B" w14:paraId="35DC509E" w14:textId="77777777">
      <w:pPr>
        <w:ind w:firstLine="720"/>
      </w:pPr>
    </w:p>
    <w:p w:rsidRPr="003C2BA4" w:rsidR="008E3D3B" w:rsidP="00626A96" w:rsidRDefault="00537AB5" w14:paraId="08F93ED2" w14:textId="630EA744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contextualSpacing/>
        <w:rPr>
          <w:rFonts w:eastAsiaTheme="minorEastAsia"/>
          <w:b w:val="0"/>
          <w:color w:val="365F91" w:themeColor="accent1" w:themeShade="BF"/>
          <w:sz w:val="32"/>
        </w:rPr>
      </w:pPr>
      <w:hyperlink r:id="rId25">
        <w:bookmarkStart w:name="_Toc178077906" w:id="40"/>
        <w:r w:rsidRPr="2D78A0B3">
          <w:rPr>
            <w:rFonts w:eastAsiaTheme="minorEastAsia"/>
            <w:b w:val="0"/>
            <w:bCs w:val="0"/>
            <w:color w:val="365F91" w:themeColor="accent1" w:themeShade="BF"/>
            <w:sz w:val="32"/>
          </w:rPr>
          <w:t>Cost and P</w:t>
        </w:r>
        <w:r w:rsidRPr="2D78A0B3" w:rsidR="00AF5048">
          <w:rPr>
            <w:rFonts w:eastAsiaTheme="minorEastAsia"/>
            <w:b w:val="0"/>
            <w:bCs w:val="0"/>
            <w:color w:val="365F91" w:themeColor="accent1" w:themeShade="BF"/>
            <w:sz w:val="32"/>
          </w:rPr>
          <w:t>erformance</w:t>
        </w:r>
      </w:hyperlink>
      <w:r w:rsidR="00660853">
        <w:rPr>
          <w:rFonts w:eastAsiaTheme="minorEastAsia"/>
          <w:b w:val="0"/>
          <w:bCs w:val="0"/>
          <w:color w:val="365F91" w:themeColor="accent1" w:themeShade="BF"/>
          <w:sz w:val="32"/>
        </w:rPr>
        <w:tab/>
      </w:r>
      <w:r w:rsidR="00660853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R</w:t>
      </w:r>
      <w:r w:rsidRPr="00626A96" w:rsidR="00660853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eview</w:t>
      </w:r>
      <w:bookmarkEnd w:id="40"/>
    </w:p>
    <w:p w:rsidR="00537AB5" w:rsidP="0031502B" w:rsidRDefault="00C93981" w14:paraId="5A692105" w14:textId="77777777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07" w:id="41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 xml:space="preserve">Expected </w:t>
      </w:r>
      <w:r w:rsidR="00537AB5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Cost</w:t>
      </w:r>
      <w:bookmarkEnd w:id="41"/>
    </w:p>
    <w:p w:rsidRPr="00811973" w:rsidR="00811973" w:rsidP="00811973" w:rsidRDefault="006E1E87" w14:paraId="758AAC2C" w14:textId="62FF2284">
      <w:pPr>
        <w:ind w:left="792"/>
      </w:pPr>
      <w:r>
        <w:t xml:space="preserve">Outline the </w:t>
      </w:r>
      <w:r w:rsidR="00181942">
        <w:t>cost implications</w:t>
      </w:r>
      <w:r w:rsidR="003F692A">
        <w:t xml:space="preserve"> (if any) </w:t>
      </w:r>
      <w:r w:rsidR="003268F6">
        <w:t xml:space="preserve">of the design proposed. </w:t>
      </w:r>
      <w:r w:rsidR="00520C60">
        <w:t xml:space="preserve">To look up </w:t>
      </w:r>
      <w:r w:rsidR="007D70F2">
        <w:t xml:space="preserve">current spending see </w:t>
      </w:r>
      <w:hyperlink w:history="1" r:id="rId26">
        <w:r w:rsidRPr="007D70F2" w:rsidR="007D70F2">
          <w:rPr>
            <w:rStyle w:val="Hyperlink"/>
            <w:rFonts w:cstheme="minorBidi"/>
            <w:sz w:val="20"/>
          </w:rPr>
          <w:t>Azure Spend</w:t>
        </w:r>
      </w:hyperlink>
      <w:r w:rsidR="007D70F2">
        <w:t>.</w:t>
      </w:r>
    </w:p>
    <w:p w:rsidR="0031502B" w:rsidP="0031502B" w:rsidRDefault="00537AB5" w14:paraId="5D35C442" w14:textId="7E29D4FB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08" w:id="42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 xml:space="preserve">Expected </w:t>
      </w:r>
      <w:r w:rsidR="00C93981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Performance</w:t>
      </w:r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 xml:space="preserve"> characteristics</w:t>
      </w:r>
      <w:bookmarkEnd w:id="42"/>
    </w:p>
    <w:p w:rsidR="001A2AF2" w:rsidP="001A2AF2" w:rsidRDefault="002175B0" w14:paraId="06C4D804" w14:textId="6F4DC9C8">
      <w:pPr>
        <w:ind w:left="792"/>
      </w:pPr>
      <w:r>
        <w:t>Describe the performance</w:t>
      </w:r>
      <w:r w:rsidR="0047181D">
        <w:t xml:space="preserve"> characteristics of the operations being added or changed. </w:t>
      </w:r>
    </w:p>
    <w:p w:rsidR="00414BC7" w:rsidP="001A2AF2" w:rsidRDefault="00414BC7" w14:paraId="71BF6061" w14:textId="0A41EA90">
      <w:pPr>
        <w:ind w:left="792"/>
      </w:pPr>
      <w:r>
        <w:t>Feature Name</w:t>
      </w:r>
    </w:p>
    <w:p w:rsidR="00414BC7" w:rsidP="00414BC7" w:rsidRDefault="00414BC7" w14:paraId="71FD7459" w14:textId="1DD039C2">
      <w:pPr>
        <w:ind w:left="792" w:firstLine="648"/>
      </w:pPr>
      <w:r>
        <w:t>Big O notation complexity</w:t>
      </w:r>
    </w:p>
    <w:p w:rsidR="00B029A5" w:rsidP="00414BC7" w:rsidRDefault="00B029A5" w14:paraId="4BC69EDA" w14:textId="62D00B95">
      <w:pPr>
        <w:ind w:left="792" w:firstLine="648"/>
      </w:pPr>
      <w:r>
        <w:t>How many network calls are required</w:t>
      </w:r>
      <w:r w:rsidR="00117857">
        <w:t>?</w:t>
      </w:r>
    </w:p>
    <w:p w:rsidR="0066329B" w:rsidP="00414BC7" w:rsidRDefault="0066329B" w14:paraId="1BF7C16B" w14:textId="625940D2">
      <w:pPr>
        <w:ind w:left="792" w:firstLine="648"/>
      </w:pPr>
      <w:r>
        <w:t>Any sleep or sync operations</w:t>
      </w:r>
      <w:r w:rsidR="00117857">
        <w:t>?</w:t>
      </w:r>
    </w:p>
    <w:p w:rsidR="0066329B" w:rsidP="00414BC7" w:rsidRDefault="00565CB8" w14:paraId="2CA017BC" w14:textId="0773E22E">
      <w:pPr>
        <w:ind w:left="792" w:firstLine="648"/>
      </w:pPr>
      <w:r>
        <w:t>If multiple calls are required for one feature – describe which ones are serial vs parallel</w:t>
      </w:r>
    </w:p>
    <w:p w:rsidR="00117857" w:rsidP="00117857" w:rsidRDefault="00117857" w14:paraId="56006240" w14:textId="03B8BE08">
      <w:pPr>
        <w:ind w:left="792" w:firstLine="648"/>
      </w:pPr>
      <w:r>
        <w:t>Any one-time cache hydrate operations to discuss?</w:t>
      </w:r>
    </w:p>
    <w:p w:rsidRPr="001A2AF2" w:rsidR="00414BC7" w:rsidP="001A2AF2" w:rsidRDefault="00414BC7" w14:paraId="23A31D13" w14:textId="439F1F6B">
      <w:pPr>
        <w:ind w:left="792"/>
      </w:pPr>
      <w:r>
        <w:tab/>
      </w:r>
    </w:p>
    <w:p w:rsidR="0031502B" w:rsidP="0031502B" w:rsidRDefault="00570615" w14:paraId="71C07591" w14:textId="4D902B9F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09" w:id="43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Benchmarks and targets</w:t>
      </w:r>
      <w:bookmarkEnd w:id="43"/>
    </w:p>
    <w:p w:rsidR="003531A1" w:rsidP="00953AD1" w:rsidRDefault="00953AD1" w14:paraId="34C65D22" w14:textId="47C64C92">
      <w:pPr>
        <w:ind w:left="792"/>
      </w:pPr>
      <w:r>
        <w:t>How will you measure the performance of this feature?</w:t>
      </w:r>
    </w:p>
    <w:p w:rsidRPr="003531A1" w:rsidR="00953AD1" w:rsidP="00953AD1" w:rsidRDefault="00953AD1" w14:paraId="124CF1E3" w14:textId="07991935">
      <w:pPr>
        <w:ind w:left="792"/>
      </w:pPr>
      <w:r>
        <w:t>What is the target benchmark and minimum acceptable threshold</w:t>
      </w:r>
    </w:p>
    <w:p w:rsidR="00570615" w:rsidP="00570615" w:rsidRDefault="00570615" w14:paraId="7AF0E278" w14:textId="5077BBDB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10" w:id="44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Planning for the future.</w:t>
      </w:r>
      <w:bookmarkEnd w:id="44"/>
    </w:p>
    <w:p w:rsidRPr="00953AD1" w:rsidR="00953AD1" w:rsidP="009D5179" w:rsidRDefault="00953AD1" w14:paraId="4F9057D5" w14:textId="6CF16F52">
      <w:pPr>
        <w:ind w:left="792"/>
      </w:pPr>
      <w:r>
        <w:t>How much do you expect the load or scale demands to grow</w:t>
      </w:r>
      <w:r w:rsidR="0009531F">
        <w:t xml:space="preserve"> over the next couple of years? </w:t>
      </w:r>
      <w:r w:rsidR="009D5179">
        <w:t>Will this design scale into that future?</w:t>
      </w:r>
    </w:p>
    <w:p w:rsidRPr="0031502B" w:rsidR="0031502B" w:rsidP="0031502B" w:rsidRDefault="0031502B" w14:paraId="1782A971" w14:textId="77777777"/>
    <w:p w:rsidRPr="003C2BA4" w:rsidR="000D5E0B" w:rsidP="00626A96" w:rsidRDefault="00CF6875" w14:paraId="17C20B0A" w14:textId="45CC6455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contextualSpacing/>
        <w:rPr>
          <w:rFonts w:eastAsiaTheme="minorEastAsia"/>
          <w:b w:val="0"/>
          <w:color w:val="365F91" w:themeColor="accent1" w:themeShade="BF"/>
          <w:sz w:val="32"/>
        </w:rPr>
      </w:pPr>
      <w:hyperlink r:id="rId27">
        <w:bookmarkStart w:name="_Toc178077911" w:id="45"/>
        <w:r w:rsidRPr="2D78A0B3">
          <w:rPr>
            <w:rFonts w:eastAsiaTheme="minorEastAsia"/>
            <w:b w:val="0"/>
            <w:bCs w:val="0"/>
            <w:color w:val="365F91" w:themeColor="accent1" w:themeShade="BF"/>
            <w:sz w:val="32"/>
          </w:rPr>
          <w:t>Scalability and Fault Tolerance</w:t>
        </w:r>
      </w:hyperlink>
      <w:r w:rsidR="00660853">
        <w:rPr>
          <w:rFonts w:eastAsiaTheme="minorEastAsia"/>
          <w:b w:val="0"/>
          <w:bCs w:val="0"/>
          <w:color w:val="365F91" w:themeColor="accent1" w:themeShade="BF"/>
          <w:sz w:val="32"/>
        </w:rPr>
        <w:tab/>
      </w:r>
      <w:r w:rsidR="00660853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R</w:t>
      </w:r>
      <w:r w:rsidRPr="00626A96" w:rsidR="00660853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eview</w:t>
      </w:r>
      <w:bookmarkEnd w:id="45"/>
    </w:p>
    <w:p w:rsidR="008D6B9C" w:rsidP="00921FBA" w:rsidRDefault="008D6B9C" w14:paraId="283F0FC7" w14:textId="77777777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12" w:id="46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Scaling Options</w:t>
      </w:r>
    </w:p>
    <w:p w:rsidRPr="008D6B9C" w:rsidR="005011AA" w:rsidP="008D6B9C" w:rsidRDefault="005011AA" w14:paraId="3D3AF3CF" w14:textId="50BE1BD8">
      <w:pPr>
        <w:pStyle w:val="Heading2"/>
        <w:keepNext w:val="0"/>
        <w:keepLines w:val="0"/>
        <w:spacing w:before="0" w:after="0"/>
        <w:ind w:left="792"/>
        <w:contextualSpacing/>
        <w:rPr>
          <w:rFonts w:eastAsiaTheme="minorHAnsi" w:cstheme="minorBidi"/>
          <w:b w:val="0"/>
          <w:bCs w:val="0"/>
          <w:color w:val="auto"/>
          <w:sz w:val="20"/>
        </w:rPr>
      </w:pPr>
      <w:r w:rsidRPr="008D6B9C">
        <w:rPr>
          <w:rFonts w:eastAsiaTheme="minorHAnsi" w:cstheme="minorBidi"/>
          <w:b w:val="0"/>
          <w:bCs w:val="0"/>
          <w:color w:val="auto"/>
          <w:sz w:val="20"/>
        </w:rPr>
        <w:t>Describe both vertical scaling and horizontal scaling</w:t>
      </w:r>
      <w:bookmarkEnd w:id="46"/>
      <w:r w:rsidRPr="008D6B9C">
        <w:rPr>
          <w:rFonts w:eastAsiaTheme="minorHAnsi" w:cstheme="minorBidi"/>
          <w:b w:val="0"/>
          <w:bCs w:val="0"/>
          <w:color w:val="auto"/>
          <w:sz w:val="20"/>
        </w:rPr>
        <w:t> </w:t>
      </w:r>
    </w:p>
    <w:p w:rsidR="005011AA" w:rsidP="00921FBA" w:rsidRDefault="005011AA" w14:paraId="0650ADEA" w14:textId="58D6143D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13" w:id="47"/>
      <w:r w:rsidRPr="005011AA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Multi region redundancy</w:t>
      </w:r>
      <w:bookmarkEnd w:id="47"/>
    </w:p>
    <w:p w:rsidRPr="008D6B9C" w:rsidR="008D6B9C" w:rsidP="008D6B9C" w:rsidRDefault="008D6B9C" w14:paraId="6EF6A767" w14:textId="1D2FAA1A">
      <w:pPr>
        <w:ind w:firstLine="720"/>
      </w:pPr>
      <w:r w:rsidRPr="008D6B9C">
        <w:t xml:space="preserve">Describe </w:t>
      </w:r>
      <w:r>
        <w:t xml:space="preserve">the multi region story for this feature. Are there any points of failure </w:t>
      </w:r>
      <w:r w:rsidR="00FB46CC">
        <w:t xml:space="preserve">if a single region goes down </w:t>
      </w:r>
      <w:r>
        <w:t>(</w:t>
      </w:r>
      <w:proofErr w:type="spellStart"/>
      <w:r>
        <w:t>eg</w:t>
      </w:r>
      <w:proofErr w:type="spellEnd"/>
      <w:r>
        <w:t xml:space="preserve">: storage accounts, services bus </w:t>
      </w:r>
      <w:proofErr w:type="spellStart"/>
      <w:r>
        <w:t>etc</w:t>
      </w:r>
      <w:proofErr w:type="spellEnd"/>
      <w:r>
        <w:t>)</w:t>
      </w:r>
      <w:r w:rsidR="00FB46CC">
        <w:t>.</w:t>
      </w:r>
    </w:p>
    <w:p w:rsidR="00921FBA" w:rsidP="00921FBA" w:rsidRDefault="001614DA" w14:paraId="00F69AC4" w14:textId="1C1603A4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14" w:id="48"/>
      <w:r w:rsidRPr="001614DA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Architecture for scaling out including physical topologies</w:t>
      </w:r>
      <w:bookmarkEnd w:id="48"/>
      <w:r w:rsidRPr="001614DA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 </w:t>
      </w:r>
    </w:p>
    <w:p w:rsidRPr="003C2BA4" w:rsidR="00C445E8" w:rsidP="00626A96" w:rsidRDefault="000D7703" w14:paraId="605E000D" w14:textId="10557EAD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contextualSpacing/>
        <w:rPr>
          <w:rFonts w:eastAsiaTheme="minorEastAsia"/>
          <w:b w:val="0"/>
          <w:color w:val="365F91" w:themeColor="accent1" w:themeShade="BF"/>
          <w:sz w:val="32"/>
        </w:rPr>
      </w:pPr>
      <w:hyperlink r:id="rId28">
        <w:bookmarkStart w:name="_Toc178077915" w:id="49"/>
        <w:r w:rsidRPr="2D78A0B3">
          <w:rPr>
            <w:rFonts w:eastAsiaTheme="minorEastAsia"/>
            <w:b w:val="0"/>
            <w:bCs w:val="0"/>
            <w:color w:val="365F91" w:themeColor="accent1" w:themeShade="BF"/>
            <w:sz w:val="32"/>
          </w:rPr>
          <w:t>Risk</w:t>
        </w:r>
      </w:hyperlink>
      <w:r w:rsidRPr="2D78A0B3">
        <w:rPr>
          <w:rFonts w:eastAsiaTheme="minorEastAsia"/>
          <w:b w:val="0"/>
          <w:bCs w:val="0"/>
          <w:color w:val="365F91" w:themeColor="accent1" w:themeShade="BF"/>
          <w:sz w:val="32"/>
        </w:rPr>
        <w:t xml:space="preserve"> Analysis and Security</w:t>
      </w:r>
      <w:r w:rsidR="00032350">
        <w:rPr>
          <w:rFonts w:eastAsiaTheme="minorEastAsia"/>
          <w:b w:val="0"/>
          <w:bCs w:val="0"/>
          <w:color w:val="365F91" w:themeColor="accent1" w:themeShade="BF"/>
          <w:sz w:val="32"/>
        </w:rPr>
        <w:tab/>
      </w:r>
      <w:r w:rsidR="00032350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R</w:t>
      </w:r>
      <w:r w:rsidRPr="00626A96" w:rsidR="00032350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eview</w:t>
      </w:r>
      <w:bookmarkEnd w:id="49"/>
    </w:p>
    <w:p w:rsidR="00F154B6" w:rsidP="000D7703" w:rsidRDefault="00F154B6" w14:paraId="11AADCCF" w14:textId="77777777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16" w:id="50"/>
      <w:r w:rsidRPr="00F154B6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Identification of potential risks</w:t>
      </w:r>
      <w:bookmarkEnd w:id="50"/>
      <w:r w:rsidRPr="00F154B6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 xml:space="preserve"> </w:t>
      </w:r>
    </w:p>
    <w:p w:rsidRPr="00060153" w:rsidR="00060153" w:rsidP="00513160" w:rsidRDefault="00C648B2" w14:paraId="659E7042" w14:textId="54D3A764">
      <w:pPr>
        <w:ind w:firstLine="720"/>
      </w:pPr>
      <w:r>
        <w:t xml:space="preserve">List any known risks </w:t>
      </w:r>
      <w:r w:rsidR="00C873AC">
        <w:t>of the feature being added or updated.</w:t>
      </w:r>
    </w:p>
    <w:p w:rsidR="000D7703" w:rsidP="000D7703" w:rsidRDefault="00D365FA" w14:paraId="76F59F73" w14:textId="225CE1ED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17" w:id="51"/>
      <w:r w:rsidRPr="00D365FA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Mitigation strategies</w:t>
      </w:r>
      <w:bookmarkEnd w:id="51"/>
    </w:p>
    <w:p w:rsidR="00326F3A" w:rsidP="00513160" w:rsidRDefault="00DD6678" w14:paraId="664F3F37" w14:textId="607FC502">
      <w:pPr>
        <w:ind w:firstLine="720"/>
      </w:pPr>
      <w:r>
        <w:t>List mitigations currently implemented</w:t>
      </w:r>
      <w:r w:rsidR="00B20D70">
        <w:t xml:space="preserve"> against these risks. </w:t>
      </w:r>
    </w:p>
    <w:p w:rsidR="00B20D70" w:rsidP="00513160" w:rsidRDefault="00B20D70" w14:paraId="777AF9E5" w14:textId="749164E7">
      <w:pPr>
        <w:ind w:firstLine="720"/>
      </w:pPr>
      <w:r>
        <w:t xml:space="preserve">List mitigations which will be implemented </w:t>
      </w:r>
      <w:r w:rsidR="00513160">
        <w:t>in this release cycle against these risks.</w:t>
      </w:r>
    </w:p>
    <w:p w:rsidR="00513160" w:rsidP="00513160" w:rsidRDefault="00513160" w14:paraId="0620BD30" w14:textId="594C02D8">
      <w:pPr>
        <w:ind w:firstLine="720"/>
      </w:pPr>
      <w:r>
        <w:t>List long term solutions or mitigations planned against these risks.</w:t>
      </w:r>
    </w:p>
    <w:p w:rsidRPr="003C2BA4" w:rsidR="00653157" w:rsidP="00653157" w:rsidRDefault="00653157" w14:paraId="199E0995" w14:textId="3CDA1BDE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contextualSpacing/>
        <w:rPr>
          <w:rFonts w:eastAsiaTheme="minorEastAsia"/>
          <w:b w:val="0"/>
          <w:color w:val="365F91" w:themeColor="accent1" w:themeShade="BF"/>
          <w:sz w:val="32"/>
        </w:rPr>
      </w:pPr>
      <w:bookmarkStart w:name="_Toc178077918" w:id="52"/>
      <w:r w:rsidRPr="00653157">
        <w:rPr>
          <w:rFonts w:eastAsiaTheme="minorEastAsia"/>
          <w:b w:val="0"/>
          <w:bCs w:val="0"/>
          <w:color w:val="365F91" w:themeColor="accent1" w:themeShade="BF"/>
          <w:sz w:val="32"/>
        </w:rPr>
        <w:t>Deployment Strategy</w:t>
      </w:r>
      <w:r>
        <w:rPr>
          <w:rFonts w:eastAsiaTheme="minorEastAsia"/>
          <w:b w:val="0"/>
          <w:bCs w:val="0"/>
          <w:color w:val="365F91" w:themeColor="accent1" w:themeShade="BF"/>
          <w:sz w:val="32"/>
        </w:rPr>
        <w:tab/>
      </w:r>
      <w:r w:rsidR="00174132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Final</w:t>
      </w:r>
      <w:bookmarkEnd w:id="52"/>
    </w:p>
    <w:p w:rsidR="00326F3A" w:rsidP="00326F3A" w:rsidRDefault="00326F3A" w14:paraId="26549E34" w14:textId="1AC40C4E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19" w:id="53"/>
      <w:bookmarkStart w:name="_Hlk178076305" w:id="54"/>
      <w:r w:rsidRPr="004104BA"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Deployment phases and environments</w:t>
      </w:r>
      <w:bookmarkEnd w:id="53"/>
    </w:p>
    <w:p w:rsidRPr="003D2F20" w:rsidR="003D2F20" w:rsidP="003D2F20" w:rsidRDefault="003D2F20" w14:paraId="467DA07E" w14:textId="2B27E668">
      <w:r>
        <w:t xml:space="preserve">Where will </w:t>
      </w:r>
      <w:r w:rsidR="000802D0">
        <w:t>this new capability be deployed</w:t>
      </w:r>
      <w:r w:rsidR="005D6F6E">
        <w:t>. Will it be updated everywhere or will there be a gating process?</w:t>
      </w:r>
    </w:p>
    <w:p w:rsidR="00326F3A" w:rsidP="00326F3A" w:rsidRDefault="00326F3A" w14:paraId="1745F694" w14:textId="77777777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20" w:id="55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Planning for the future.</w:t>
      </w:r>
      <w:bookmarkEnd w:id="55"/>
    </w:p>
    <w:p w:rsidR="007D0321" w:rsidP="007D0321" w:rsidRDefault="00326F3A" w14:paraId="72115365" w14:textId="77777777">
      <w:pPr>
        <w:pStyle w:val="Heading2"/>
        <w:keepNext w:val="0"/>
        <w:keepLines w:val="0"/>
        <w:numPr>
          <w:ilvl w:val="1"/>
          <w:numId w:val="40"/>
        </w:numPr>
        <w:spacing w:before="0" w:after="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21" w:id="56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Manual vs Automated Deployment parts.</w:t>
      </w:r>
      <w:bookmarkEnd w:id="18"/>
      <w:bookmarkEnd w:id="19"/>
      <w:bookmarkEnd w:id="20"/>
      <w:bookmarkEnd w:id="21"/>
      <w:bookmarkEnd w:id="56"/>
    </w:p>
    <w:p w:rsidRPr="000D569B" w:rsidR="000D569B" w:rsidP="000D569B" w:rsidRDefault="000D569B" w14:paraId="3D3EB360" w14:textId="7AD06F2B">
      <w:r>
        <w:t>Are there any steps of the deployment process which are manual</w:t>
      </w:r>
      <w:r w:rsidR="00D200DF">
        <w:t xml:space="preserve"> – if </w:t>
      </w:r>
      <w:r w:rsidR="00B02364">
        <w:t>so,</w:t>
      </w:r>
      <w:r w:rsidR="00D200DF">
        <w:t xml:space="preserve"> discuss why they are not automated</w:t>
      </w:r>
      <w:r w:rsidR="00B02364">
        <w:t>.</w:t>
      </w:r>
      <w:r w:rsidR="004D1B7F">
        <w:t xml:space="preserve"> Common examples are App Registration configuration, </w:t>
      </w:r>
      <w:r w:rsidR="0015241C">
        <w:t>Geneva account settings, Monitor</w:t>
      </w:r>
      <w:r w:rsidR="001C6BC6">
        <w:t xml:space="preserve"> configuration, </w:t>
      </w:r>
      <w:r w:rsidR="00373FA9">
        <w:t>One Cert registrations</w:t>
      </w:r>
      <w:r w:rsidR="002A29D4">
        <w:t>, AAD Group generation</w:t>
      </w:r>
      <w:r w:rsidR="00FD086A">
        <w:t>.</w:t>
      </w:r>
    </w:p>
    <w:bookmarkEnd w:id="22"/>
    <w:bookmarkEnd w:id="23"/>
    <w:bookmarkEnd w:id="24"/>
    <w:bookmarkEnd w:id="25"/>
    <w:bookmarkEnd w:id="54"/>
    <w:p w:rsidR="00653157" w:rsidP="00DA32B4" w:rsidRDefault="00653157" w14:paraId="7A31A970" w14:textId="77777777"/>
    <w:p w:rsidRPr="003C2BA4" w:rsidR="00653157" w:rsidP="00174132" w:rsidRDefault="00174132" w14:paraId="35E2919F" w14:textId="58E4683E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ind w:left="450" w:hanging="450"/>
        <w:contextualSpacing/>
        <w:rPr>
          <w:rFonts w:eastAsiaTheme="minorEastAsia"/>
          <w:b w:val="0"/>
          <w:color w:val="365F91" w:themeColor="accent1" w:themeShade="BF"/>
          <w:sz w:val="32"/>
        </w:rPr>
      </w:pPr>
      <w:bookmarkStart w:name="_Toc178077922" w:id="57"/>
      <w:r w:rsidRPr="00174132">
        <w:rPr>
          <w:rFonts w:eastAsiaTheme="minorEastAsia"/>
          <w:b w:val="0"/>
          <w:bCs w:val="0"/>
          <w:color w:val="365F91" w:themeColor="accent1" w:themeShade="BF"/>
          <w:sz w:val="32"/>
        </w:rPr>
        <w:t>Open Issues</w:t>
      </w:r>
      <w:r w:rsidR="00653157">
        <w:rPr>
          <w:rFonts w:eastAsiaTheme="minorEastAsia"/>
          <w:b w:val="0"/>
          <w:bCs w:val="0"/>
          <w:color w:val="365F91" w:themeColor="accent1" w:themeShade="BF"/>
          <w:sz w:val="32"/>
        </w:rPr>
        <w:tab/>
      </w:r>
      <w:r w:rsidR="00653157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Final</w:t>
      </w:r>
      <w:bookmarkEnd w:id="57"/>
    </w:p>
    <w:p w:rsidR="00A47F46" w:rsidP="00A47F46" w:rsidRDefault="00DA32B4" w14:paraId="2A1577F9" w14:textId="78438C87">
      <w:r>
        <w:t xml:space="preserve">Mark open issues in the body of this document using the </w:t>
      </w:r>
      <w:r w:rsidRPr="0045166F">
        <w:rPr>
          <w:rStyle w:val="OpenIssueChar"/>
        </w:rPr>
        <w:t>Open Issue style</w:t>
      </w:r>
      <w:r>
        <w:t xml:space="preserve">.  </w:t>
      </w:r>
      <w:r w:rsidR="00B32CA8">
        <w:t>Also mark the header of any section which has at least one open issue and update this ta</w:t>
      </w:r>
      <w:r w:rsidR="00F53EA7">
        <w:t>ble.</w:t>
      </w:r>
    </w:p>
    <w:p w:rsidR="00A47F46" w:rsidP="00A47F46" w:rsidRDefault="00924528" w14:paraId="12476B7E" w14:textId="5BE23910">
      <w:r>
        <w:fldChar w:fldCharType="begin"/>
      </w:r>
      <w:r>
        <w:instrText xml:space="preserve"> TOC \h \z \t "Open Issue,1" </w:instrText>
      </w:r>
      <w:r>
        <w:fldChar w:fldCharType="separate"/>
      </w:r>
      <w:r>
        <w:rPr>
          <w:b/>
          <w:bCs/>
          <w:noProof/>
        </w:rPr>
        <w:t>No table of contents entries found.</w:t>
      </w:r>
      <w:r>
        <w:rPr>
          <w:b/>
          <w:bCs/>
          <w:noProof/>
        </w:rPr>
        <w:fldChar w:fldCharType="end"/>
      </w:r>
    </w:p>
    <w:p w:rsidR="00E24C9F" w:rsidP="00DA32B4" w:rsidRDefault="00E24C9F" w14:paraId="4128EDC2" w14:textId="490496EB"/>
    <w:p w:rsidRPr="003C2BA4" w:rsidR="00174132" w:rsidP="00174132" w:rsidRDefault="00174132" w14:paraId="657969E6" w14:textId="0E8FFCD6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ind w:left="540" w:hanging="540"/>
        <w:contextualSpacing/>
        <w:rPr>
          <w:rFonts w:eastAsiaTheme="minorEastAsia"/>
          <w:b w:val="0"/>
          <w:color w:val="365F91" w:themeColor="accent1" w:themeShade="BF"/>
          <w:sz w:val="32"/>
        </w:rPr>
      </w:pPr>
      <w:bookmarkStart w:name="_Toc178077923" w:id="58"/>
      <w:r>
        <w:rPr>
          <w:rFonts w:eastAsiaTheme="minorEastAsia"/>
          <w:b w:val="0"/>
          <w:bCs w:val="0"/>
          <w:color w:val="365F91" w:themeColor="accent1" w:themeShade="BF"/>
          <w:sz w:val="32"/>
        </w:rPr>
        <w:t>Timeline</w:t>
      </w:r>
      <w:r>
        <w:rPr>
          <w:rFonts w:eastAsiaTheme="minorEastAsia"/>
          <w:b w:val="0"/>
          <w:bCs w:val="0"/>
          <w:color w:val="365F91" w:themeColor="accent1" w:themeShade="BF"/>
          <w:sz w:val="32"/>
        </w:rPr>
        <w:tab/>
      </w:r>
      <w:r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Final</w:t>
      </w:r>
      <w:bookmarkEnd w:id="58"/>
    </w:p>
    <w:p w:rsidRPr="0022556D" w:rsidR="0055455D" w:rsidP="0022556D" w:rsidRDefault="00D43C61" w14:paraId="60CC0F11" w14:textId="65D683D4">
      <w:pPr>
        <w:pStyle w:val="Heading2"/>
        <w:keepNext w:val="0"/>
        <w:keepLines w:val="0"/>
        <w:spacing w:before="0" w:after="0"/>
        <w:contextualSpacing/>
        <w:rPr>
          <w:rFonts w:eastAsiaTheme="minorHAnsi" w:cstheme="minorBidi"/>
          <w:b w:val="0"/>
          <w:bCs w:val="0"/>
          <w:color w:val="auto"/>
          <w:sz w:val="20"/>
        </w:rPr>
      </w:pPr>
      <w:r>
        <w:rPr>
          <w:rFonts w:eastAsiaTheme="minorHAnsi" w:cstheme="minorBidi"/>
          <w:b w:val="0"/>
          <w:bCs w:val="0"/>
          <w:color w:val="auto"/>
          <w:sz w:val="20"/>
        </w:rPr>
        <w:t>Briefly describe the timeline for this project including code complete and deployment in production completion estimates.</w:t>
      </w:r>
    </w:p>
    <w:p w:rsidRPr="003C2BA4" w:rsidR="003C2BA4" w:rsidP="00DA32B4" w:rsidRDefault="003C2BA4" w14:paraId="1FC39945" w14:textId="77777777"/>
    <w:bookmarkStart w:name="_Toc239822241" w:id="59"/>
    <w:bookmarkStart w:name="_Toc239822998" w:id="60"/>
    <w:bookmarkStart w:name="_Toc242763692" w:id="61"/>
    <w:bookmarkStart w:name="_Toc256071318" w:id="62"/>
    <w:bookmarkStart w:name="_Toc236552069" w:id="63"/>
    <w:bookmarkStart w:name="_Toc242845031" w:id="64"/>
    <w:bookmarkStart w:name="_Toc248222719" w:id="65"/>
    <w:bookmarkStart w:name="_Toc266191746" w:id="66"/>
    <w:bookmarkStart w:name="_Hlk177996786" w:id="67"/>
    <w:p w:rsidRPr="003C2BA4" w:rsidR="00DA32B4" w:rsidP="00174132" w:rsidRDefault="00DA32B4" w14:paraId="520BE8B9" w14:textId="454B4288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ind w:left="540" w:hanging="540"/>
        <w:contextualSpacing/>
        <w:rPr>
          <w:b w:val="0"/>
        </w:rPr>
      </w:pPr>
      <w:r w:rsidRPr="003C2BA4"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  <w:fldChar w:fldCharType="begin"/>
      </w:r>
      <w:r w:rsidRPr="003C2BA4"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  <w:instrText>HYPERLINK "http://windowsblue/docs/home/Windows%20Spec%20Wiki/Dev%20Appendices.aspx" \o "Populate with any functionality that was later cut from the schedule"</w:instrText>
      </w:r>
      <w:r w:rsidRPr="003C2BA4"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</w:r>
      <w:r w:rsidRPr="003C2BA4"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  <w:fldChar w:fldCharType="separate"/>
      </w:r>
      <w:bookmarkStart w:name="_Toc178077925" w:id="68"/>
      <w:r w:rsidRPr="003C2BA4"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  <w:t>Cut Deliverables and Behavior</w:t>
      </w:r>
      <w:bookmarkEnd w:id="59"/>
      <w:bookmarkEnd w:id="60"/>
      <w:bookmarkEnd w:id="61"/>
      <w:bookmarkEnd w:id="62"/>
      <w:r w:rsidRPr="003C2BA4"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  <w:fldChar w:fldCharType="end"/>
      </w:r>
      <w:bookmarkEnd w:id="26"/>
      <w:bookmarkEnd w:id="27"/>
      <w:bookmarkEnd w:id="63"/>
      <w:bookmarkEnd w:id="64"/>
      <w:bookmarkEnd w:id="65"/>
      <w:bookmarkEnd w:id="66"/>
      <w:r w:rsidR="00174132"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  <w:tab/>
      </w:r>
      <w:r w:rsidR="00174132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Final</w:t>
      </w:r>
      <w:bookmarkEnd w:id="68"/>
    </w:p>
    <w:bookmarkEnd w:id="67"/>
    <w:p w:rsidR="00DA32B4" w:rsidP="00DA32B4" w:rsidRDefault="00985455" w14:paraId="019F1E0F" w14:textId="7BDA418E">
      <w:r>
        <w:t xml:space="preserve"> Additional notes about </w:t>
      </w:r>
      <w:r w:rsidR="00D920B0">
        <w:t xml:space="preserve">work that was </w:t>
      </w:r>
      <w:r>
        <w:t>cut during design and the impact on the behavior of the feature or service.</w:t>
      </w:r>
    </w:p>
    <w:p w:rsidR="00C52754" w:rsidP="00DA32B4" w:rsidRDefault="00C52754" w14:paraId="6F8094B1" w14:textId="77777777"/>
    <w:p w:rsidRPr="003C2BA4" w:rsidR="00C52754" w:rsidP="00174132" w:rsidRDefault="00C52754" w14:paraId="530B9D75" w14:textId="70EDBA1F">
      <w:pPr>
        <w:pStyle w:val="Heading1"/>
        <w:keepNext w:val="0"/>
        <w:keepLines w:val="0"/>
        <w:numPr>
          <w:ilvl w:val="0"/>
          <w:numId w:val="40"/>
        </w:numPr>
        <w:pBdr>
          <w:bottom w:val="single" w:color="365F91" w:themeColor="accent1" w:themeShade="BF" w:sz="4" w:space="1"/>
        </w:pBdr>
        <w:tabs>
          <w:tab w:val="left" w:pos="7920"/>
        </w:tabs>
        <w:spacing w:line="259" w:lineRule="auto"/>
        <w:ind w:left="540" w:hanging="540"/>
        <w:contextualSpacing/>
        <w:rPr>
          <w:b w:val="0"/>
        </w:rPr>
      </w:pPr>
      <w:hyperlink w:tooltip="Populate with any functionality that was later cut from the schedule" w:history="1" r:id="rId29">
        <w:bookmarkStart w:name="_Toc178077926" w:id="69"/>
        <w:r>
          <w:rPr>
            <w:rFonts w:eastAsiaTheme="minorHAnsi"/>
            <w:b w:val="0"/>
            <w:bCs w:val="0"/>
            <w:color w:val="365F91" w:themeColor="accent1" w:themeShade="BF"/>
            <w:sz w:val="32"/>
            <w:szCs w:val="22"/>
          </w:rPr>
          <w:t>Sign</w:t>
        </w:r>
      </w:hyperlink>
      <w:r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  <w:t xml:space="preserve"> Off</w:t>
      </w:r>
      <w:r w:rsidR="00174132">
        <w:rPr>
          <w:rFonts w:eastAsiaTheme="minorHAnsi"/>
          <w:b w:val="0"/>
          <w:bCs w:val="0"/>
          <w:color w:val="365F91" w:themeColor="accent1" w:themeShade="BF"/>
          <w:sz w:val="32"/>
          <w:szCs w:val="22"/>
        </w:rPr>
        <w:tab/>
      </w:r>
      <w:r w:rsidR="00174132">
        <w:rPr>
          <w:rFonts w:ascii="Times New Roman" w:hAnsi="Times New Roman" w:cs="Times New Roman" w:eastAsiaTheme="minorEastAsia"/>
          <w:b w:val="0"/>
          <w:bCs w:val="0"/>
          <w:color w:val="984806" w:themeColor="accent6" w:themeShade="80"/>
          <w:sz w:val="24"/>
          <w:szCs w:val="24"/>
        </w:rPr>
        <w:t>Final</w:t>
      </w:r>
      <w:bookmarkEnd w:id="69"/>
    </w:p>
    <w:p w:rsidR="00C52754" w:rsidP="00DA32B4" w:rsidRDefault="00B00B5F" w14:paraId="38ACAA3C" w14:textId="3E229E66">
      <w:r>
        <w:t>The goal of this section is to record who reviewed on what date. The Reviewers section contains the reviewers and the date they signed o</w:t>
      </w:r>
      <w:r w:rsidR="00B75896">
        <w:t>f</w:t>
      </w:r>
      <w:r>
        <w:t>f on that level of review (Preview/Review/Final).</w:t>
      </w:r>
    </w:p>
    <w:p w:rsidR="00B00B5F" w:rsidP="00DA32B4" w:rsidRDefault="00B00B5F" w14:paraId="4A9FEC62" w14:textId="5BB38735">
      <w:r>
        <w:t>The Feedback section contains any feedback the reviewers gave</w:t>
      </w:r>
      <w:r w:rsidR="00C85556">
        <w:t xml:space="preserve">. A reviewer may have many rows of feedback on different items. The dev team can then decide whether they accept, defer or reject the feedback. </w:t>
      </w:r>
    </w:p>
    <w:p w:rsidR="00FC3F14" w:rsidP="001E3318" w:rsidRDefault="00BE1A76" w14:paraId="7BA20081" w14:textId="685CCDCD">
      <w:pPr>
        <w:pStyle w:val="Heading2"/>
        <w:keepNext w:val="0"/>
        <w:keepLines w:val="0"/>
        <w:numPr>
          <w:ilvl w:val="1"/>
          <w:numId w:val="40"/>
        </w:numPr>
        <w:spacing w:before="0" w:after="0"/>
        <w:ind w:left="900" w:hanging="54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27" w:id="70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Reviewers</w:t>
      </w:r>
      <w:bookmarkEnd w:id="70"/>
    </w:p>
    <w:p w:rsidR="002267CF" w:rsidP="002267CF" w:rsidRDefault="002267CF" w14:paraId="432DE322" w14:textId="77777777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350"/>
        <w:gridCol w:w="1440"/>
        <w:gridCol w:w="1440"/>
        <w:gridCol w:w="1260"/>
        <w:gridCol w:w="3860"/>
      </w:tblGrid>
      <w:tr w:rsidR="002267CF" w:rsidTr="001F3FD0" w14:paraId="18A7C7C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2267CF" w:rsidP="002267CF" w:rsidRDefault="002267CF" w14:paraId="2A1215D7" w14:textId="07E194C1">
            <w:r>
              <w:t>Reviewer</w:t>
            </w:r>
          </w:p>
        </w:tc>
        <w:tc>
          <w:tcPr>
            <w:tcW w:w="1440" w:type="dxa"/>
          </w:tcPr>
          <w:p w:rsidR="002267CF" w:rsidP="002267CF" w:rsidRDefault="002267CF" w14:paraId="12DCA815" w14:textId="6A63C9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Preview SOD</w:t>
            </w:r>
          </w:p>
        </w:tc>
        <w:tc>
          <w:tcPr>
            <w:tcW w:w="1440" w:type="dxa"/>
          </w:tcPr>
          <w:p w:rsidR="002267CF" w:rsidP="002267CF" w:rsidRDefault="002267CF" w14:paraId="3628F257" w14:textId="3AD98B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Review SOD</w:t>
            </w:r>
          </w:p>
        </w:tc>
        <w:tc>
          <w:tcPr>
            <w:tcW w:w="1260" w:type="dxa"/>
          </w:tcPr>
          <w:p w:rsidR="002267CF" w:rsidP="002267CF" w:rsidRDefault="002267CF" w14:paraId="5BE5BCBC" w14:textId="1971A1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Final SOD</w:t>
            </w:r>
          </w:p>
        </w:tc>
        <w:tc>
          <w:tcPr>
            <w:tcW w:w="3860" w:type="dxa"/>
          </w:tcPr>
          <w:p w:rsidR="002267CF" w:rsidP="002267CF" w:rsidRDefault="002267CF" w14:paraId="17865CEE" w14:textId="3E5DCF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2267CF" w:rsidTr="001F3FD0" w14:paraId="0EE5661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2267CF" w:rsidP="002267CF" w:rsidRDefault="002267CF" w14:paraId="77A7719B" w14:textId="77777777"/>
        </w:tc>
        <w:tc>
          <w:tcPr>
            <w:tcW w:w="1440" w:type="dxa"/>
          </w:tcPr>
          <w:p w:rsidR="002267CF" w:rsidP="002267CF" w:rsidRDefault="002267CF" w14:paraId="6DBE4B7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2267CF" w:rsidP="002267CF" w:rsidRDefault="002267CF" w14:paraId="3862976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2267CF" w:rsidP="002267CF" w:rsidRDefault="002267CF" w14:paraId="39575603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0" w:type="dxa"/>
          </w:tcPr>
          <w:p w:rsidR="002267CF" w:rsidP="002267CF" w:rsidRDefault="002267CF" w14:paraId="668B73C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67CF" w:rsidTr="001F3FD0" w14:paraId="4E564B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2267CF" w:rsidP="002267CF" w:rsidRDefault="002267CF" w14:paraId="118A8787" w14:textId="77777777"/>
        </w:tc>
        <w:tc>
          <w:tcPr>
            <w:tcW w:w="1440" w:type="dxa"/>
          </w:tcPr>
          <w:p w:rsidR="002267CF" w:rsidP="002267CF" w:rsidRDefault="002267CF" w14:paraId="0A7E139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2267CF" w:rsidP="002267CF" w:rsidRDefault="002267CF" w14:paraId="21C287F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2267CF" w:rsidP="002267CF" w:rsidRDefault="002267CF" w14:paraId="3EE7994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60" w:type="dxa"/>
          </w:tcPr>
          <w:p w:rsidR="002267CF" w:rsidP="002267CF" w:rsidRDefault="002267CF" w14:paraId="55EF09C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67CF" w:rsidTr="001F3FD0" w14:paraId="41ECDF8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:rsidR="002267CF" w:rsidP="002267CF" w:rsidRDefault="002267CF" w14:paraId="5FA29493" w14:textId="77777777"/>
        </w:tc>
        <w:tc>
          <w:tcPr>
            <w:tcW w:w="1440" w:type="dxa"/>
          </w:tcPr>
          <w:p w:rsidR="002267CF" w:rsidP="002267CF" w:rsidRDefault="002267CF" w14:paraId="7B2AABFB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2267CF" w:rsidP="002267CF" w:rsidRDefault="002267CF" w14:paraId="2F14C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2267CF" w:rsidP="002267CF" w:rsidRDefault="002267CF" w14:paraId="4A524AB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60" w:type="dxa"/>
          </w:tcPr>
          <w:p w:rsidR="002267CF" w:rsidP="002267CF" w:rsidRDefault="002267CF" w14:paraId="520918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Pr="002267CF" w:rsidR="002267CF" w:rsidP="002267CF" w:rsidRDefault="002267CF" w14:paraId="17E3E5D0" w14:textId="77777777"/>
    <w:p w:rsidR="00BE1A76" w:rsidP="00EA09A1" w:rsidRDefault="00BE1A76" w14:paraId="5F93EF52" w14:textId="56EC1771">
      <w:pPr>
        <w:pStyle w:val="Heading2"/>
        <w:keepNext w:val="0"/>
        <w:keepLines w:val="0"/>
        <w:numPr>
          <w:ilvl w:val="1"/>
          <w:numId w:val="49"/>
        </w:numPr>
        <w:spacing w:before="0" w:after="0"/>
        <w:ind w:left="900" w:hanging="540"/>
        <w:contextualSpacing/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</w:pPr>
      <w:bookmarkStart w:name="_Toc178077928" w:id="71"/>
      <w:r>
        <w:rPr>
          <w:rFonts w:eastAsiaTheme="minorHAnsi"/>
          <w:b w:val="0"/>
          <w:bCs w:val="0"/>
          <w:color w:val="365F91" w:themeColor="accent1" w:themeShade="BF"/>
          <w:sz w:val="24"/>
          <w:szCs w:val="28"/>
        </w:rPr>
        <w:t>Feedback</w:t>
      </w:r>
      <w:bookmarkEnd w:id="71"/>
    </w:p>
    <w:p w:rsidR="00BE1A76" w:rsidP="00DA32B4" w:rsidRDefault="00BE1A76" w14:paraId="405031D1" w14:textId="77777777"/>
    <w:tbl>
      <w:tblPr>
        <w:tblStyle w:val="GridTable2-Accent3"/>
        <w:tblW w:w="0" w:type="auto"/>
        <w:tblLook w:val="04A0" w:firstRow="1" w:lastRow="0" w:firstColumn="1" w:lastColumn="0" w:noHBand="0" w:noVBand="1"/>
      </w:tblPr>
      <w:tblGrid>
        <w:gridCol w:w="1345"/>
        <w:gridCol w:w="2395"/>
        <w:gridCol w:w="845"/>
        <w:gridCol w:w="1530"/>
        <w:gridCol w:w="3235"/>
      </w:tblGrid>
      <w:tr w:rsidR="001F3FD0" w:rsidTr="001F3FD0" w14:paraId="70C73BA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F3FD0" w:rsidP="00DA32B4" w:rsidRDefault="001F3FD0" w14:paraId="70839B39" w14:textId="27524C96">
            <w:r>
              <w:t>Reviewer</w:t>
            </w:r>
          </w:p>
        </w:tc>
        <w:tc>
          <w:tcPr>
            <w:tcW w:w="2395" w:type="dxa"/>
          </w:tcPr>
          <w:p w:rsidR="001F3FD0" w:rsidP="00DA32B4" w:rsidRDefault="001F3FD0" w14:paraId="03E6C070" w14:textId="4D5728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Feedback</w:t>
            </w:r>
          </w:p>
        </w:tc>
        <w:tc>
          <w:tcPr>
            <w:tcW w:w="845" w:type="dxa"/>
          </w:tcPr>
          <w:p w:rsidR="001F3FD0" w:rsidP="00DA32B4" w:rsidRDefault="001F3FD0" w14:paraId="46713D5D" w14:textId="099699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30" w:type="dxa"/>
          </w:tcPr>
          <w:p w:rsidR="001F3FD0" w:rsidP="00DA32B4" w:rsidRDefault="001F3FD0" w14:paraId="014BE6DD" w14:textId="72C811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</w:t>
            </w:r>
            <w:r w:rsidRPr="00FB64B0">
              <w:rPr>
                <w:sz w:val="12"/>
                <w:szCs w:val="12"/>
              </w:rPr>
              <w:t>(Accepted, Deferred, Rejected)</w:t>
            </w:r>
          </w:p>
        </w:tc>
        <w:tc>
          <w:tcPr>
            <w:tcW w:w="3235" w:type="dxa"/>
          </w:tcPr>
          <w:p w:rsidR="001F3FD0" w:rsidP="00DA32B4" w:rsidRDefault="001F3FD0" w14:paraId="57E46A1A" w14:textId="5940E1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1F3FD0" w:rsidTr="001F3FD0" w14:paraId="614A697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F3FD0" w:rsidP="00DA32B4" w:rsidRDefault="001F3FD0" w14:paraId="2648D45B" w14:textId="77777777"/>
        </w:tc>
        <w:tc>
          <w:tcPr>
            <w:tcW w:w="2395" w:type="dxa"/>
          </w:tcPr>
          <w:p w:rsidR="001F3FD0" w:rsidP="00DA32B4" w:rsidRDefault="001F3FD0" w14:paraId="53077A9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1F3FD0" w:rsidP="00DA32B4" w:rsidRDefault="001F3FD0" w14:paraId="60F7541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F3FD0" w:rsidP="00DA32B4" w:rsidRDefault="001F3FD0" w14:paraId="0B61D0A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:rsidR="001F3FD0" w:rsidP="00DA32B4" w:rsidRDefault="001F3FD0" w14:paraId="428E1F0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FD0" w:rsidTr="001F3FD0" w14:paraId="231496D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F3FD0" w:rsidP="00DA32B4" w:rsidRDefault="001F3FD0" w14:paraId="7EBD3DCA" w14:textId="77777777"/>
        </w:tc>
        <w:tc>
          <w:tcPr>
            <w:tcW w:w="2395" w:type="dxa"/>
          </w:tcPr>
          <w:p w:rsidR="001F3FD0" w:rsidP="00DA32B4" w:rsidRDefault="001F3FD0" w14:paraId="3CF871BC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1F3FD0" w:rsidP="00DA32B4" w:rsidRDefault="001F3FD0" w14:paraId="222FFCC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F3FD0" w:rsidP="00DA32B4" w:rsidRDefault="001F3FD0" w14:paraId="26025DED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:rsidR="001F3FD0" w:rsidP="00DA32B4" w:rsidRDefault="001F3FD0" w14:paraId="43DA26F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3FD0" w:rsidTr="001F3FD0" w14:paraId="189B4A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F3FD0" w:rsidP="00DA32B4" w:rsidRDefault="001F3FD0" w14:paraId="6521866F" w14:textId="77777777"/>
        </w:tc>
        <w:tc>
          <w:tcPr>
            <w:tcW w:w="2395" w:type="dxa"/>
          </w:tcPr>
          <w:p w:rsidR="001F3FD0" w:rsidP="00DA32B4" w:rsidRDefault="001F3FD0" w14:paraId="522F4A4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1F3FD0" w:rsidP="00DA32B4" w:rsidRDefault="001F3FD0" w14:paraId="7B42877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F3FD0" w:rsidP="00DA32B4" w:rsidRDefault="001F3FD0" w14:paraId="42531CF2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:rsidR="001F3FD0" w:rsidP="00DA32B4" w:rsidRDefault="001F3FD0" w14:paraId="098A4590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F3FD0" w:rsidTr="001F3FD0" w14:paraId="21EC330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:rsidR="001F3FD0" w:rsidP="00DA32B4" w:rsidRDefault="001F3FD0" w14:paraId="2D1CF58C" w14:textId="77777777"/>
        </w:tc>
        <w:tc>
          <w:tcPr>
            <w:tcW w:w="2395" w:type="dxa"/>
          </w:tcPr>
          <w:p w:rsidR="001F3FD0" w:rsidP="00DA32B4" w:rsidRDefault="001F3FD0" w14:paraId="4B04BA2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1F3FD0" w:rsidP="00DA32B4" w:rsidRDefault="001F3FD0" w14:paraId="0F65354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1F3FD0" w:rsidP="00DA32B4" w:rsidRDefault="001F3FD0" w14:paraId="38BA45A7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35" w:type="dxa"/>
          </w:tcPr>
          <w:p w:rsidR="001F3FD0" w:rsidP="00DA32B4" w:rsidRDefault="001F3FD0" w14:paraId="5D0EF57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F3FD0" w:rsidP="00DA32B4" w:rsidRDefault="001F3FD0" w14:paraId="7BD457EB" w14:textId="77777777"/>
    <w:p w:rsidR="001F3FD0" w:rsidP="00DA32B4" w:rsidRDefault="001F3FD0" w14:paraId="2094E602" w14:textId="77777777"/>
    <w:p w:rsidRPr="00DA32B4" w:rsidR="00BE1A76" w:rsidP="00DA32B4" w:rsidRDefault="00BE1A76" w14:paraId="402F9BD5" w14:textId="77777777"/>
    <w:sectPr w:rsidRPr="00DA32B4" w:rsidR="00BE1A76" w:rsidSect="00A837C7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 w:orient="portrait" w:code="1"/>
      <w:pgMar w:top="1440" w:right="1440" w:bottom="1440" w:left="144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5633F2" w:rsidR="0027207F" w:rsidP="00F10B27" w:rsidRDefault="0027207F" w14:paraId="1F441C06" w14:textId="77777777">
      <w:pPr>
        <w:pStyle w:val="Heading1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separator/>
      </w:r>
    </w:p>
    <w:p w:rsidR="0027207F" w:rsidP="00F10B27" w:rsidRDefault="0027207F" w14:paraId="12F3DA57" w14:textId="77777777"/>
    <w:p w:rsidR="0027207F" w:rsidP="00F10B27" w:rsidRDefault="0027207F" w14:paraId="300BEC03" w14:textId="77777777"/>
    <w:p w:rsidR="0027207F" w:rsidP="00F10B27" w:rsidRDefault="0027207F" w14:paraId="5469EF9A" w14:textId="77777777"/>
    <w:p w:rsidR="0027207F" w:rsidP="00F10B27" w:rsidRDefault="0027207F" w14:paraId="7F19CFD7" w14:textId="77777777"/>
    <w:p w:rsidR="0027207F" w:rsidP="00F10B27" w:rsidRDefault="0027207F" w14:paraId="1C4776B3" w14:textId="77777777"/>
    <w:p w:rsidR="0027207F" w:rsidP="00F10B27" w:rsidRDefault="0027207F" w14:paraId="7CA173C9" w14:textId="77777777"/>
    <w:p w:rsidR="0027207F" w:rsidP="00F10B27" w:rsidRDefault="0027207F" w14:paraId="58E3E027" w14:textId="77777777"/>
    <w:p w:rsidR="0027207F" w:rsidP="00F10B27" w:rsidRDefault="0027207F" w14:paraId="391B1501" w14:textId="77777777"/>
    <w:p w:rsidR="0027207F" w:rsidP="00F10B27" w:rsidRDefault="0027207F" w14:paraId="5F01A339" w14:textId="77777777"/>
    <w:p w:rsidR="0027207F" w:rsidP="00F10B27" w:rsidRDefault="0027207F" w14:paraId="5CDFB612" w14:textId="77777777"/>
    <w:p w:rsidR="0027207F" w:rsidP="00F10B27" w:rsidRDefault="0027207F" w14:paraId="0D58ADC1" w14:textId="77777777"/>
    <w:p w:rsidR="0027207F" w:rsidP="00F10B27" w:rsidRDefault="0027207F" w14:paraId="1E0E7718" w14:textId="77777777"/>
    <w:p w:rsidR="0027207F" w:rsidP="00F10B27" w:rsidRDefault="0027207F" w14:paraId="2BFB8D1E" w14:textId="77777777"/>
    <w:p w:rsidR="0027207F" w:rsidP="00F10B27" w:rsidRDefault="0027207F" w14:paraId="6C61709E" w14:textId="77777777"/>
    <w:p w:rsidR="0027207F" w:rsidP="00F10B27" w:rsidRDefault="0027207F" w14:paraId="712A4A7E" w14:textId="77777777"/>
    <w:p w:rsidR="0027207F" w:rsidP="00F10B27" w:rsidRDefault="0027207F" w14:paraId="7E78AF97" w14:textId="77777777"/>
    <w:p w:rsidR="0027207F" w:rsidP="00F10B27" w:rsidRDefault="0027207F" w14:paraId="76F542BE" w14:textId="77777777"/>
    <w:p w:rsidR="0027207F" w:rsidP="00F10B27" w:rsidRDefault="0027207F" w14:paraId="3A0E5BD9" w14:textId="77777777"/>
    <w:p w:rsidR="0027207F" w:rsidP="00F10B27" w:rsidRDefault="0027207F" w14:paraId="53E6722A" w14:textId="77777777"/>
    <w:p w:rsidR="0027207F" w:rsidP="00F10B27" w:rsidRDefault="0027207F" w14:paraId="4AB6A965" w14:textId="77777777"/>
    <w:p w:rsidR="0027207F" w:rsidP="00F10B27" w:rsidRDefault="0027207F" w14:paraId="5C8D765C" w14:textId="77777777"/>
    <w:p w:rsidR="0027207F" w:rsidP="00F10B27" w:rsidRDefault="0027207F" w14:paraId="3A028C20" w14:textId="77777777"/>
    <w:p w:rsidR="0027207F" w:rsidP="00F10B27" w:rsidRDefault="0027207F" w14:paraId="0EC68643" w14:textId="77777777"/>
    <w:p w:rsidR="0027207F" w:rsidP="00F10B27" w:rsidRDefault="0027207F" w14:paraId="71197B9F" w14:textId="77777777"/>
  </w:endnote>
  <w:endnote w:type="continuationSeparator" w:id="0">
    <w:p w:rsidRPr="005633F2" w:rsidR="0027207F" w:rsidP="00F10B27" w:rsidRDefault="0027207F" w14:paraId="515BC7FA" w14:textId="77777777">
      <w:pPr>
        <w:pStyle w:val="Heading1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continuationSeparator/>
      </w:r>
    </w:p>
    <w:p w:rsidR="0027207F" w:rsidP="00F10B27" w:rsidRDefault="0027207F" w14:paraId="49139969" w14:textId="77777777"/>
    <w:p w:rsidR="0027207F" w:rsidP="00F10B27" w:rsidRDefault="0027207F" w14:paraId="0FF137F3" w14:textId="77777777"/>
    <w:p w:rsidR="0027207F" w:rsidP="00F10B27" w:rsidRDefault="0027207F" w14:paraId="33FC20D9" w14:textId="77777777"/>
    <w:p w:rsidR="0027207F" w:rsidP="00F10B27" w:rsidRDefault="0027207F" w14:paraId="6A84E7D1" w14:textId="77777777"/>
    <w:p w:rsidR="0027207F" w:rsidP="00F10B27" w:rsidRDefault="0027207F" w14:paraId="07BE259B" w14:textId="77777777"/>
    <w:p w:rsidR="0027207F" w:rsidP="00F10B27" w:rsidRDefault="0027207F" w14:paraId="24B55545" w14:textId="77777777"/>
    <w:p w:rsidR="0027207F" w:rsidP="00F10B27" w:rsidRDefault="0027207F" w14:paraId="5B95071D" w14:textId="77777777"/>
    <w:p w:rsidR="0027207F" w:rsidP="00F10B27" w:rsidRDefault="0027207F" w14:paraId="7F3ED593" w14:textId="77777777"/>
    <w:p w:rsidR="0027207F" w:rsidP="00F10B27" w:rsidRDefault="0027207F" w14:paraId="289453C7" w14:textId="77777777"/>
    <w:p w:rsidR="0027207F" w:rsidP="00F10B27" w:rsidRDefault="0027207F" w14:paraId="5D5EB802" w14:textId="77777777"/>
    <w:p w:rsidR="0027207F" w:rsidP="00F10B27" w:rsidRDefault="0027207F" w14:paraId="15C5FFD8" w14:textId="77777777"/>
    <w:p w:rsidR="0027207F" w:rsidP="00F10B27" w:rsidRDefault="0027207F" w14:paraId="67F4B026" w14:textId="77777777"/>
    <w:p w:rsidR="0027207F" w:rsidP="00F10B27" w:rsidRDefault="0027207F" w14:paraId="311681DD" w14:textId="77777777"/>
    <w:p w:rsidR="0027207F" w:rsidP="00F10B27" w:rsidRDefault="0027207F" w14:paraId="4780CFE1" w14:textId="77777777"/>
    <w:p w:rsidR="0027207F" w:rsidP="00F10B27" w:rsidRDefault="0027207F" w14:paraId="33B3C75A" w14:textId="77777777"/>
    <w:p w:rsidR="0027207F" w:rsidP="00F10B27" w:rsidRDefault="0027207F" w14:paraId="12F38EA8" w14:textId="77777777"/>
    <w:p w:rsidR="0027207F" w:rsidP="00F10B27" w:rsidRDefault="0027207F" w14:paraId="24B47709" w14:textId="77777777"/>
    <w:p w:rsidR="0027207F" w:rsidP="00F10B27" w:rsidRDefault="0027207F" w14:paraId="3A4749FE" w14:textId="77777777"/>
    <w:p w:rsidR="0027207F" w:rsidP="00F10B27" w:rsidRDefault="0027207F" w14:paraId="5BEE782D" w14:textId="77777777"/>
    <w:p w:rsidR="0027207F" w:rsidP="00F10B27" w:rsidRDefault="0027207F" w14:paraId="66854D8E" w14:textId="77777777"/>
    <w:p w:rsidR="0027207F" w:rsidP="00F10B27" w:rsidRDefault="0027207F" w14:paraId="22FD406A" w14:textId="77777777"/>
    <w:p w:rsidR="0027207F" w:rsidP="00F10B27" w:rsidRDefault="0027207F" w14:paraId="689CF7B3" w14:textId="77777777"/>
    <w:p w:rsidR="0027207F" w:rsidP="00F10B27" w:rsidRDefault="0027207F" w14:paraId="68D77C05" w14:textId="77777777"/>
    <w:p w:rsidR="0027207F" w:rsidP="00F10B27" w:rsidRDefault="0027207F" w14:paraId="2DBDBE88" w14:textId="77777777"/>
  </w:endnote>
  <w:endnote w:type="continuationNotice" w:id="1">
    <w:p w:rsidR="0027207F" w:rsidRDefault="0027207F" w14:paraId="26B1F97B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455" w:rsidRDefault="00985455" w14:paraId="1F3B140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FB23F1" w:rsidR="003E7677" w:rsidP="00F10B27" w:rsidRDefault="00DA32B4" w14:paraId="01770C0A" w14:textId="77777777">
    <w:pPr>
      <w:pStyle w:val="Footer"/>
      <w:rPr>
        <w:rFonts w:ascii="Segoe UI Light" w:hAnsi="Segoe UI Light"/>
      </w:rPr>
    </w:pPr>
    <w:r>
      <w:rPr>
        <w:rFonts w:ascii="Segoe UI Light" w:hAnsi="Segoe UI Light"/>
      </w:rPr>
      <w:t>Dev Design</w:t>
    </w:r>
    <w:r w:rsidR="003E7677">
      <w:rPr>
        <w:rFonts w:ascii="Segoe UI Light" w:hAnsi="Segoe UI Light"/>
      </w:rPr>
      <w:t xml:space="preserve"> Specification</w:t>
    </w:r>
    <w:r w:rsidRPr="003D1DA8" w:rsidR="003E7677">
      <w:rPr>
        <w:rFonts w:ascii="Segoe UI Light" w:hAnsi="Segoe UI Light"/>
      </w:rPr>
      <w:ptab w:alignment="center" w:relativeTo="margin" w:leader="none"/>
    </w:r>
    <w:r w:rsidRPr="00AD3515" w:rsidR="003E7677">
      <w:rPr>
        <w:rFonts w:cs="Segoe UI"/>
        <w:b/>
      </w:rPr>
      <w:t>Microsoft Confidential</w:t>
    </w:r>
    <w:r w:rsidRPr="003D1DA8" w:rsidR="003E7677">
      <w:rPr>
        <w:rFonts w:ascii="Segoe UI Light" w:hAnsi="Segoe UI Light"/>
      </w:rPr>
      <w:ptab w:alignment="right" w:relativeTo="margin" w:leader="none"/>
    </w:r>
    <w:r w:rsidR="003E7677">
      <w:rPr>
        <w:rFonts w:ascii="Segoe UI Light" w:hAnsi="Segoe UI Light"/>
      </w:rPr>
      <w:t xml:space="preserve">Page </w:t>
    </w:r>
    <w:r w:rsidRPr="003D1DA8" w:rsidR="003E7677">
      <w:rPr>
        <w:rFonts w:ascii="Segoe UI Light" w:hAnsi="Segoe UI Light"/>
        <w:b/>
      </w:rPr>
      <w:fldChar w:fldCharType="begin"/>
    </w:r>
    <w:r w:rsidRPr="003D1DA8" w:rsidR="003E7677">
      <w:rPr>
        <w:rFonts w:ascii="Segoe UI Light" w:hAnsi="Segoe UI Light"/>
        <w:b/>
      </w:rPr>
      <w:instrText xml:space="preserve"> PAGE  \* Arabic  \* MERGEFORMAT </w:instrText>
    </w:r>
    <w:r w:rsidRPr="003D1DA8" w:rsidR="003E7677">
      <w:rPr>
        <w:rFonts w:ascii="Segoe UI Light" w:hAnsi="Segoe UI Light"/>
        <w:b/>
      </w:rPr>
      <w:fldChar w:fldCharType="separate"/>
    </w:r>
    <w:r w:rsidR="00EA476F">
      <w:rPr>
        <w:rFonts w:ascii="Segoe UI Light" w:hAnsi="Segoe UI Light"/>
        <w:b/>
        <w:noProof/>
      </w:rPr>
      <w:t>4</w:t>
    </w:r>
    <w:r w:rsidRPr="003D1DA8" w:rsidR="003E7677">
      <w:rPr>
        <w:rFonts w:ascii="Segoe UI Light" w:hAnsi="Segoe UI Light"/>
        <w:b/>
      </w:rPr>
      <w:fldChar w:fldCharType="end"/>
    </w:r>
    <w:r w:rsidR="003E7677">
      <w:rPr>
        <w:rFonts w:ascii="Segoe UI Light" w:hAnsi="Segoe UI Light"/>
      </w:rPr>
      <w:t xml:space="preserve"> of </w:t>
    </w:r>
    <w:r>
      <w:fldChar w:fldCharType="begin"/>
    </w:r>
    <w:r>
      <w:instrText>NUMPAGES   \* MERGEFORMAT</w:instrText>
    </w:r>
    <w:r>
      <w:fldChar w:fldCharType="separate"/>
    </w:r>
    <w:r w:rsidRPr="00EA476F" w:rsidR="00EA476F">
      <w:rPr>
        <w:rFonts w:ascii="Segoe UI Light" w:hAnsi="Segoe UI Light"/>
        <w:noProof/>
      </w:rPr>
      <w:t>4</w:t>
    </w:r>
    <w:r>
      <w:fldChar w:fldCharType="end"/>
    </w:r>
  </w:p>
  <w:p w:rsidR="003E7677" w:rsidP="00F10B27" w:rsidRDefault="003E7677" w14:paraId="0F3CABC7" w14:textId="77777777">
    <w:pPr>
      <w:rPr>
        <w:b/>
        <w:bCs/>
        <w:color w:val="000000"/>
        <w:sz w:val="14"/>
        <w:szCs w:val="14"/>
      </w:rPr>
    </w:pPr>
  </w:p>
  <w:p w:rsidRPr="00A852C7" w:rsidR="003E7677" w:rsidP="00A852C7" w:rsidRDefault="00A852C7" w14:paraId="314A424B" w14:textId="77777777">
    <w:pPr>
      <w:pStyle w:val="Footer"/>
      <w:jc w:val="center"/>
      <w:rPr>
        <w:color w:val="808080" w:themeColor="background1" w:themeShade="80"/>
        <w:sz w:val="16"/>
      </w:rPr>
    </w:pPr>
    <w:r w:rsidRPr="00423F98">
      <w:rPr>
        <w:color w:val="808080" w:themeColor="background1" w:themeShade="80"/>
        <w:sz w:val="16"/>
      </w:rPr>
      <w:t>Microsoft © 201</w:t>
    </w:r>
    <w:r>
      <w:rPr>
        <w:color w:val="808080" w:themeColor="background1" w:themeShade="80"/>
        <w:sz w:val="16"/>
      </w:rPr>
      <w:t xml:space="preserve">9. </w:t>
    </w:r>
    <w:r w:rsidRPr="00423F98">
      <w:rPr>
        <w:color w:val="808080" w:themeColor="background1" w:themeShade="80"/>
        <w:sz w:val="16"/>
      </w:rPr>
      <w:t xml:space="preserve"> All rights reserved. </w:t>
    </w:r>
    <w:r>
      <w:rPr>
        <w:color w:val="808080" w:themeColor="background1" w:themeShade="80"/>
        <w:sz w:val="16"/>
      </w:rPr>
      <w:t xml:space="preserve"> </w:t>
    </w:r>
    <w:r w:rsidRPr="00423F98">
      <w:rPr>
        <w:color w:val="808080" w:themeColor="background1" w:themeShade="80"/>
        <w:sz w:val="16"/>
      </w:rPr>
      <w:t xml:space="preserve">These materials are confidential to and maintained as a trade secret by Microsoft Corporation. </w:t>
    </w:r>
    <w:r>
      <w:rPr>
        <w:color w:val="808080" w:themeColor="background1" w:themeShade="80"/>
        <w:sz w:val="16"/>
      </w:rPr>
      <w:t xml:space="preserve"> </w:t>
    </w:r>
    <w:r w:rsidRPr="00423F98">
      <w:rPr>
        <w:color w:val="808080" w:themeColor="background1" w:themeShade="80"/>
        <w:sz w:val="16"/>
      </w:rPr>
      <w:t>Information in these materials is restricted to Microsoft authorized recipients only.</w:t>
    </w:r>
  </w:p>
  <w:p w:rsidR="00DA32B4" w:rsidP="00F10B27" w:rsidRDefault="00DA32B4" w14:paraId="5B08B5D1" w14:textId="7777777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A837C7" w:rsidR="00A837C7" w:rsidP="00A837C7" w:rsidRDefault="00A837C7" w14:paraId="6C600459" w14:textId="77777777">
    <w:pPr>
      <w:pStyle w:val="Footer"/>
      <w:jc w:val="center"/>
      <w:rPr>
        <w:rFonts w:cs="Segoe UI"/>
        <w:b/>
        <w:i/>
      </w:rPr>
    </w:pPr>
    <w:r w:rsidRPr="00A837C7">
      <w:rPr>
        <w:rFonts w:cs="Segoe UI"/>
        <w:b/>
        <w:i/>
      </w:rPr>
      <w:t>Microsoft Confidential</w:t>
    </w:r>
  </w:p>
  <w:p w:rsidRPr="00A837C7" w:rsidR="00A837C7" w:rsidP="00A837C7" w:rsidRDefault="00A837C7" w14:paraId="562C75D1" w14:textId="77777777">
    <w:pPr>
      <w:pStyle w:val="Footer"/>
      <w:jc w:val="center"/>
      <w:rPr>
        <w:rFonts w:cs="Segoe UI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5633F2" w:rsidR="0027207F" w:rsidP="00F10B27" w:rsidRDefault="0027207F" w14:paraId="4EEB3E1B" w14:textId="77777777">
      <w:pPr>
        <w:pStyle w:val="Heading1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separator/>
      </w:r>
    </w:p>
    <w:p w:rsidR="0027207F" w:rsidP="00F10B27" w:rsidRDefault="0027207F" w14:paraId="31BA67C1" w14:textId="77777777"/>
  </w:footnote>
  <w:footnote w:type="continuationSeparator" w:id="0">
    <w:p w:rsidRPr="005633F2" w:rsidR="0027207F" w:rsidP="00F10B27" w:rsidRDefault="0027207F" w14:paraId="2B391DE6" w14:textId="77777777">
      <w:pPr>
        <w:pStyle w:val="Heading1"/>
        <w:rPr>
          <w:rFonts w:asciiTheme="minorHAnsi" w:hAnsiTheme="minorHAnsi" w:eastAsiaTheme="minorHAnsi" w:cstheme="minorBidi"/>
          <w:color w:val="auto"/>
          <w:sz w:val="22"/>
          <w:szCs w:val="22"/>
        </w:rPr>
      </w:pPr>
      <w:r>
        <w:continuationSeparator/>
      </w:r>
    </w:p>
    <w:p w:rsidR="0027207F" w:rsidP="00F10B27" w:rsidRDefault="0027207F" w14:paraId="493CBB4C" w14:textId="77777777"/>
  </w:footnote>
  <w:footnote w:type="continuationNotice" w:id="1">
    <w:p w:rsidR="0027207F" w:rsidRDefault="0027207F" w14:paraId="6A0DEE8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455" w:rsidRDefault="00985455" w14:paraId="1A96511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85455" w:rsidRDefault="00985455" w14:paraId="664355AD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A32B4" w:rsidP="00A837C7" w:rsidRDefault="00DA32B4" w14:paraId="0562CB0E" w14:textId="77777777">
    <w:pPr>
      <w:pStyle w:val="Header"/>
      <w:jc w:val="cent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50D7"/>
    <w:multiLevelType w:val="multilevel"/>
    <w:tmpl w:val="EE76BB8E"/>
    <w:lvl w:ilvl="0">
      <w:numFmt w:val="decimal"/>
      <w:lvlText w:val="%1."/>
      <w:lvlJc w:val="left"/>
      <w:pPr>
        <w:ind w:left="360" w:hanging="360"/>
      </w:pPr>
      <w:rPr>
        <w:color w:val="1F497D" w:themeColor="text2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B1AA8"/>
    <w:multiLevelType w:val="hybridMultilevel"/>
    <w:tmpl w:val="A4721D9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3E1148"/>
    <w:multiLevelType w:val="hybridMultilevel"/>
    <w:tmpl w:val="30D2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835AC"/>
    <w:multiLevelType w:val="hybridMultilevel"/>
    <w:tmpl w:val="EC8EB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D06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3D4F11"/>
    <w:multiLevelType w:val="multilevel"/>
    <w:tmpl w:val="A7BA0946"/>
    <w:lvl w:ilvl="0">
      <w:start w:val="1"/>
      <w:numFmt w:val="decimal"/>
      <w:lvlText w:val="%1."/>
      <w:lvlJc w:val="left"/>
      <w:pPr>
        <w:ind w:left="360" w:hanging="360"/>
      </w:pPr>
      <w:rPr>
        <w:color w:val="1F497D" w:themeColor="text2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862877"/>
    <w:multiLevelType w:val="multilevel"/>
    <w:tmpl w:val="D830337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  <w:b w:val="0"/>
        <w:i w:val="0"/>
        <w:color w:val="00B0F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  <w:color w:val="00B0F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color w:val="00B0F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4C96989"/>
    <w:multiLevelType w:val="hybridMultilevel"/>
    <w:tmpl w:val="1430FAC8"/>
    <w:lvl w:ilvl="0" w:tplc="04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hint="default" w:ascii="Wingdings" w:hAnsi="Wingdings"/>
      </w:rPr>
    </w:lvl>
  </w:abstractNum>
  <w:abstractNum w:abstractNumId="8" w15:restartNumberingAfterBreak="0">
    <w:nsid w:val="2E1E620C"/>
    <w:multiLevelType w:val="hybridMultilevel"/>
    <w:tmpl w:val="F2E83F48"/>
    <w:lvl w:ilvl="0" w:tplc="2E944F42">
      <w:start w:val="1"/>
      <w:numFmt w:val="decimal"/>
      <w:pStyle w:val="Imagecaption"/>
      <w:lvlText w:val="%1.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7F4F05"/>
    <w:multiLevelType w:val="hybridMultilevel"/>
    <w:tmpl w:val="7FEAA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B35D4"/>
    <w:multiLevelType w:val="multilevel"/>
    <w:tmpl w:val="7990026E"/>
    <w:lvl w:ilvl="0">
      <w:start w:val="1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306F4790"/>
    <w:multiLevelType w:val="hybridMultilevel"/>
    <w:tmpl w:val="358805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6661770"/>
    <w:multiLevelType w:val="hybridMultilevel"/>
    <w:tmpl w:val="9CBC47E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5CA1CBA"/>
    <w:multiLevelType w:val="hybridMultilevel"/>
    <w:tmpl w:val="E2D6A79C"/>
    <w:lvl w:ilvl="0" w:tplc="60ACFE8C">
      <w:numFmt w:val="bullet"/>
      <w:lvlText w:val="-"/>
      <w:lvlJc w:val="left"/>
      <w:pPr>
        <w:ind w:left="1080" w:hanging="360"/>
      </w:pPr>
      <w:rPr>
        <w:rFonts w:hint="default" w:ascii="Segoe UI" w:hAnsi="Segoe UI" w:cs="Segoe UI" w:eastAsiaTheme="minorHAns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6FA1DEE"/>
    <w:multiLevelType w:val="hybridMultilevel"/>
    <w:tmpl w:val="8FC043F8"/>
    <w:lvl w:ilvl="0" w:tplc="3058E7D6">
      <w:start w:val="5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7C17ACF"/>
    <w:multiLevelType w:val="hybridMultilevel"/>
    <w:tmpl w:val="722A2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C06D32"/>
    <w:multiLevelType w:val="hybridMultilevel"/>
    <w:tmpl w:val="07CC9BEE"/>
    <w:lvl w:ilvl="0" w:tplc="785A8E8C">
      <w:start w:val="1"/>
      <w:numFmt w:val="bullet"/>
      <w:lvlText w:val="-"/>
      <w:lvlJc w:val="left"/>
      <w:pPr>
        <w:ind w:left="720" w:hanging="360"/>
      </w:pPr>
      <w:rPr>
        <w:rFonts w:hint="default" w:ascii="Segoe UI" w:hAnsi="Segoe UI" w:eastAsia="Calibri" w:cs="Segoe UI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E457C21"/>
    <w:multiLevelType w:val="multilevel"/>
    <w:tmpl w:val="EE76BB8E"/>
    <w:lvl w:ilvl="0">
      <w:numFmt w:val="decimal"/>
      <w:lvlText w:val="%1."/>
      <w:lvlJc w:val="left"/>
      <w:pPr>
        <w:ind w:left="360" w:hanging="360"/>
      </w:pPr>
      <w:rPr>
        <w:color w:val="1F497D" w:themeColor="text2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8532D21"/>
    <w:multiLevelType w:val="hybridMultilevel"/>
    <w:tmpl w:val="DB5A88D0"/>
    <w:lvl w:ilvl="0" w:tplc="33D28FBA">
      <w:start w:val="1"/>
      <w:numFmt w:val="bullet"/>
      <w:pStyle w:val="Bullets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E5E7D88"/>
    <w:multiLevelType w:val="multilevel"/>
    <w:tmpl w:val="59D015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37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02E1AC5"/>
    <w:multiLevelType w:val="hybridMultilevel"/>
    <w:tmpl w:val="7F3A79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331DF9"/>
    <w:multiLevelType w:val="hybridMultilevel"/>
    <w:tmpl w:val="367202CA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2" w15:restartNumberingAfterBreak="0">
    <w:nsid w:val="674B691D"/>
    <w:multiLevelType w:val="hybridMultilevel"/>
    <w:tmpl w:val="A0BE41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BD17175"/>
    <w:multiLevelType w:val="multilevel"/>
    <w:tmpl w:val="D638C6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C518532"/>
    <w:multiLevelType w:val="multilevel"/>
    <w:tmpl w:val="8F18F548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C219E"/>
    <w:multiLevelType w:val="hybridMultilevel"/>
    <w:tmpl w:val="DA209D8A"/>
    <w:lvl w:ilvl="0" w:tplc="39C47E9E">
      <w:start w:val="1"/>
      <w:numFmt w:val="decimal"/>
      <w:lvlText w:val="%1)"/>
      <w:lvlJc w:val="left"/>
      <w:pPr>
        <w:ind w:left="108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6F32407"/>
    <w:multiLevelType w:val="hybridMultilevel"/>
    <w:tmpl w:val="944E212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78CA21C9"/>
    <w:multiLevelType w:val="hybridMultilevel"/>
    <w:tmpl w:val="AE58DBD0"/>
    <w:lvl w:ilvl="0" w:tplc="AA58760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eastAsia="Calibri" w:cs="Times New Roman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7D1E3620"/>
    <w:multiLevelType w:val="hybridMultilevel"/>
    <w:tmpl w:val="976A36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334822">
    <w:abstractNumId w:val="24"/>
  </w:num>
  <w:num w:numId="2" w16cid:durableId="546725529">
    <w:abstractNumId w:val="6"/>
  </w:num>
  <w:num w:numId="3" w16cid:durableId="1594046939">
    <w:abstractNumId w:val="18"/>
  </w:num>
  <w:num w:numId="4" w16cid:durableId="5138976">
    <w:abstractNumId w:val="8"/>
  </w:num>
  <w:num w:numId="5" w16cid:durableId="1244608254">
    <w:abstractNumId w:val="6"/>
  </w:num>
  <w:num w:numId="6" w16cid:durableId="123280895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097570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52879738">
    <w:abstractNumId w:val="25"/>
  </w:num>
  <w:num w:numId="9" w16cid:durableId="1435591240">
    <w:abstractNumId w:val="27"/>
  </w:num>
  <w:num w:numId="10" w16cid:durableId="2044553497">
    <w:abstractNumId w:val="16"/>
  </w:num>
  <w:num w:numId="11" w16cid:durableId="866143269">
    <w:abstractNumId w:val="14"/>
  </w:num>
  <w:num w:numId="12" w16cid:durableId="1568613236">
    <w:abstractNumId w:val="1"/>
  </w:num>
  <w:num w:numId="13" w16cid:durableId="536309562">
    <w:abstractNumId w:val="11"/>
  </w:num>
  <w:num w:numId="14" w16cid:durableId="464199040">
    <w:abstractNumId w:val="6"/>
  </w:num>
  <w:num w:numId="15" w16cid:durableId="597181949">
    <w:abstractNumId w:val="21"/>
  </w:num>
  <w:num w:numId="16" w16cid:durableId="1298803813">
    <w:abstractNumId w:val="6"/>
  </w:num>
  <w:num w:numId="17" w16cid:durableId="430587470">
    <w:abstractNumId w:val="6"/>
  </w:num>
  <w:num w:numId="18" w16cid:durableId="562834786">
    <w:abstractNumId w:val="6"/>
  </w:num>
  <w:num w:numId="19" w16cid:durableId="704184996">
    <w:abstractNumId w:val="6"/>
  </w:num>
  <w:num w:numId="20" w16cid:durableId="1860124875">
    <w:abstractNumId w:val="6"/>
  </w:num>
  <w:num w:numId="21" w16cid:durableId="912619854">
    <w:abstractNumId w:val="6"/>
  </w:num>
  <w:num w:numId="22" w16cid:durableId="2127115391">
    <w:abstractNumId w:val="6"/>
  </w:num>
  <w:num w:numId="23" w16cid:durableId="1608780423">
    <w:abstractNumId w:val="6"/>
  </w:num>
  <w:num w:numId="24" w16cid:durableId="1801416553">
    <w:abstractNumId w:val="6"/>
  </w:num>
  <w:num w:numId="25" w16cid:durableId="1789424798">
    <w:abstractNumId w:val="6"/>
  </w:num>
  <w:num w:numId="26" w16cid:durableId="272445921">
    <w:abstractNumId w:val="6"/>
  </w:num>
  <w:num w:numId="27" w16cid:durableId="757210063">
    <w:abstractNumId w:val="6"/>
  </w:num>
  <w:num w:numId="28" w16cid:durableId="1882327249">
    <w:abstractNumId w:val="6"/>
  </w:num>
  <w:num w:numId="29" w16cid:durableId="450168246">
    <w:abstractNumId w:val="6"/>
  </w:num>
  <w:num w:numId="30" w16cid:durableId="266469885">
    <w:abstractNumId w:val="26"/>
  </w:num>
  <w:num w:numId="31" w16cid:durableId="1484159088">
    <w:abstractNumId w:val="12"/>
  </w:num>
  <w:num w:numId="32" w16cid:durableId="665742705">
    <w:abstractNumId w:val="19"/>
  </w:num>
  <w:num w:numId="33" w16cid:durableId="655501407">
    <w:abstractNumId w:val="22"/>
  </w:num>
  <w:num w:numId="34" w16cid:durableId="1713339956">
    <w:abstractNumId w:val="7"/>
  </w:num>
  <w:num w:numId="35" w16cid:durableId="883295580">
    <w:abstractNumId w:val="20"/>
  </w:num>
  <w:num w:numId="36" w16cid:durableId="1126656498">
    <w:abstractNumId w:val="2"/>
  </w:num>
  <w:num w:numId="37" w16cid:durableId="308091551">
    <w:abstractNumId w:val="4"/>
  </w:num>
  <w:num w:numId="38" w16cid:durableId="1536966412">
    <w:abstractNumId w:val="6"/>
  </w:num>
  <w:num w:numId="39" w16cid:durableId="1069421230">
    <w:abstractNumId w:val="9"/>
  </w:num>
  <w:num w:numId="40" w16cid:durableId="1254893835">
    <w:abstractNumId w:val="0"/>
  </w:num>
  <w:num w:numId="41" w16cid:durableId="963120551">
    <w:abstractNumId w:val="6"/>
  </w:num>
  <w:num w:numId="42" w16cid:durableId="1625498315">
    <w:abstractNumId w:val="5"/>
  </w:num>
  <w:num w:numId="43" w16cid:durableId="250894655">
    <w:abstractNumId w:val="23"/>
  </w:num>
  <w:num w:numId="44" w16cid:durableId="2092775472">
    <w:abstractNumId w:val="15"/>
  </w:num>
  <w:num w:numId="45" w16cid:durableId="1939873250">
    <w:abstractNumId w:val="13"/>
  </w:num>
  <w:num w:numId="46" w16cid:durableId="1755856621">
    <w:abstractNumId w:val="28"/>
  </w:num>
  <w:num w:numId="47" w16cid:durableId="342587779">
    <w:abstractNumId w:val="3"/>
  </w:num>
  <w:num w:numId="48" w16cid:durableId="1663702992">
    <w:abstractNumId w:val="17"/>
  </w:num>
  <w:num w:numId="49" w16cid:durableId="934481284">
    <w:abstractNumId w:val="10"/>
  </w:num>
  <w:numIdMacAtCleanup w:val="3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removeDateAndTime/>
  <w:attachedTemplate r:id="rId1"/>
  <w:trackRevisions w:val="false"/>
  <w:documentProtection w:edit="forms" w:enforcement="0"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6B3"/>
    <w:rsid w:val="00000374"/>
    <w:rsid w:val="000008A5"/>
    <w:rsid w:val="0000340E"/>
    <w:rsid w:val="00003A5B"/>
    <w:rsid w:val="000058EA"/>
    <w:rsid w:val="00005D61"/>
    <w:rsid w:val="00006CC5"/>
    <w:rsid w:val="00007CAC"/>
    <w:rsid w:val="00007F61"/>
    <w:rsid w:val="00010288"/>
    <w:rsid w:val="00011514"/>
    <w:rsid w:val="00013694"/>
    <w:rsid w:val="0001393D"/>
    <w:rsid w:val="00013E6A"/>
    <w:rsid w:val="00016B9D"/>
    <w:rsid w:val="00017461"/>
    <w:rsid w:val="0001748F"/>
    <w:rsid w:val="00020DF5"/>
    <w:rsid w:val="00020E7A"/>
    <w:rsid w:val="00020EEB"/>
    <w:rsid w:val="00020F8C"/>
    <w:rsid w:val="00021E07"/>
    <w:rsid w:val="0002386E"/>
    <w:rsid w:val="00023DD9"/>
    <w:rsid w:val="000270A7"/>
    <w:rsid w:val="0002715A"/>
    <w:rsid w:val="00027786"/>
    <w:rsid w:val="00031439"/>
    <w:rsid w:val="00031E7E"/>
    <w:rsid w:val="00032350"/>
    <w:rsid w:val="00034EB3"/>
    <w:rsid w:val="00034F45"/>
    <w:rsid w:val="00036E45"/>
    <w:rsid w:val="0003760B"/>
    <w:rsid w:val="00037808"/>
    <w:rsid w:val="000426F0"/>
    <w:rsid w:val="00042BDC"/>
    <w:rsid w:val="00046FC6"/>
    <w:rsid w:val="000476AD"/>
    <w:rsid w:val="00050F9D"/>
    <w:rsid w:val="00051146"/>
    <w:rsid w:val="000511EA"/>
    <w:rsid w:val="00052160"/>
    <w:rsid w:val="00052BF4"/>
    <w:rsid w:val="00053FD9"/>
    <w:rsid w:val="00054DB8"/>
    <w:rsid w:val="0005698A"/>
    <w:rsid w:val="00060153"/>
    <w:rsid w:val="00061B5E"/>
    <w:rsid w:val="00061E94"/>
    <w:rsid w:val="00061F9A"/>
    <w:rsid w:val="00063B2D"/>
    <w:rsid w:val="00064C5B"/>
    <w:rsid w:val="000654CB"/>
    <w:rsid w:val="00070BAB"/>
    <w:rsid w:val="000728AF"/>
    <w:rsid w:val="00072F85"/>
    <w:rsid w:val="0007623A"/>
    <w:rsid w:val="0007640B"/>
    <w:rsid w:val="00076E00"/>
    <w:rsid w:val="00077659"/>
    <w:rsid w:val="000802D0"/>
    <w:rsid w:val="00080BA5"/>
    <w:rsid w:val="000810D9"/>
    <w:rsid w:val="00081DDB"/>
    <w:rsid w:val="00081EA9"/>
    <w:rsid w:val="000823DB"/>
    <w:rsid w:val="0008304B"/>
    <w:rsid w:val="000830A2"/>
    <w:rsid w:val="000837F3"/>
    <w:rsid w:val="00090291"/>
    <w:rsid w:val="00091E6C"/>
    <w:rsid w:val="0009279D"/>
    <w:rsid w:val="00093C44"/>
    <w:rsid w:val="0009531F"/>
    <w:rsid w:val="00095A4A"/>
    <w:rsid w:val="000970C6"/>
    <w:rsid w:val="000A0E60"/>
    <w:rsid w:val="000A13CB"/>
    <w:rsid w:val="000A1F53"/>
    <w:rsid w:val="000A398A"/>
    <w:rsid w:val="000A6595"/>
    <w:rsid w:val="000A797A"/>
    <w:rsid w:val="000A79A9"/>
    <w:rsid w:val="000B0B66"/>
    <w:rsid w:val="000B16DA"/>
    <w:rsid w:val="000B2764"/>
    <w:rsid w:val="000B39D5"/>
    <w:rsid w:val="000B4D56"/>
    <w:rsid w:val="000B557A"/>
    <w:rsid w:val="000B58B3"/>
    <w:rsid w:val="000B5BDB"/>
    <w:rsid w:val="000B5E23"/>
    <w:rsid w:val="000B66A4"/>
    <w:rsid w:val="000B7127"/>
    <w:rsid w:val="000B7C2F"/>
    <w:rsid w:val="000C1370"/>
    <w:rsid w:val="000C4EC3"/>
    <w:rsid w:val="000C59DE"/>
    <w:rsid w:val="000C6CAA"/>
    <w:rsid w:val="000C7C90"/>
    <w:rsid w:val="000D02CC"/>
    <w:rsid w:val="000D0D67"/>
    <w:rsid w:val="000D1475"/>
    <w:rsid w:val="000D282A"/>
    <w:rsid w:val="000D2C11"/>
    <w:rsid w:val="000D31F7"/>
    <w:rsid w:val="000D4AE8"/>
    <w:rsid w:val="000D4E90"/>
    <w:rsid w:val="000D4FCD"/>
    <w:rsid w:val="000D50C4"/>
    <w:rsid w:val="000D5517"/>
    <w:rsid w:val="000D569B"/>
    <w:rsid w:val="000D5E0B"/>
    <w:rsid w:val="000D66B7"/>
    <w:rsid w:val="000D6FF7"/>
    <w:rsid w:val="000D7009"/>
    <w:rsid w:val="000D7703"/>
    <w:rsid w:val="000E3C2C"/>
    <w:rsid w:val="000E3D3D"/>
    <w:rsid w:val="000E4BA1"/>
    <w:rsid w:val="000E4FF6"/>
    <w:rsid w:val="000E5919"/>
    <w:rsid w:val="000E646E"/>
    <w:rsid w:val="000E7BDC"/>
    <w:rsid w:val="000E7EBC"/>
    <w:rsid w:val="000F0740"/>
    <w:rsid w:val="000F18E1"/>
    <w:rsid w:val="000F1E63"/>
    <w:rsid w:val="000F21E4"/>
    <w:rsid w:val="000F3FD1"/>
    <w:rsid w:val="000F4ACB"/>
    <w:rsid w:val="000F4D61"/>
    <w:rsid w:val="000F5A36"/>
    <w:rsid w:val="000F75A2"/>
    <w:rsid w:val="00102625"/>
    <w:rsid w:val="001064CC"/>
    <w:rsid w:val="001074EE"/>
    <w:rsid w:val="00107B72"/>
    <w:rsid w:val="00107FD8"/>
    <w:rsid w:val="001105C9"/>
    <w:rsid w:val="001126BF"/>
    <w:rsid w:val="001136C8"/>
    <w:rsid w:val="00113E3B"/>
    <w:rsid w:val="00117857"/>
    <w:rsid w:val="00122712"/>
    <w:rsid w:val="00123D63"/>
    <w:rsid w:val="001264AA"/>
    <w:rsid w:val="001266DB"/>
    <w:rsid w:val="00126AC8"/>
    <w:rsid w:val="00130859"/>
    <w:rsid w:val="00131963"/>
    <w:rsid w:val="00131F5F"/>
    <w:rsid w:val="00133013"/>
    <w:rsid w:val="0013333E"/>
    <w:rsid w:val="00134931"/>
    <w:rsid w:val="00134AE3"/>
    <w:rsid w:val="00135D01"/>
    <w:rsid w:val="001379F5"/>
    <w:rsid w:val="00137A84"/>
    <w:rsid w:val="00137E90"/>
    <w:rsid w:val="00141A9C"/>
    <w:rsid w:val="00141B56"/>
    <w:rsid w:val="00144427"/>
    <w:rsid w:val="00144560"/>
    <w:rsid w:val="00145912"/>
    <w:rsid w:val="00145EC4"/>
    <w:rsid w:val="00146A48"/>
    <w:rsid w:val="001479D7"/>
    <w:rsid w:val="001511BD"/>
    <w:rsid w:val="0015241C"/>
    <w:rsid w:val="00154A6F"/>
    <w:rsid w:val="00155364"/>
    <w:rsid w:val="0015797E"/>
    <w:rsid w:val="001607E9"/>
    <w:rsid w:val="001614DA"/>
    <w:rsid w:val="00162705"/>
    <w:rsid w:val="00165898"/>
    <w:rsid w:val="0016599F"/>
    <w:rsid w:val="00165FA6"/>
    <w:rsid w:val="00170D1B"/>
    <w:rsid w:val="00171F0F"/>
    <w:rsid w:val="0017298F"/>
    <w:rsid w:val="001736E3"/>
    <w:rsid w:val="00174132"/>
    <w:rsid w:val="00174D6C"/>
    <w:rsid w:val="00175395"/>
    <w:rsid w:val="00176C41"/>
    <w:rsid w:val="001776BB"/>
    <w:rsid w:val="00180C69"/>
    <w:rsid w:val="00181942"/>
    <w:rsid w:val="00182AEA"/>
    <w:rsid w:val="00183088"/>
    <w:rsid w:val="00183A20"/>
    <w:rsid w:val="00183CE0"/>
    <w:rsid w:val="00184105"/>
    <w:rsid w:val="00186D2F"/>
    <w:rsid w:val="001872BB"/>
    <w:rsid w:val="001874DD"/>
    <w:rsid w:val="001904F7"/>
    <w:rsid w:val="00193CE6"/>
    <w:rsid w:val="00194978"/>
    <w:rsid w:val="00194CF2"/>
    <w:rsid w:val="001956B5"/>
    <w:rsid w:val="0019642F"/>
    <w:rsid w:val="0019679F"/>
    <w:rsid w:val="001971F0"/>
    <w:rsid w:val="001A072A"/>
    <w:rsid w:val="001A1620"/>
    <w:rsid w:val="001A2AF2"/>
    <w:rsid w:val="001A2D30"/>
    <w:rsid w:val="001A4486"/>
    <w:rsid w:val="001A47CB"/>
    <w:rsid w:val="001A64A3"/>
    <w:rsid w:val="001A66FF"/>
    <w:rsid w:val="001B0EC4"/>
    <w:rsid w:val="001B20CD"/>
    <w:rsid w:val="001B2A77"/>
    <w:rsid w:val="001B3C8E"/>
    <w:rsid w:val="001B5791"/>
    <w:rsid w:val="001B5C4B"/>
    <w:rsid w:val="001B67E4"/>
    <w:rsid w:val="001B6990"/>
    <w:rsid w:val="001B707D"/>
    <w:rsid w:val="001B7150"/>
    <w:rsid w:val="001B797C"/>
    <w:rsid w:val="001B79B4"/>
    <w:rsid w:val="001C0021"/>
    <w:rsid w:val="001C05A5"/>
    <w:rsid w:val="001C132A"/>
    <w:rsid w:val="001C1470"/>
    <w:rsid w:val="001C1D71"/>
    <w:rsid w:val="001C2408"/>
    <w:rsid w:val="001C3A0F"/>
    <w:rsid w:val="001C4689"/>
    <w:rsid w:val="001C5A00"/>
    <w:rsid w:val="001C5B7B"/>
    <w:rsid w:val="001C6281"/>
    <w:rsid w:val="001C6BC6"/>
    <w:rsid w:val="001D035D"/>
    <w:rsid w:val="001D30F1"/>
    <w:rsid w:val="001D331D"/>
    <w:rsid w:val="001D3378"/>
    <w:rsid w:val="001D3EAF"/>
    <w:rsid w:val="001D74A1"/>
    <w:rsid w:val="001E268A"/>
    <w:rsid w:val="001E3318"/>
    <w:rsid w:val="001E4D4E"/>
    <w:rsid w:val="001E6BA0"/>
    <w:rsid w:val="001E6DE5"/>
    <w:rsid w:val="001E7E08"/>
    <w:rsid w:val="001F0EFE"/>
    <w:rsid w:val="001F1E46"/>
    <w:rsid w:val="001F3537"/>
    <w:rsid w:val="001F3FD0"/>
    <w:rsid w:val="001F64FF"/>
    <w:rsid w:val="001F7A19"/>
    <w:rsid w:val="002005EB"/>
    <w:rsid w:val="00200D6B"/>
    <w:rsid w:val="002025F9"/>
    <w:rsid w:val="002032E0"/>
    <w:rsid w:val="002039F6"/>
    <w:rsid w:val="00205855"/>
    <w:rsid w:val="00205A9B"/>
    <w:rsid w:val="00206997"/>
    <w:rsid w:val="00211C29"/>
    <w:rsid w:val="00211FAB"/>
    <w:rsid w:val="0021260C"/>
    <w:rsid w:val="00213F34"/>
    <w:rsid w:val="0021522E"/>
    <w:rsid w:val="00216E2B"/>
    <w:rsid w:val="002175B0"/>
    <w:rsid w:val="002221DD"/>
    <w:rsid w:val="002229D4"/>
    <w:rsid w:val="002233A3"/>
    <w:rsid w:val="00224FD0"/>
    <w:rsid w:val="00225560"/>
    <w:rsid w:val="0022556D"/>
    <w:rsid w:val="002267CF"/>
    <w:rsid w:val="0023181B"/>
    <w:rsid w:val="00232B98"/>
    <w:rsid w:val="00232E58"/>
    <w:rsid w:val="00233A97"/>
    <w:rsid w:val="00234910"/>
    <w:rsid w:val="00235BF5"/>
    <w:rsid w:val="00236742"/>
    <w:rsid w:val="002369F8"/>
    <w:rsid w:val="00237568"/>
    <w:rsid w:val="00241C06"/>
    <w:rsid w:val="002435B5"/>
    <w:rsid w:val="00244A07"/>
    <w:rsid w:val="00245422"/>
    <w:rsid w:val="00246131"/>
    <w:rsid w:val="002464F7"/>
    <w:rsid w:val="0025565F"/>
    <w:rsid w:val="00257DA3"/>
    <w:rsid w:val="00261CBD"/>
    <w:rsid w:val="002637E6"/>
    <w:rsid w:val="00264517"/>
    <w:rsid w:val="00266D24"/>
    <w:rsid w:val="00266F7C"/>
    <w:rsid w:val="00267FD9"/>
    <w:rsid w:val="002707FA"/>
    <w:rsid w:val="002716F7"/>
    <w:rsid w:val="00271BB4"/>
    <w:rsid w:val="0027207F"/>
    <w:rsid w:val="002728F2"/>
    <w:rsid w:val="00273530"/>
    <w:rsid w:val="002744D6"/>
    <w:rsid w:val="00274CBB"/>
    <w:rsid w:val="00274F25"/>
    <w:rsid w:val="00276072"/>
    <w:rsid w:val="0027639C"/>
    <w:rsid w:val="00276A37"/>
    <w:rsid w:val="0027754E"/>
    <w:rsid w:val="00277D19"/>
    <w:rsid w:val="00280362"/>
    <w:rsid w:val="00282E1A"/>
    <w:rsid w:val="0028317F"/>
    <w:rsid w:val="00285F5C"/>
    <w:rsid w:val="00287180"/>
    <w:rsid w:val="00287AC7"/>
    <w:rsid w:val="002901A8"/>
    <w:rsid w:val="0029050B"/>
    <w:rsid w:val="00293556"/>
    <w:rsid w:val="00293B5C"/>
    <w:rsid w:val="00293C11"/>
    <w:rsid w:val="00294069"/>
    <w:rsid w:val="0029451A"/>
    <w:rsid w:val="00295B5D"/>
    <w:rsid w:val="002A0EF2"/>
    <w:rsid w:val="002A1386"/>
    <w:rsid w:val="002A1F54"/>
    <w:rsid w:val="002A2345"/>
    <w:rsid w:val="002A29D4"/>
    <w:rsid w:val="002A324C"/>
    <w:rsid w:val="002A333B"/>
    <w:rsid w:val="002A4843"/>
    <w:rsid w:val="002A6887"/>
    <w:rsid w:val="002B1436"/>
    <w:rsid w:val="002B189F"/>
    <w:rsid w:val="002B1A84"/>
    <w:rsid w:val="002B2072"/>
    <w:rsid w:val="002B3954"/>
    <w:rsid w:val="002B4292"/>
    <w:rsid w:val="002B4A88"/>
    <w:rsid w:val="002B5FE2"/>
    <w:rsid w:val="002B629D"/>
    <w:rsid w:val="002C0C84"/>
    <w:rsid w:val="002C110D"/>
    <w:rsid w:val="002C1E31"/>
    <w:rsid w:val="002C22EF"/>
    <w:rsid w:val="002C2BFE"/>
    <w:rsid w:val="002C3E09"/>
    <w:rsid w:val="002C3EA6"/>
    <w:rsid w:val="002C4624"/>
    <w:rsid w:val="002C5509"/>
    <w:rsid w:val="002C67E5"/>
    <w:rsid w:val="002C6E3C"/>
    <w:rsid w:val="002C72C4"/>
    <w:rsid w:val="002D3648"/>
    <w:rsid w:val="002D3EDF"/>
    <w:rsid w:val="002D4912"/>
    <w:rsid w:val="002D5E75"/>
    <w:rsid w:val="002D6177"/>
    <w:rsid w:val="002D653C"/>
    <w:rsid w:val="002D7083"/>
    <w:rsid w:val="002E1592"/>
    <w:rsid w:val="002E3346"/>
    <w:rsid w:val="002E5EDA"/>
    <w:rsid w:val="002E6B07"/>
    <w:rsid w:val="002E7CA3"/>
    <w:rsid w:val="002F45D1"/>
    <w:rsid w:val="002F553B"/>
    <w:rsid w:val="002F63E0"/>
    <w:rsid w:val="002F6ED3"/>
    <w:rsid w:val="00306CF3"/>
    <w:rsid w:val="003073CB"/>
    <w:rsid w:val="00310002"/>
    <w:rsid w:val="00310032"/>
    <w:rsid w:val="003103C8"/>
    <w:rsid w:val="00310722"/>
    <w:rsid w:val="00311308"/>
    <w:rsid w:val="00312642"/>
    <w:rsid w:val="00313A15"/>
    <w:rsid w:val="003149B3"/>
    <w:rsid w:val="0031502B"/>
    <w:rsid w:val="00316638"/>
    <w:rsid w:val="003168A0"/>
    <w:rsid w:val="00316CDB"/>
    <w:rsid w:val="00317876"/>
    <w:rsid w:val="00317DA2"/>
    <w:rsid w:val="00320483"/>
    <w:rsid w:val="003216C2"/>
    <w:rsid w:val="00321991"/>
    <w:rsid w:val="0032337B"/>
    <w:rsid w:val="003233F3"/>
    <w:rsid w:val="00323FC4"/>
    <w:rsid w:val="00324519"/>
    <w:rsid w:val="00324F7E"/>
    <w:rsid w:val="003268F6"/>
    <w:rsid w:val="00326F3A"/>
    <w:rsid w:val="0032788F"/>
    <w:rsid w:val="003307A4"/>
    <w:rsid w:val="003311CB"/>
    <w:rsid w:val="00331936"/>
    <w:rsid w:val="00331F5E"/>
    <w:rsid w:val="0033281E"/>
    <w:rsid w:val="003342EF"/>
    <w:rsid w:val="00335079"/>
    <w:rsid w:val="00335298"/>
    <w:rsid w:val="00335765"/>
    <w:rsid w:val="00340205"/>
    <w:rsid w:val="0034110D"/>
    <w:rsid w:val="00345613"/>
    <w:rsid w:val="00345671"/>
    <w:rsid w:val="003472D8"/>
    <w:rsid w:val="00347B6E"/>
    <w:rsid w:val="00350272"/>
    <w:rsid w:val="003525DE"/>
    <w:rsid w:val="003531A1"/>
    <w:rsid w:val="00353D98"/>
    <w:rsid w:val="003554FB"/>
    <w:rsid w:val="00356B1D"/>
    <w:rsid w:val="00356C5B"/>
    <w:rsid w:val="00356C9E"/>
    <w:rsid w:val="003570BB"/>
    <w:rsid w:val="003572DF"/>
    <w:rsid w:val="00357981"/>
    <w:rsid w:val="003601A1"/>
    <w:rsid w:val="00360608"/>
    <w:rsid w:val="00361E82"/>
    <w:rsid w:val="003623F5"/>
    <w:rsid w:val="00363380"/>
    <w:rsid w:val="003645A4"/>
    <w:rsid w:val="003649AF"/>
    <w:rsid w:val="003659BF"/>
    <w:rsid w:val="00367E52"/>
    <w:rsid w:val="00370717"/>
    <w:rsid w:val="0037270B"/>
    <w:rsid w:val="00373369"/>
    <w:rsid w:val="00373FA9"/>
    <w:rsid w:val="00375105"/>
    <w:rsid w:val="00376102"/>
    <w:rsid w:val="003762D5"/>
    <w:rsid w:val="003808AD"/>
    <w:rsid w:val="0038178A"/>
    <w:rsid w:val="00384537"/>
    <w:rsid w:val="00386188"/>
    <w:rsid w:val="00386475"/>
    <w:rsid w:val="003902AF"/>
    <w:rsid w:val="0039035F"/>
    <w:rsid w:val="00390E40"/>
    <w:rsid w:val="00391E60"/>
    <w:rsid w:val="00393684"/>
    <w:rsid w:val="00393D3C"/>
    <w:rsid w:val="0039412E"/>
    <w:rsid w:val="003956B4"/>
    <w:rsid w:val="00395A85"/>
    <w:rsid w:val="00396FD1"/>
    <w:rsid w:val="00397452"/>
    <w:rsid w:val="00397869"/>
    <w:rsid w:val="003A029E"/>
    <w:rsid w:val="003A14E4"/>
    <w:rsid w:val="003A1C1C"/>
    <w:rsid w:val="003A2590"/>
    <w:rsid w:val="003A3304"/>
    <w:rsid w:val="003A3349"/>
    <w:rsid w:val="003A3B77"/>
    <w:rsid w:val="003A518C"/>
    <w:rsid w:val="003A67A0"/>
    <w:rsid w:val="003A77A3"/>
    <w:rsid w:val="003B0206"/>
    <w:rsid w:val="003B105B"/>
    <w:rsid w:val="003B10DD"/>
    <w:rsid w:val="003B15BD"/>
    <w:rsid w:val="003B1EF8"/>
    <w:rsid w:val="003B5900"/>
    <w:rsid w:val="003C099B"/>
    <w:rsid w:val="003C0CBC"/>
    <w:rsid w:val="003C1BFD"/>
    <w:rsid w:val="003C1C2D"/>
    <w:rsid w:val="003C2586"/>
    <w:rsid w:val="003C2BA4"/>
    <w:rsid w:val="003C3C4A"/>
    <w:rsid w:val="003C5E9C"/>
    <w:rsid w:val="003C6B83"/>
    <w:rsid w:val="003C717E"/>
    <w:rsid w:val="003C763F"/>
    <w:rsid w:val="003C7C99"/>
    <w:rsid w:val="003D1B71"/>
    <w:rsid w:val="003D1D81"/>
    <w:rsid w:val="003D1DA8"/>
    <w:rsid w:val="003D2A94"/>
    <w:rsid w:val="003D2F20"/>
    <w:rsid w:val="003D322F"/>
    <w:rsid w:val="003D3CDC"/>
    <w:rsid w:val="003D6A55"/>
    <w:rsid w:val="003E0643"/>
    <w:rsid w:val="003E2BE8"/>
    <w:rsid w:val="003E3D0C"/>
    <w:rsid w:val="003E4CBE"/>
    <w:rsid w:val="003E52EB"/>
    <w:rsid w:val="003E6D2C"/>
    <w:rsid w:val="003E7677"/>
    <w:rsid w:val="003E7FEF"/>
    <w:rsid w:val="003F0D73"/>
    <w:rsid w:val="003F1656"/>
    <w:rsid w:val="003F281E"/>
    <w:rsid w:val="003F3093"/>
    <w:rsid w:val="003F551C"/>
    <w:rsid w:val="003F67FA"/>
    <w:rsid w:val="003F692A"/>
    <w:rsid w:val="004000C6"/>
    <w:rsid w:val="00401340"/>
    <w:rsid w:val="00401417"/>
    <w:rsid w:val="004037E4"/>
    <w:rsid w:val="00404065"/>
    <w:rsid w:val="00404A18"/>
    <w:rsid w:val="00404BC2"/>
    <w:rsid w:val="00406843"/>
    <w:rsid w:val="00406EB3"/>
    <w:rsid w:val="004075D9"/>
    <w:rsid w:val="0040777E"/>
    <w:rsid w:val="004104BA"/>
    <w:rsid w:val="00410E76"/>
    <w:rsid w:val="00411550"/>
    <w:rsid w:val="00411777"/>
    <w:rsid w:val="00411E72"/>
    <w:rsid w:val="004127E6"/>
    <w:rsid w:val="00412AC6"/>
    <w:rsid w:val="00412B5B"/>
    <w:rsid w:val="00412E44"/>
    <w:rsid w:val="00412E71"/>
    <w:rsid w:val="00413DAE"/>
    <w:rsid w:val="00414354"/>
    <w:rsid w:val="00414686"/>
    <w:rsid w:val="00414BC7"/>
    <w:rsid w:val="00415F5E"/>
    <w:rsid w:val="00417A32"/>
    <w:rsid w:val="00417F6C"/>
    <w:rsid w:val="00421E87"/>
    <w:rsid w:val="004233F6"/>
    <w:rsid w:val="00423D1B"/>
    <w:rsid w:val="00425B46"/>
    <w:rsid w:val="004268E2"/>
    <w:rsid w:val="00433464"/>
    <w:rsid w:val="00434397"/>
    <w:rsid w:val="00434D88"/>
    <w:rsid w:val="004352B2"/>
    <w:rsid w:val="0043558C"/>
    <w:rsid w:val="00435657"/>
    <w:rsid w:val="00436BA5"/>
    <w:rsid w:val="00436D4B"/>
    <w:rsid w:val="00440EC8"/>
    <w:rsid w:val="004420AD"/>
    <w:rsid w:val="00442639"/>
    <w:rsid w:val="004466D0"/>
    <w:rsid w:val="00446D22"/>
    <w:rsid w:val="004502D4"/>
    <w:rsid w:val="0045168E"/>
    <w:rsid w:val="0045194F"/>
    <w:rsid w:val="0045374E"/>
    <w:rsid w:val="00453971"/>
    <w:rsid w:val="00453AD2"/>
    <w:rsid w:val="0045436B"/>
    <w:rsid w:val="0045572E"/>
    <w:rsid w:val="004562F0"/>
    <w:rsid w:val="00456B6D"/>
    <w:rsid w:val="00457684"/>
    <w:rsid w:val="004600B9"/>
    <w:rsid w:val="004641BE"/>
    <w:rsid w:val="00464B03"/>
    <w:rsid w:val="00467874"/>
    <w:rsid w:val="00470695"/>
    <w:rsid w:val="0047181D"/>
    <w:rsid w:val="0047199C"/>
    <w:rsid w:val="00471CC8"/>
    <w:rsid w:val="004721D8"/>
    <w:rsid w:val="00475CE0"/>
    <w:rsid w:val="00476661"/>
    <w:rsid w:val="00477E4C"/>
    <w:rsid w:val="00480791"/>
    <w:rsid w:val="0048087D"/>
    <w:rsid w:val="0048099A"/>
    <w:rsid w:val="004809D4"/>
    <w:rsid w:val="00480E94"/>
    <w:rsid w:val="004826A0"/>
    <w:rsid w:val="00482A93"/>
    <w:rsid w:val="00483529"/>
    <w:rsid w:val="00484209"/>
    <w:rsid w:val="00484693"/>
    <w:rsid w:val="0048563F"/>
    <w:rsid w:val="004861FD"/>
    <w:rsid w:val="00487617"/>
    <w:rsid w:val="00490813"/>
    <w:rsid w:val="004921F7"/>
    <w:rsid w:val="0049640E"/>
    <w:rsid w:val="00496E5A"/>
    <w:rsid w:val="00496ED3"/>
    <w:rsid w:val="0049715A"/>
    <w:rsid w:val="004A2BF5"/>
    <w:rsid w:val="004A3E1E"/>
    <w:rsid w:val="004A4A55"/>
    <w:rsid w:val="004A51AE"/>
    <w:rsid w:val="004A55A0"/>
    <w:rsid w:val="004A5D0C"/>
    <w:rsid w:val="004A7011"/>
    <w:rsid w:val="004A791C"/>
    <w:rsid w:val="004B0982"/>
    <w:rsid w:val="004B229F"/>
    <w:rsid w:val="004B2B5E"/>
    <w:rsid w:val="004B36E9"/>
    <w:rsid w:val="004B3A89"/>
    <w:rsid w:val="004B3AF2"/>
    <w:rsid w:val="004B3BB5"/>
    <w:rsid w:val="004C0331"/>
    <w:rsid w:val="004C1A37"/>
    <w:rsid w:val="004C1E5A"/>
    <w:rsid w:val="004C23C3"/>
    <w:rsid w:val="004C28C4"/>
    <w:rsid w:val="004C37C8"/>
    <w:rsid w:val="004C4DD8"/>
    <w:rsid w:val="004C5263"/>
    <w:rsid w:val="004C53D3"/>
    <w:rsid w:val="004C76E1"/>
    <w:rsid w:val="004C79F3"/>
    <w:rsid w:val="004C7FD9"/>
    <w:rsid w:val="004D07E3"/>
    <w:rsid w:val="004D1B7F"/>
    <w:rsid w:val="004D2011"/>
    <w:rsid w:val="004D50DB"/>
    <w:rsid w:val="004D5610"/>
    <w:rsid w:val="004D5E0C"/>
    <w:rsid w:val="004D6F32"/>
    <w:rsid w:val="004D7C4C"/>
    <w:rsid w:val="004E0CB3"/>
    <w:rsid w:val="004E2E4B"/>
    <w:rsid w:val="004E430A"/>
    <w:rsid w:val="004E466B"/>
    <w:rsid w:val="004E6843"/>
    <w:rsid w:val="004E7FBD"/>
    <w:rsid w:val="004F0DA8"/>
    <w:rsid w:val="004F11D7"/>
    <w:rsid w:val="004F1624"/>
    <w:rsid w:val="004F24AD"/>
    <w:rsid w:val="004F2F57"/>
    <w:rsid w:val="004F343C"/>
    <w:rsid w:val="004F40E9"/>
    <w:rsid w:val="004F4619"/>
    <w:rsid w:val="004F53AB"/>
    <w:rsid w:val="004F54ED"/>
    <w:rsid w:val="004F55E8"/>
    <w:rsid w:val="004F5C96"/>
    <w:rsid w:val="004F6C51"/>
    <w:rsid w:val="004F76B0"/>
    <w:rsid w:val="005011AA"/>
    <w:rsid w:val="00502172"/>
    <w:rsid w:val="00502665"/>
    <w:rsid w:val="00502FEF"/>
    <w:rsid w:val="00503D47"/>
    <w:rsid w:val="00504934"/>
    <w:rsid w:val="00505416"/>
    <w:rsid w:val="00505868"/>
    <w:rsid w:val="00507233"/>
    <w:rsid w:val="00507F5F"/>
    <w:rsid w:val="00511DC3"/>
    <w:rsid w:val="00512085"/>
    <w:rsid w:val="005126F0"/>
    <w:rsid w:val="00513160"/>
    <w:rsid w:val="00515433"/>
    <w:rsid w:val="0051776F"/>
    <w:rsid w:val="00520021"/>
    <w:rsid w:val="005207CC"/>
    <w:rsid w:val="00520C60"/>
    <w:rsid w:val="005234F9"/>
    <w:rsid w:val="0052350C"/>
    <w:rsid w:val="005239A8"/>
    <w:rsid w:val="005244D9"/>
    <w:rsid w:val="00526126"/>
    <w:rsid w:val="005264F1"/>
    <w:rsid w:val="00527169"/>
    <w:rsid w:val="005275FB"/>
    <w:rsid w:val="00530102"/>
    <w:rsid w:val="00530534"/>
    <w:rsid w:val="00530680"/>
    <w:rsid w:val="0053096E"/>
    <w:rsid w:val="005321E6"/>
    <w:rsid w:val="00532DEC"/>
    <w:rsid w:val="005330E3"/>
    <w:rsid w:val="00534268"/>
    <w:rsid w:val="00534F35"/>
    <w:rsid w:val="005350A0"/>
    <w:rsid w:val="005364EA"/>
    <w:rsid w:val="00536BB8"/>
    <w:rsid w:val="005373F9"/>
    <w:rsid w:val="00537724"/>
    <w:rsid w:val="00537AB5"/>
    <w:rsid w:val="00537C3B"/>
    <w:rsid w:val="00537CF4"/>
    <w:rsid w:val="0054095E"/>
    <w:rsid w:val="00540CC1"/>
    <w:rsid w:val="00541062"/>
    <w:rsid w:val="00541C6D"/>
    <w:rsid w:val="00544773"/>
    <w:rsid w:val="00545310"/>
    <w:rsid w:val="005461C6"/>
    <w:rsid w:val="00546B46"/>
    <w:rsid w:val="00547379"/>
    <w:rsid w:val="005473EB"/>
    <w:rsid w:val="00550600"/>
    <w:rsid w:val="005517D8"/>
    <w:rsid w:val="00552C46"/>
    <w:rsid w:val="0055311B"/>
    <w:rsid w:val="00553CA2"/>
    <w:rsid w:val="005540D7"/>
    <w:rsid w:val="0055455D"/>
    <w:rsid w:val="00555D7E"/>
    <w:rsid w:val="00557703"/>
    <w:rsid w:val="0056066B"/>
    <w:rsid w:val="00560867"/>
    <w:rsid w:val="005629BD"/>
    <w:rsid w:val="005633F2"/>
    <w:rsid w:val="00564B17"/>
    <w:rsid w:val="005652A4"/>
    <w:rsid w:val="0056538A"/>
    <w:rsid w:val="005658BB"/>
    <w:rsid w:val="00565CB8"/>
    <w:rsid w:val="00570615"/>
    <w:rsid w:val="00570C24"/>
    <w:rsid w:val="00571330"/>
    <w:rsid w:val="00571EAC"/>
    <w:rsid w:val="005730D4"/>
    <w:rsid w:val="005743E7"/>
    <w:rsid w:val="00574567"/>
    <w:rsid w:val="00574798"/>
    <w:rsid w:val="00574971"/>
    <w:rsid w:val="005754CD"/>
    <w:rsid w:val="005776D2"/>
    <w:rsid w:val="00577816"/>
    <w:rsid w:val="00580359"/>
    <w:rsid w:val="005859A7"/>
    <w:rsid w:val="00585FF4"/>
    <w:rsid w:val="00587D2F"/>
    <w:rsid w:val="005909E0"/>
    <w:rsid w:val="00592263"/>
    <w:rsid w:val="00593412"/>
    <w:rsid w:val="005937FA"/>
    <w:rsid w:val="00593EF9"/>
    <w:rsid w:val="00594406"/>
    <w:rsid w:val="00594FDA"/>
    <w:rsid w:val="0059556F"/>
    <w:rsid w:val="00595D1B"/>
    <w:rsid w:val="005977D8"/>
    <w:rsid w:val="005A0017"/>
    <w:rsid w:val="005A0029"/>
    <w:rsid w:val="005A096A"/>
    <w:rsid w:val="005A34C7"/>
    <w:rsid w:val="005A5BD1"/>
    <w:rsid w:val="005A7DB1"/>
    <w:rsid w:val="005B283B"/>
    <w:rsid w:val="005B6DAC"/>
    <w:rsid w:val="005B7481"/>
    <w:rsid w:val="005C0D42"/>
    <w:rsid w:val="005C1E48"/>
    <w:rsid w:val="005C2102"/>
    <w:rsid w:val="005C2233"/>
    <w:rsid w:val="005C26BD"/>
    <w:rsid w:val="005C2AD2"/>
    <w:rsid w:val="005C3912"/>
    <w:rsid w:val="005C442F"/>
    <w:rsid w:val="005C4977"/>
    <w:rsid w:val="005C4AD0"/>
    <w:rsid w:val="005C69BC"/>
    <w:rsid w:val="005C69FE"/>
    <w:rsid w:val="005C6B31"/>
    <w:rsid w:val="005D098F"/>
    <w:rsid w:val="005D16D9"/>
    <w:rsid w:val="005D18C7"/>
    <w:rsid w:val="005D1AD1"/>
    <w:rsid w:val="005D3EA6"/>
    <w:rsid w:val="005D447A"/>
    <w:rsid w:val="005D4539"/>
    <w:rsid w:val="005D48F6"/>
    <w:rsid w:val="005D5228"/>
    <w:rsid w:val="005D637D"/>
    <w:rsid w:val="005D6BFB"/>
    <w:rsid w:val="005D6F6E"/>
    <w:rsid w:val="005E18A6"/>
    <w:rsid w:val="005E2173"/>
    <w:rsid w:val="005E247A"/>
    <w:rsid w:val="005E27F5"/>
    <w:rsid w:val="005E2AF6"/>
    <w:rsid w:val="005E6A51"/>
    <w:rsid w:val="005E7E4F"/>
    <w:rsid w:val="005F08F8"/>
    <w:rsid w:val="005F0A5D"/>
    <w:rsid w:val="005F332C"/>
    <w:rsid w:val="005F3401"/>
    <w:rsid w:val="005F38C8"/>
    <w:rsid w:val="005F41D4"/>
    <w:rsid w:val="005F78FA"/>
    <w:rsid w:val="00601FAB"/>
    <w:rsid w:val="00603653"/>
    <w:rsid w:val="00604F7A"/>
    <w:rsid w:val="006101F7"/>
    <w:rsid w:val="00610242"/>
    <w:rsid w:val="00610A02"/>
    <w:rsid w:val="00611B9E"/>
    <w:rsid w:val="00612906"/>
    <w:rsid w:val="00612BBA"/>
    <w:rsid w:val="00613519"/>
    <w:rsid w:val="00614380"/>
    <w:rsid w:val="0061547D"/>
    <w:rsid w:val="0061625C"/>
    <w:rsid w:val="0061694E"/>
    <w:rsid w:val="00616B78"/>
    <w:rsid w:val="006175DB"/>
    <w:rsid w:val="00622F2B"/>
    <w:rsid w:val="00623012"/>
    <w:rsid w:val="00623675"/>
    <w:rsid w:val="00625C2E"/>
    <w:rsid w:val="00626A96"/>
    <w:rsid w:val="00630557"/>
    <w:rsid w:val="0063339D"/>
    <w:rsid w:val="00633AF4"/>
    <w:rsid w:val="00634951"/>
    <w:rsid w:val="00635BD9"/>
    <w:rsid w:val="006361BF"/>
    <w:rsid w:val="00636F01"/>
    <w:rsid w:val="00640F5F"/>
    <w:rsid w:val="00641403"/>
    <w:rsid w:val="00641640"/>
    <w:rsid w:val="00641820"/>
    <w:rsid w:val="00641D3A"/>
    <w:rsid w:val="00645406"/>
    <w:rsid w:val="00645BC3"/>
    <w:rsid w:val="0065074C"/>
    <w:rsid w:val="006511AF"/>
    <w:rsid w:val="00651856"/>
    <w:rsid w:val="006522DF"/>
    <w:rsid w:val="00652D2F"/>
    <w:rsid w:val="00653157"/>
    <w:rsid w:val="00654419"/>
    <w:rsid w:val="00656FAA"/>
    <w:rsid w:val="00660645"/>
    <w:rsid w:val="00660853"/>
    <w:rsid w:val="00661D50"/>
    <w:rsid w:val="0066329B"/>
    <w:rsid w:val="0066337D"/>
    <w:rsid w:val="006636E5"/>
    <w:rsid w:val="006648AE"/>
    <w:rsid w:val="00667B8C"/>
    <w:rsid w:val="006711AA"/>
    <w:rsid w:val="006723EE"/>
    <w:rsid w:val="00672A69"/>
    <w:rsid w:val="006749A2"/>
    <w:rsid w:val="006757E4"/>
    <w:rsid w:val="00677664"/>
    <w:rsid w:val="00677B28"/>
    <w:rsid w:val="00682527"/>
    <w:rsid w:val="0068271F"/>
    <w:rsid w:val="00683692"/>
    <w:rsid w:val="00683E6E"/>
    <w:rsid w:val="00683EE1"/>
    <w:rsid w:val="006841C3"/>
    <w:rsid w:val="006851A7"/>
    <w:rsid w:val="006859D2"/>
    <w:rsid w:val="0068628D"/>
    <w:rsid w:val="00686665"/>
    <w:rsid w:val="00686DEE"/>
    <w:rsid w:val="00687CBB"/>
    <w:rsid w:val="00690B5A"/>
    <w:rsid w:val="00690EE5"/>
    <w:rsid w:val="006924AE"/>
    <w:rsid w:val="006924BD"/>
    <w:rsid w:val="00692A2C"/>
    <w:rsid w:val="00692E90"/>
    <w:rsid w:val="00693D79"/>
    <w:rsid w:val="00694581"/>
    <w:rsid w:val="00695D22"/>
    <w:rsid w:val="006A01B7"/>
    <w:rsid w:val="006A0485"/>
    <w:rsid w:val="006A3098"/>
    <w:rsid w:val="006A533C"/>
    <w:rsid w:val="006A5495"/>
    <w:rsid w:val="006A59F8"/>
    <w:rsid w:val="006A5C88"/>
    <w:rsid w:val="006A6872"/>
    <w:rsid w:val="006A7BD0"/>
    <w:rsid w:val="006B1CDD"/>
    <w:rsid w:val="006B1E15"/>
    <w:rsid w:val="006B2BCF"/>
    <w:rsid w:val="006B2C93"/>
    <w:rsid w:val="006B2EC3"/>
    <w:rsid w:val="006B2ED9"/>
    <w:rsid w:val="006B4CD6"/>
    <w:rsid w:val="006B53C0"/>
    <w:rsid w:val="006B5625"/>
    <w:rsid w:val="006B5BBB"/>
    <w:rsid w:val="006B7DB0"/>
    <w:rsid w:val="006B7E0F"/>
    <w:rsid w:val="006C0507"/>
    <w:rsid w:val="006C106E"/>
    <w:rsid w:val="006C2204"/>
    <w:rsid w:val="006C4462"/>
    <w:rsid w:val="006C5293"/>
    <w:rsid w:val="006C6002"/>
    <w:rsid w:val="006C66A8"/>
    <w:rsid w:val="006C7060"/>
    <w:rsid w:val="006C7442"/>
    <w:rsid w:val="006C7614"/>
    <w:rsid w:val="006D109D"/>
    <w:rsid w:val="006D141E"/>
    <w:rsid w:val="006D27CD"/>
    <w:rsid w:val="006D3615"/>
    <w:rsid w:val="006D3C8D"/>
    <w:rsid w:val="006D5271"/>
    <w:rsid w:val="006D5840"/>
    <w:rsid w:val="006D5FC4"/>
    <w:rsid w:val="006D5FED"/>
    <w:rsid w:val="006D6FC8"/>
    <w:rsid w:val="006E1E87"/>
    <w:rsid w:val="006E435A"/>
    <w:rsid w:val="006E73CE"/>
    <w:rsid w:val="006F0203"/>
    <w:rsid w:val="006F0E05"/>
    <w:rsid w:val="006F16B4"/>
    <w:rsid w:val="006F1F83"/>
    <w:rsid w:val="006F2089"/>
    <w:rsid w:val="006F25D1"/>
    <w:rsid w:val="006F265A"/>
    <w:rsid w:val="006F5314"/>
    <w:rsid w:val="006F5AAE"/>
    <w:rsid w:val="006F647D"/>
    <w:rsid w:val="006F77EC"/>
    <w:rsid w:val="006F7F15"/>
    <w:rsid w:val="0070014E"/>
    <w:rsid w:val="00700BAE"/>
    <w:rsid w:val="00701431"/>
    <w:rsid w:val="00702DD3"/>
    <w:rsid w:val="0070309E"/>
    <w:rsid w:val="007039FA"/>
    <w:rsid w:val="00704CAC"/>
    <w:rsid w:val="00705036"/>
    <w:rsid w:val="00705086"/>
    <w:rsid w:val="0070642C"/>
    <w:rsid w:val="00706858"/>
    <w:rsid w:val="00706D59"/>
    <w:rsid w:val="00706FDC"/>
    <w:rsid w:val="007100F0"/>
    <w:rsid w:val="0071027C"/>
    <w:rsid w:val="00715011"/>
    <w:rsid w:val="0071603C"/>
    <w:rsid w:val="00717B15"/>
    <w:rsid w:val="00720962"/>
    <w:rsid w:val="00722B15"/>
    <w:rsid w:val="00724D1E"/>
    <w:rsid w:val="00725DDB"/>
    <w:rsid w:val="0072608F"/>
    <w:rsid w:val="00726090"/>
    <w:rsid w:val="00726215"/>
    <w:rsid w:val="007264D0"/>
    <w:rsid w:val="00726D99"/>
    <w:rsid w:val="00730610"/>
    <w:rsid w:val="00730F6A"/>
    <w:rsid w:val="00730F97"/>
    <w:rsid w:val="0073494B"/>
    <w:rsid w:val="0073615A"/>
    <w:rsid w:val="0073737C"/>
    <w:rsid w:val="00740838"/>
    <w:rsid w:val="0074280F"/>
    <w:rsid w:val="00742CAC"/>
    <w:rsid w:val="0074605D"/>
    <w:rsid w:val="00746E6E"/>
    <w:rsid w:val="00750426"/>
    <w:rsid w:val="00751265"/>
    <w:rsid w:val="00751984"/>
    <w:rsid w:val="0075526F"/>
    <w:rsid w:val="0075630D"/>
    <w:rsid w:val="0076031E"/>
    <w:rsid w:val="007642AD"/>
    <w:rsid w:val="00766261"/>
    <w:rsid w:val="007669B6"/>
    <w:rsid w:val="00771B2D"/>
    <w:rsid w:val="00771B94"/>
    <w:rsid w:val="00771C47"/>
    <w:rsid w:val="007724F0"/>
    <w:rsid w:val="007727B6"/>
    <w:rsid w:val="00772BC2"/>
    <w:rsid w:val="00774A5F"/>
    <w:rsid w:val="00774AAE"/>
    <w:rsid w:val="00776340"/>
    <w:rsid w:val="00776D57"/>
    <w:rsid w:val="00781C70"/>
    <w:rsid w:val="00783D74"/>
    <w:rsid w:val="00784B23"/>
    <w:rsid w:val="00785E3B"/>
    <w:rsid w:val="007871C1"/>
    <w:rsid w:val="00787DF6"/>
    <w:rsid w:val="007920F1"/>
    <w:rsid w:val="00792378"/>
    <w:rsid w:val="0079333E"/>
    <w:rsid w:val="007940EB"/>
    <w:rsid w:val="00794116"/>
    <w:rsid w:val="007944E4"/>
    <w:rsid w:val="00795A60"/>
    <w:rsid w:val="007963C4"/>
    <w:rsid w:val="00797658"/>
    <w:rsid w:val="00797B92"/>
    <w:rsid w:val="007A017A"/>
    <w:rsid w:val="007A0532"/>
    <w:rsid w:val="007A0A2A"/>
    <w:rsid w:val="007A0CB6"/>
    <w:rsid w:val="007A1658"/>
    <w:rsid w:val="007A1C23"/>
    <w:rsid w:val="007A1EB0"/>
    <w:rsid w:val="007A211B"/>
    <w:rsid w:val="007A41AB"/>
    <w:rsid w:val="007A43A6"/>
    <w:rsid w:val="007A5704"/>
    <w:rsid w:val="007A6EEE"/>
    <w:rsid w:val="007A7A3A"/>
    <w:rsid w:val="007B07E8"/>
    <w:rsid w:val="007B0803"/>
    <w:rsid w:val="007B16F6"/>
    <w:rsid w:val="007B3D4A"/>
    <w:rsid w:val="007B541B"/>
    <w:rsid w:val="007B62C5"/>
    <w:rsid w:val="007B6E1F"/>
    <w:rsid w:val="007B78FC"/>
    <w:rsid w:val="007B79A2"/>
    <w:rsid w:val="007C1197"/>
    <w:rsid w:val="007C1970"/>
    <w:rsid w:val="007C19FE"/>
    <w:rsid w:val="007C1C13"/>
    <w:rsid w:val="007C2161"/>
    <w:rsid w:val="007C474B"/>
    <w:rsid w:val="007C55EC"/>
    <w:rsid w:val="007C7B6B"/>
    <w:rsid w:val="007D0321"/>
    <w:rsid w:val="007D1A09"/>
    <w:rsid w:val="007D1E83"/>
    <w:rsid w:val="007D21F2"/>
    <w:rsid w:val="007D2255"/>
    <w:rsid w:val="007D3981"/>
    <w:rsid w:val="007D4CEA"/>
    <w:rsid w:val="007D50BF"/>
    <w:rsid w:val="007D5683"/>
    <w:rsid w:val="007D5A7F"/>
    <w:rsid w:val="007D6373"/>
    <w:rsid w:val="007D70F2"/>
    <w:rsid w:val="007D7B44"/>
    <w:rsid w:val="007E00C2"/>
    <w:rsid w:val="007E01FA"/>
    <w:rsid w:val="007E0213"/>
    <w:rsid w:val="007E054F"/>
    <w:rsid w:val="007E131C"/>
    <w:rsid w:val="007E16BC"/>
    <w:rsid w:val="007E29B7"/>
    <w:rsid w:val="007E3200"/>
    <w:rsid w:val="007E4C07"/>
    <w:rsid w:val="007E50DD"/>
    <w:rsid w:val="007F114F"/>
    <w:rsid w:val="007F201F"/>
    <w:rsid w:val="007F2382"/>
    <w:rsid w:val="007F2958"/>
    <w:rsid w:val="007F2B19"/>
    <w:rsid w:val="007F3D2E"/>
    <w:rsid w:val="007F3DCF"/>
    <w:rsid w:val="007F4CF9"/>
    <w:rsid w:val="007F5394"/>
    <w:rsid w:val="007F6A5E"/>
    <w:rsid w:val="007F74CA"/>
    <w:rsid w:val="00800847"/>
    <w:rsid w:val="00806AAA"/>
    <w:rsid w:val="00807454"/>
    <w:rsid w:val="00807DDF"/>
    <w:rsid w:val="0081008D"/>
    <w:rsid w:val="0081018A"/>
    <w:rsid w:val="00810C5E"/>
    <w:rsid w:val="008112C9"/>
    <w:rsid w:val="00811665"/>
    <w:rsid w:val="00811973"/>
    <w:rsid w:val="00812556"/>
    <w:rsid w:val="008125ED"/>
    <w:rsid w:val="00813BF7"/>
    <w:rsid w:val="00814682"/>
    <w:rsid w:val="00814FDE"/>
    <w:rsid w:val="00815539"/>
    <w:rsid w:val="008179FF"/>
    <w:rsid w:val="00827586"/>
    <w:rsid w:val="0083241A"/>
    <w:rsid w:val="008356C1"/>
    <w:rsid w:val="00835A2E"/>
    <w:rsid w:val="008401ED"/>
    <w:rsid w:val="00840E58"/>
    <w:rsid w:val="00840F5B"/>
    <w:rsid w:val="00841308"/>
    <w:rsid w:val="00841385"/>
    <w:rsid w:val="008431D0"/>
    <w:rsid w:val="008438EE"/>
    <w:rsid w:val="0084452D"/>
    <w:rsid w:val="008454E8"/>
    <w:rsid w:val="00845866"/>
    <w:rsid w:val="00846B84"/>
    <w:rsid w:val="00847981"/>
    <w:rsid w:val="00850721"/>
    <w:rsid w:val="00851DE2"/>
    <w:rsid w:val="008520B3"/>
    <w:rsid w:val="008564F4"/>
    <w:rsid w:val="00856DB0"/>
    <w:rsid w:val="00856F18"/>
    <w:rsid w:val="00860806"/>
    <w:rsid w:val="008613F1"/>
    <w:rsid w:val="00861421"/>
    <w:rsid w:val="0086246B"/>
    <w:rsid w:val="0086370E"/>
    <w:rsid w:val="00863BF8"/>
    <w:rsid w:val="00864BF0"/>
    <w:rsid w:val="0086541D"/>
    <w:rsid w:val="00866AB3"/>
    <w:rsid w:val="0086788F"/>
    <w:rsid w:val="00871FA5"/>
    <w:rsid w:val="00872507"/>
    <w:rsid w:val="0087274A"/>
    <w:rsid w:val="00872934"/>
    <w:rsid w:val="00876B5E"/>
    <w:rsid w:val="0087741D"/>
    <w:rsid w:val="00877CF1"/>
    <w:rsid w:val="00880AED"/>
    <w:rsid w:val="008819FC"/>
    <w:rsid w:val="00882059"/>
    <w:rsid w:val="008830A6"/>
    <w:rsid w:val="00884670"/>
    <w:rsid w:val="00886365"/>
    <w:rsid w:val="008869FF"/>
    <w:rsid w:val="00887236"/>
    <w:rsid w:val="008877FC"/>
    <w:rsid w:val="00887916"/>
    <w:rsid w:val="00887BB5"/>
    <w:rsid w:val="00890593"/>
    <w:rsid w:val="008907C3"/>
    <w:rsid w:val="008939A1"/>
    <w:rsid w:val="008946C3"/>
    <w:rsid w:val="008A00E9"/>
    <w:rsid w:val="008A0507"/>
    <w:rsid w:val="008A27B5"/>
    <w:rsid w:val="008A2AEA"/>
    <w:rsid w:val="008A4EE2"/>
    <w:rsid w:val="008A50B1"/>
    <w:rsid w:val="008B0214"/>
    <w:rsid w:val="008B1390"/>
    <w:rsid w:val="008B3829"/>
    <w:rsid w:val="008B3EB1"/>
    <w:rsid w:val="008B5BDF"/>
    <w:rsid w:val="008B7290"/>
    <w:rsid w:val="008B7BCE"/>
    <w:rsid w:val="008B7DED"/>
    <w:rsid w:val="008C0575"/>
    <w:rsid w:val="008C0DFA"/>
    <w:rsid w:val="008C448F"/>
    <w:rsid w:val="008C4FF8"/>
    <w:rsid w:val="008C51B7"/>
    <w:rsid w:val="008C563F"/>
    <w:rsid w:val="008C575B"/>
    <w:rsid w:val="008C6213"/>
    <w:rsid w:val="008C7484"/>
    <w:rsid w:val="008D1D35"/>
    <w:rsid w:val="008D2CE6"/>
    <w:rsid w:val="008D327C"/>
    <w:rsid w:val="008D4214"/>
    <w:rsid w:val="008D4FA2"/>
    <w:rsid w:val="008D5EEC"/>
    <w:rsid w:val="008D62AA"/>
    <w:rsid w:val="008D65F7"/>
    <w:rsid w:val="008D6B9C"/>
    <w:rsid w:val="008E3B37"/>
    <w:rsid w:val="008E3D3B"/>
    <w:rsid w:val="008E6B2C"/>
    <w:rsid w:val="008E6D5E"/>
    <w:rsid w:val="008E7A65"/>
    <w:rsid w:val="008E7BB9"/>
    <w:rsid w:val="008F0F4B"/>
    <w:rsid w:val="008F18AB"/>
    <w:rsid w:val="008F211F"/>
    <w:rsid w:val="008F3D25"/>
    <w:rsid w:val="008F3D3A"/>
    <w:rsid w:val="008F77E2"/>
    <w:rsid w:val="00900C9C"/>
    <w:rsid w:val="0090139E"/>
    <w:rsid w:val="00901DED"/>
    <w:rsid w:val="00904995"/>
    <w:rsid w:val="0090645E"/>
    <w:rsid w:val="00910023"/>
    <w:rsid w:val="00910AAE"/>
    <w:rsid w:val="0091329D"/>
    <w:rsid w:val="009134D1"/>
    <w:rsid w:val="009135E2"/>
    <w:rsid w:val="009148B2"/>
    <w:rsid w:val="009156BA"/>
    <w:rsid w:val="00916FFF"/>
    <w:rsid w:val="00917C07"/>
    <w:rsid w:val="00920C84"/>
    <w:rsid w:val="0092121A"/>
    <w:rsid w:val="00921A15"/>
    <w:rsid w:val="00921D0D"/>
    <w:rsid w:val="00921FBA"/>
    <w:rsid w:val="00924528"/>
    <w:rsid w:val="00925231"/>
    <w:rsid w:val="009258A7"/>
    <w:rsid w:val="00925FB5"/>
    <w:rsid w:val="009279A3"/>
    <w:rsid w:val="00927E1C"/>
    <w:rsid w:val="0093195E"/>
    <w:rsid w:val="009328F0"/>
    <w:rsid w:val="00933E8D"/>
    <w:rsid w:val="009353B8"/>
    <w:rsid w:val="00935E3F"/>
    <w:rsid w:val="00936DDD"/>
    <w:rsid w:val="009371DA"/>
    <w:rsid w:val="00940CD0"/>
    <w:rsid w:val="00941B5B"/>
    <w:rsid w:val="00941C95"/>
    <w:rsid w:val="009425C7"/>
    <w:rsid w:val="00943996"/>
    <w:rsid w:val="009439CB"/>
    <w:rsid w:val="0094418B"/>
    <w:rsid w:val="0094535F"/>
    <w:rsid w:val="009467CE"/>
    <w:rsid w:val="00946B05"/>
    <w:rsid w:val="009533B7"/>
    <w:rsid w:val="00953AD1"/>
    <w:rsid w:val="00954B25"/>
    <w:rsid w:val="00955BA4"/>
    <w:rsid w:val="00955F49"/>
    <w:rsid w:val="00960F9D"/>
    <w:rsid w:val="00961871"/>
    <w:rsid w:val="00961B97"/>
    <w:rsid w:val="00961D9F"/>
    <w:rsid w:val="00964337"/>
    <w:rsid w:val="0096763A"/>
    <w:rsid w:val="009676D2"/>
    <w:rsid w:val="0097040F"/>
    <w:rsid w:val="00972850"/>
    <w:rsid w:val="00973B9B"/>
    <w:rsid w:val="00973E85"/>
    <w:rsid w:val="00974B66"/>
    <w:rsid w:val="009751C7"/>
    <w:rsid w:val="00977704"/>
    <w:rsid w:val="00981467"/>
    <w:rsid w:val="00981E75"/>
    <w:rsid w:val="0098477E"/>
    <w:rsid w:val="00984A91"/>
    <w:rsid w:val="00985455"/>
    <w:rsid w:val="009861E2"/>
    <w:rsid w:val="00986508"/>
    <w:rsid w:val="009873B3"/>
    <w:rsid w:val="0098745D"/>
    <w:rsid w:val="0098794F"/>
    <w:rsid w:val="00991CC1"/>
    <w:rsid w:val="00994593"/>
    <w:rsid w:val="00994CBB"/>
    <w:rsid w:val="00994DEE"/>
    <w:rsid w:val="00995481"/>
    <w:rsid w:val="0099582E"/>
    <w:rsid w:val="00995D44"/>
    <w:rsid w:val="0099656C"/>
    <w:rsid w:val="00996F5F"/>
    <w:rsid w:val="00997B6B"/>
    <w:rsid w:val="009A0ED3"/>
    <w:rsid w:val="009A25D9"/>
    <w:rsid w:val="009A4351"/>
    <w:rsid w:val="009A49E3"/>
    <w:rsid w:val="009A5174"/>
    <w:rsid w:val="009A60E8"/>
    <w:rsid w:val="009A7591"/>
    <w:rsid w:val="009B0C58"/>
    <w:rsid w:val="009B139C"/>
    <w:rsid w:val="009B22B7"/>
    <w:rsid w:val="009B3AC8"/>
    <w:rsid w:val="009B3BD0"/>
    <w:rsid w:val="009B3FF9"/>
    <w:rsid w:val="009B4DFE"/>
    <w:rsid w:val="009B4F4E"/>
    <w:rsid w:val="009B72BC"/>
    <w:rsid w:val="009B7D44"/>
    <w:rsid w:val="009C0200"/>
    <w:rsid w:val="009C088E"/>
    <w:rsid w:val="009C11C7"/>
    <w:rsid w:val="009C26B3"/>
    <w:rsid w:val="009C28D8"/>
    <w:rsid w:val="009C4F68"/>
    <w:rsid w:val="009C5AF0"/>
    <w:rsid w:val="009C62C9"/>
    <w:rsid w:val="009D0637"/>
    <w:rsid w:val="009D1EE2"/>
    <w:rsid w:val="009D26AA"/>
    <w:rsid w:val="009D3AB3"/>
    <w:rsid w:val="009D3E0E"/>
    <w:rsid w:val="009D45E3"/>
    <w:rsid w:val="009D4847"/>
    <w:rsid w:val="009D4FD7"/>
    <w:rsid w:val="009D5179"/>
    <w:rsid w:val="009D5487"/>
    <w:rsid w:val="009D54A0"/>
    <w:rsid w:val="009D6593"/>
    <w:rsid w:val="009D6D06"/>
    <w:rsid w:val="009D72F5"/>
    <w:rsid w:val="009D745A"/>
    <w:rsid w:val="009D7901"/>
    <w:rsid w:val="009E23ED"/>
    <w:rsid w:val="009E2626"/>
    <w:rsid w:val="009E392D"/>
    <w:rsid w:val="009E50C8"/>
    <w:rsid w:val="009E6C4A"/>
    <w:rsid w:val="009F0FE8"/>
    <w:rsid w:val="009F1CB4"/>
    <w:rsid w:val="009F2E11"/>
    <w:rsid w:val="009F3F17"/>
    <w:rsid w:val="009F4194"/>
    <w:rsid w:val="009F4789"/>
    <w:rsid w:val="009F76E3"/>
    <w:rsid w:val="00A00143"/>
    <w:rsid w:val="00A01587"/>
    <w:rsid w:val="00A02D2C"/>
    <w:rsid w:val="00A02FD6"/>
    <w:rsid w:val="00A04370"/>
    <w:rsid w:val="00A050C4"/>
    <w:rsid w:val="00A0528D"/>
    <w:rsid w:val="00A052A0"/>
    <w:rsid w:val="00A0531E"/>
    <w:rsid w:val="00A0550D"/>
    <w:rsid w:val="00A065AB"/>
    <w:rsid w:val="00A0667D"/>
    <w:rsid w:val="00A10ECA"/>
    <w:rsid w:val="00A11D71"/>
    <w:rsid w:val="00A1371D"/>
    <w:rsid w:val="00A13F84"/>
    <w:rsid w:val="00A15D14"/>
    <w:rsid w:val="00A174DF"/>
    <w:rsid w:val="00A200BC"/>
    <w:rsid w:val="00A21CC2"/>
    <w:rsid w:val="00A21ECC"/>
    <w:rsid w:val="00A23508"/>
    <w:rsid w:val="00A24A7E"/>
    <w:rsid w:val="00A27A45"/>
    <w:rsid w:val="00A30B1C"/>
    <w:rsid w:val="00A31487"/>
    <w:rsid w:val="00A33520"/>
    <w:rsid w:val="00A34795"/>
    <w:rsid w:val="00A37620"/>
    <w:rsid w:val="00A41748"/>
    <w:rsid w:val="00A41BF7"/>
    <w:rsid w:val="00A421D3"/>
    <w:rsid w:val="00A46258"/>
    <w:rsid w:val="00A47B1B"/>
    <w:rsid w:val="00A47BD3"/>
    <w:rsid w:val="00A47F46"/>
    <w:rsid w:val="00A510B8"/>
    <w:rsid w:val="00A51EA2"/>
    <w:rsid w:val="00A532A8"/>
    <w:rsid w:val="00A533C9"/>
    <w:rsid w:val="00A54B01"/>
    <w:rsid w:val="00A55AE2"/>
    <w:rsid w:val="00A5709C"/>
    <w:rsid w:val="00A60A06"/>
    <w:rsid w:val="00A67778"/>
    <w:rsid w:val="00A7198D"/>
    <w:rsid w:val="00A72AF9"/>
    <w:rsid w:val="00A76676"/>
    <w:rsid w:val="00A8136E"/>
    <w:rsid w:val="00A82F80"/>
    <w:rsid w:val="00A831FC"/>
    <w:rsid w:val="00A837C7"/>
    <w:rsid w:val="00A841CD"/>
    <w:rsid w:val="00A851BF"/>
    <w:rsid w:val="00A852C7"/>
    <w:rsid w:val="00A85AA3"/>
    <w:rsid w:val="00A87998"/>
    <w:rsid w:val="00A87DEE"/>
    <w:rsid w:val="00A9164D"/>
    <w:rsid w:val="00A927A4"/>
    <w:rsid w:val="00A92C66"/>
    <w:rsid w:val="00A9327E"/>
    <w:rsid w:val="00A94C88"/>
    <w:rsid w:val="00A94D6D"/>
    <w:rsid w:val="00A94FC2"/>
    <w:rsid w:val="00A954B4"/>
    <w:rsid w:val="00AA048F"/>
    <w:rsid w:val="00AA0ACF"/>
    <w:rsid w:val="00AA1ACA"/>
    <w:rsid w:val="00AA2B56"/>
    <w:rsid w:val="00AA3296"/>
    <w:rsid w:val="00AA3FDD"/>
    <w:rsid w:val="00AA443F"/>
    <w:rsid w:val="00AA4A17"/>
    <w:rsid w:val="00AA7056"/>
    <w:rsid w:val="00AA7868"/>
    <w:rsid w:val="00AB19A7"/>
    <w:rsid w:val="00AB286B"/>
    <w:rsid w:val="00AB33B5"/>
    <w:rsid w:val="00AB37BA"/>
    <w:rsid w:val="00AB48B6"/>
    <w:rsid w:val="00AB4D87"/>
    <w:rsid w:val="00AB6551"/>
    <w:rsid w:val="00AB6C7B"/>
    <w:rsid w:val="00AB6C8B"/>
    <w:rsid w:val="00AB72F2"/>
    <w:rsid w:val="00AB774E"/>
    <w:rsid w:val="00AC00DB"/>
    <w:rsid w:val="00AC028B"/>
    <w:rsid w:val="00AC111A"/>
    <w:rsid w:val="00AC1A33"/>
    <w:rsid w:val="00AC1BC3"/>
    <w:rsid w:val="00AC43BE"/>
    <w:rsid w:val="00AC4870"/>
    <w:rsid w:val="00AC4A6E"/>
    <w:rsid w:val="00AC6810"/>
    <w:rsid w:val="00AD1EC1"/>
    <w:rsid w:val="00AD3515"/>
    <w:rsid w:val="00AD3B48"/>
    <w:rsid w:val="00AD3E41"/>
    <w:rsid w:val="00AD3E5D"/>
    <w:rsid w:val="00AD4036"/>
    <w:rsid w:val="00AD4C8B"/>
    <w:rsid w:val="00AD5F2A"/>
    <w:rsid w:val="00AD67D8"/>
    <w:rsid w:val="00AD6E20"/>
    <w:rsid w:val="00AE0F11"/>
    <w:rsid w:val="00AE18C5"/>
    <w:rsid w:val="00AE2284"/>
    <w:rsid w:val="00AE28B0"/>
    <w:rsid w:val="00AE2BB2"/>
    <w:rsid w:val="00AE3F5B"/>
    <w:rsid w:val="00AE6FBE"/>
    <w:rsid w:val="00AF0437"/>
    <w:rsid w:val="00AF050E"/>
    <w:rsid w:val="00AF26B7"/>
    <w:rsid w:val="00AF5048"/>
    <w:rsid w:val="00AF61EE"/>
    <w:rsid w:val="00AF66BF"/>
    <w:rsid w:val="00AF7652"/>
    <w:rsid w:val="00B00B5F"/>
    <w:rsid w:val="00B00EE9"/>
    <w:rsid w:val="00B00FD9"/>
    <w:rsid w:val="00B015A6"/>
    <w:rsid w:val="00B02364"/>
    <w:rsid w:val="00B029A5"/>
    <w:rsid w:val="00B029CE"/>
    <w:rsid w:val="00B03702"/>
    <w:rsid w:val="00B03C7A"/>
    <w:rsid w:val="00B05F02"/>
    <w:rsid w:val="00B07A25"/>
    <w:rsid w:val="00B07C3D"/>
    <w:rsid w:val="00B07C69"/>
    <w:rsid w:val="00B12A0F"/>
    <w:rsid w:val="00B1304A"/>
    <w:rsid w:val="00B1365F"/>
    <w:rsid w:val="00B14255"/>
    <w:rsid w:val="00B155D9"/>
    <w:rsid w:val="00B15B8E"/>
    <w:rsid w:val="00B167F4"/>
    <w:rsid w:val="00B17C8E"/>
    <w:rsid w:val="00B2015F"/>
    <w:rsid w:val="00B20D70"/>
    <w:rsid w:val="00B22241"/>
    <w:rsid w:val="00B248E9"/>
    <w:rsid w:val="00B26A8C"/>
    <w:rsid w:val="00B2771D"/>
    <w:rsid w:val="00B306AB"/>
    <w:rsid w:val="00B311C9"/>
    <w:rsid w:val="00B31965"/>
    <w:rsid w:val="00B31B6E"/>
    <w:rsid w:val="00B32CA8"/>
    <w:rsid w:val="00B339B0"/>
    <w:rsid w:val="00B33F9A"/>
    <w:rsid w:val="00B3451E"/>
    <w:rsid w:val="00B34D7A"/>
    <w:rsid w:val="00B3614D"/>
    <w:rsid w:val="00B36EA6"/>
    <w:rsid w:val="00B4117E"/>
    <w:rsid w:val="00B4140F"/>
    <w:rsid w:val="00B43D08"/>
    <w:rsid w:val="00B44024"/>
    <w:rsid w:val="00B44E61"/>
    <w:rsid w:val="00B44EE9"/>
    <w:rsid w:val="00B452A4"/>
    <w:rsid w:val="00B4596A"/>
    <w:rsid w:val="00B50C68"/>
    <w:rsid w:val="00B51706"/>
    <w:rsid w:val="00B52360"/>
    <w:rsid w:val="00B54B49"/>
    <w:rsid w:val="00B54BB4"/>
    <w:rsid w:val="00B54E15"/>
    <w:rsid w:val="00B55022"/>
    <w:rsid w:val="00B5608D"/>
    <w:rsid w:val="00B57D7D"/>
    <w:rsid w:val="00B57EE3"/>
    <w:rsid w:val="00B6001A"/>
    <w:rsid w:val="00B60465"/>
    <w:rsid w:val="00B60762"/>
    <w:rsid w:val="00B6104D"/>
    <w:rsid w:val="00B6262E"/>
    <w:rsid w:val="00B63274"/>
    <w:rsid w:val="00B638B0"/>
    <w:rsid w:val="00B641C1"/>
    <w:rsid w:val="00B65657"/>
    <w:rsid w:val="00B65763"/>
    <w:rsid w:val="00B65863"/>
    <w:rsid w:val="00B66A64"/>
    <w:rsid w:val="00B700D6"/>
    <w:rsid w:val="00B701B1"/>
    <w:rsid w:val="00B7150E"/>
    <w:rsid w:val="00B71B57"/>
    <w:rsid w:val="00B71BA5"/>
    <w:rsid w:val="00B71CA4"/>
    <w:rsid w:val="00B74286"/>
    <w:rsid w:val="00B752A5"/>
    <w:rsid w:val="00B75896"/>
    <w:rsid w:val="00B76974"/>
    <w:rsid w:val="00B76C82"/>
    <w:rsid w:val="00B775A3"/>
    <w:rsid w:val="00B81B54"/>
    <w:rsid w:val="00B8223E"/>
    <w:rsid w:val="00B82369"/>
    <w:rsid w:val="00B829BD"/>
    <w:rsid w:val="00B83895"/>
    <w:rsid w:val="00B8471A"/>
    <w:rsid w:val="00B8479A"/>
    <w:rsid w:val="00B84CC7"/>
    <w:rsid w:val="00B85A66"/>
    <w:rsid w:val="00B90669"/>
    <w:rsid w:val="00B9462F"/>
    <w:rsid w:val="00B95F75"/>
    <w:rsid w:val="00B96A34"/>
    <w:rsid w:val="00B972D9"/>
    <w:rsid w:val="00B97FD1"/>
    <w:rsid w:val="00BA0785"/>
    <w:rsid w:val="00BA2873"/>
    <w:rsid w:val="00BA4A80"/>
    <w:rsid w:val="00BA4D6A"/>
    <w:rsid w:val="00BA7A3F"/>
    <w:rsid w:val="00BA7AFD"/>
    <w:rsid w:val="00BA7F8A"/>
    <w:rsid w:val="00BB1AC9"/>
    <w:rsid w:val="00BB22E2"/>
    <w:rsid w:val="00BB4DBC"/>
    <w:rsid w:val="00BB61FA"/>
    <w:rsid w:val="00BC1D9E"/>
    <w:rsid w:val="00BC1F10"/>
    <w:rsid w:val="00BC20FB"/>
    <w:rsid w:val="00BC27A1"/>
    <w:rsid w:val="00BC3963"/>
    <w:rsid w:val="00BC58BF"/>
    <w:rsid w:val="00BC6286"/>
    <w:rsid w:val="00BC762C"/>
    <w:rsid w:val="00BD2280"/>
    <w:rsid w:val="00BD3AE8"/>
    <w:rsid w:val="00BD421A"/>
    <w:rsid w:val="00BD52B0"/>
    <w:rsid w:val="00BD7E49"/>
    <w:rsid w:val="00BE120A"/>
    <w:rsid w:val="00BE1617"/>
    <w:rsid w:val="00BE1985"/>
    <w:rsid w:val="00BE1A76"/>
    <w:rsid w:val="00BE1ABB"/>
    <w:rsid w:val="00BE26D9"/>
    <w:rsid w:val="00BE3087"/>
    <w:rsid w:val="00BE35BC"/>
    <w:rsid w:val="00BE364F"/>
    <w:rsid w:val="00BE4405"/>
    <w:rsid w:val="00BE482B"/>
    <w:rsid w:val="00BF08B1"/>
    <w:rsid w:val="00BF21D9"/>
    <w:rsid w:val="00BF2BEB"/>
    <w:rsid w:val="00BF2C66"/>
    <w:rsid w:val="00BF2F74"/>
    <w:rsid w:val="00BF4AA2"/>
    <w:rsid w:val="00C00A10"/>
    <w:rsid w:val="00C00AAB"/>
    <w:rsid w:val="00C02851"/>
    <w:rsid w:val="00C02BD5"/>
    <w:rsid w:val="00C03643"/>
    <w:rsid w:val="00C03912"/>
    <w:rsid w:val="00C05006"/>
    <w:rsid w:val="00C05074"/>
    <w:rsid w:val="00C0628C"/>
    <w:rsid w:val="00C07BD0"/>
    <w:rsid w:val="00C11B33"/>
    <w:rsid w:val="00C12DF7"/>
    <w:rsid w:val="00C12ED7"/>
    <w:rsid w:val="00C17189"/>
    <w:rsid w:val="00C20A8B"/>
    <w:rsid w:val="00C20ED6"/>
    <w:rsid w:val="00C23536"/>
    <w:rsid w:val="00C23A28"/>
    <w:rsid w:val="00C25106"/>
    <w:rsid w:val="00C307BC"/>
    <w:rsid w:val="00C30F95"/>
    <w:rsid w:val="00C31AF5"/>
    <w:rsid w:val="00C32BC6"/>
    <w:rsid w:val="00C34363"/>
    <w:rsid w:val="00C34426"/>
    <w:rsid w:val="00C34DBD"/>
    <w:rsid w:val="00C352F9"/>
    <w:rsid w:val="00C35587"/>
    <w:rsid w:val="00C36396"/>
    <w:rsid w:val="00C418C3"/>
    <w:rsid w:val="00C4198B"/>
    <w:rsid w:val="00C42B2D"/>
    <w:rsid w:val="00C445E8"/>
    <w:rsid w:val="00C45E6A"/>
    <w:rsid w:val="00C45FA0"/>
    <w:rsid w:val="00C45FD9"/>
    <w:rsid w:val="00C468D6"/>
    <w:rsid w:val="00C46D4D"/>
    <w:rsid w:val="00C4759B"/>
    <w:rsid w:val="00C47839"/>
    <w:rsid w:val="00C47DB7"/>
    <w:rsid w:val="00C509C4"/>
    <w:rsid w:val="00C515C0"/>
    <w:rsid w:val="00C51DD6"/>
    <w:rsid w:val="00C52754"/>
    <w:rsid w:val="00C53876"/>
    <w:rsid w:val="00C55CB9"/>
    <w:rsid w:val="00C56B89"/>
    <w:rsid w:val="00C572C8"/>
    <w:rsid w:val="00C60D85"/>
    <w:rsid w:val="00C613FA"/>
    <w:rsid w:val="00C619F1"/>
    <w:rsid w:val="00C61B84"/>
    <w:rsid w:val="00C61D87"/>
    <w:rsid w:val="00C6345A"/>
    <w:rsid w:val="00C648B2"/>
    <w:rsid w:val="00C65661"/>
    <w:rsid w:val="00C65AC1"/>
    <w:rsid w:val="00C702C3"/>
    <w:rsid w:val="00C70B3C"/>
    <w:rsid w:val="00C716CC"/>
    <w:rsid w:val="00C72846"/>
    <w:rsid w:val="00C72E03"/>
    <w:rsid w:val="00C73129"/>
    <w:rsid w:val="00C73E84"/>
    <w:rsid w:val="00C748DF"/>
    <w:rsid w:val="00C77F50"/>
    <w:rsid w:val="00C80C3C"/>
    <w:rsid w:val="00C80EEC"/>
    <w:rsid w:val="00C815A8"/>
    <w:rsid w:val="00C81EB1"/>
    <w:rsid w:val="00C82035"/>
    <w:rsid w:val="00C82363"/>
    <w:rsid w:val="00C82FA0"/>
    <w:rsid w:val="00C83EE0"/>
    <w:rsid w:val="00C85556"/>
    <w:rsid w:val="00C8720F"/>
    <w:rsid w:val="00C873AC"/>
    <w:rsid w:val="00C87D58"/>
    <w:rsid w:val="00C903FE"/>
    <w:rsid w:val="00C92090"/>
    <w:rsid w:val="00C92753"/>
    <w:rsid w:val="00C93981"/>
    <w:rsid w:val="00C93EF3"/>
    <w:rsid w:val="00C963CC"/>
    <w:rsid w:val="00C967EB"/>
    <w:rsid w:val="00C96E43"/>
    <w:rsid w:val="00C9727C"/>
    <w:rsid w:val="00C97E95"/>
    <w:rsid w:val="00CA0D5F"/>
    <w:rsid w:val="00CA29D6"/>
    <w:rsid w:val="00CA6229"/>
    <w:rsid w:val="00CA6C49"/>
    <w:rsid w:val="00CB0208"/>
    <w:rsid w:val="00CB0B02"/>
    <w:rsid w:val="00CB0B7E"/>
    <w:rsid w:val="00CB0C00"/>
    <w:rsid w:val="00CB0C35"/>
    <w:rsid w:val="00CB1557"/>
    <w:rsid w:val="00CB36E1"/>
    <w:rsid w:val="00CB4228"/>
    <w:rsid w:val="00CB4ED9"/>
    <w:rsid w:val="00CB602C"/>
    <w:rsid w:val="00CB742D"/>
    <w:rsid w:val="00CB7B6C"/>
    <w:rsid w:val="00CB7D53"/>
    <w:rsid w:val="00CC086C"/>
    <w:rsid w:val="00CC1B40"/>
    <w:rsid w:val="00CC1F0F"/>
    <w:rsid w:val="00CC20B2"/>
    <w:rsid w:val="00CC39FE"/>
    <w:rsid w:val="00CC3DFF"/>
    <w:rsid w:val="00CC3F60"/>
    <w:rsid w:val="00CC4077"/>
    <w:rsid w:val="00CC557A"/>
    <w:rsid w:val="00CC5F5A"/>
    <w:rsid w:val="00CC6D57"/>
    <w:rsid w:val="00CC704D"/>
    <w:rsid w:val="00CC72C1"/>
    <w:rsid w:val="00CD05EF"/>
    <w:rsid w:val="00CD2203"/>
    <w:rsid w:val="00CD3727"/>
    <w:rsid w:val="00CD3DCA"/>
    <w:rsid w:val="00CD5A68"/>
    <w:rsid w:val="00CE074A"/>
    <w:rsid w:val="00CE14A5"/>
    <w:rsid w:val="00CE15E4"/>
    <w:rsid w:val="00CE1BED"/>
    <w:rsid w:val="00CE24E5"/>
    <w:rsid w:val="00CE250D"/>
    <w:rsid w:val="00CE2A53"/>
    <w:rsid w:val="00CE3125"/>
    <w:rsid w:val="00CE4EE8"/>
    <w:rsid w:val="00CE555E"/>
    <w:rsid w:val="00CE7866"/>
    <w:rsid w:val="00CF05AC"/>
    <w:rsid w:val="00CF0DF9"/>
    <w:rsid w:val="00CF1688"/>
    <w:rsid w:val="00CF191B"/>
    <w:rsid w:val="00CF1DA5"/>
    <w:rsid w:val="00CF3568"/>
    <w:rsid w:val="00CF441E"/>
    <w:rsid w:val="00CF4C39"/>
    <w:rsid w:val="00CF5F54"/>
    <w:rsid w:val="00CF6875"/>
    <w:rsid w:val="00CF6D21"/>
    <w:rsid w:val="00D00B36"/>
    <w:rsid w:val="00D01909"/>
    <w:rsid w:val="00D029E1"/>
    <w:rsid w:val="00D02AC4"/>
    <w:rsid w:val="00D034B8"/>
    <w:rsid w:val="00D04CC2"/>
    <w:rsid w:val="00D04E3F"/>
    <w:rsid w:val="00D05B87"/>
    <w:rsid w:val="00D06D0D"/>
    <w:rsid w:val="00D10C46"/>
    <w:rsid w:val="00D10D2A"/>
    <w:rsid w:val="00D11A19"/>
    <w:rsid w:val="00D12C7E"/>
    <w:rsid w:val="00D12DB2"/>
    <w:rsid w:val="00D13DD3"/>
    <w:rsid w:val="00D13E92"/>
    <w:rsid w:val="00D13FCB"/>
    <w:rsid w:val="00D149DA"/>
    <w:rsid w:val="00D167EA"/>
    <w:rsid w:val="00D200DF"/>
    <w:rsid w:val="00D2150B"/>
    <w:rsid w:val="00D21CD9"/>
    <w:rsid w:val="00D22D83"/>
    <w:rsid w:val="00D22DBD"/>
    <w:rsid w:val="00D24921"/>
    <w:rsid w:val="00D25D44"/>
    <w:rsid w:val="00D26227"/>
    <w:rsid w:val="00D276F8"/>
    <w:rsid w:val="00D27751"/>
    <w:rsid w:val="00D2793F"/>
    <w:rsid w:val="00D3077E"/>
    <w:rsid w:val="00D30996"/>
    <w:rsid w:val="00D30FCC"/>
    <w:rsid w:val="00D31403"/>
    <w:rsid w:val="00D32386"/>
    <w:rsid w:val="00D34B4E"/>
    <w:rsid w:val="00D365FA"/>
    <w:rsid w:val="00D3747A"/>
    <w:rsid w:val="00D37983"/>
    <w:rsid w:val="00D41174"/>
    <w:rsid w:val="00D43083"/>
    <w:rsid w:val="00D43C61"/>
    <w:rsid w:val="00D43F89"/>
    <w:rsid w:val="00D44057"/>
    <w:rsid w:val="00D44BC8"/>
    <w:rsid w:val="00D44E79"/>
    <w:rsid w:val="00D466BC"/>
    <w:rsid w:val="00D46766"/>
    <w:rsid w:val="00D4695F"/>
    <w:rsid w:val="00D52239"/>
    <w:rsid w:val="00D5275A"/>
    <w:rsid w:val="00D5682D"/>
    <w:rsid w:val="00D56ADA"/>
    <w:rsid w:val="00D573A8"/>
    <w:rsid w:val="00D616BC"/>
    <w:rsid w:val="00D631EB"/>
    <w:rsid w:val="00D6483C"/>
    <w:rsid w:val="00D64FDE"/>
    <w:rsid w:val="00D65063"/>
    <w:rsid w:val="00D654DD"/>
    <w:rsid w:val="00D66B56"/>
    <w:rsid w:val="00D67BE8"/>
    <w:rsid w:val="00D7031C"/>
    <w:rsid w:val="00D70C52"/>
    <w:rsid w:val="00D74B10"/>
    <w:rsid w:val="00D7693A"/>
    <w:rsid w:val="00D772A1"/>
    <w:rsid w:val="00D77F88"/>
    <w:rsid w:val="00D80A2F"/>
    <w:rsid w:val="00D813F0"/>
    <w:rsid w:val="00D825E0"/>
    <w:rsid w:val="00D832A1"/>
    <w:rsid w:val="00D8383A"/>
    <w:rsid w:val="00D86724"/>
    <w:rsid w:val="00D87355"/>
    <w:rsid w:val="00D916D3"/>
    <w:rsid w:val="00D920B0"/>
    <w:rsid w:val="00D93509"/>
    <w:rsid w:val="00D9476B"/>
    <w:rsid w:val="00D94EBE"/>
    <w:rsid w:val="00D95166"/>
    <w:rsid w:val="00D9517B"/>
    <w:rsid w:val="00D96347"/>
    <w:rsid w:val="00D97016"/>
    <w:rsid w:val="00D97858"/>
    <w:rsid w:val="00DA0338"/>
    <w:rsid w:val="00DA32B4"/>
    <w:rsid w:val="00DA3F8D"/>
    <w:rsid w:val="00DA45A1"/>
    <w:rsid w:val="00DA493C"/>
    <w:rsid w:val="00DA676A"/>
    <w:rsid w:val="00DA6FAE"/>
    <w:rsid w:val="00DB0D06"/>
    <w:rsid w:val="00DB4299"/>
    <w:rsid w:val="00DB503E"/>
    <w:rsid w:val="00DB5D87"/>
    <w:rsid w:val="00DB6257"/>
    <w:rsid w:val="00DB73EF"/>
    <w:rsid w:val="00DB7A91"/>
    <w:rsid w:val="00DB7C72"/>
    <w:rsid w:val="00DC07A1"/>
    <w:rsid w:val="00DC1019"/>
    <w:rsid w:val="00DC1282"/>
    <w:rsid w:val="00DC141C"/>
    <w:rsid w:val="00DC1884"/>
    <w:rsid w:val="00DC25FD"/>
    <w:rsid w:val="00DC292B"/>
    <w:rsid w:val="00DC3126"/>
    <w:rsid w:val="00DC5014"/>
    <w:rsid w:val="00DC578E"/>
    <w:rsid w:val="00DD0E46"/>
    <w:rsid w:val="00DD2689"/>
    <w:rsid w:val="00DD2D6D"/>
    <w:rsid w:val="00DD34D6"/>
    <w:rsid w:val="00DD39AD"/>
    <w:rsid w:val="00DD56BE"/>
    <w:rsid w:val="00DD6678"/>
    <w:rsid w:val="00DD68F7"/>
    <w:rsid w:val="00DD6F97"/>
    <w:rsid w:val="00DE170E"/>
    <w:rsid w:val="00DE2164"/>
    <w:rsid w:val="00DE22BF"/>
    <w:rsid w:val="00DE6CD3"/>
    <w:rsid w:val="00DF0026"/>
    <w:rsid w:val="00DF0B63"/>
    <w:rsid w:val="00DF0C44"/>
    <w:rsid w:val="00DF0E28"/>
    <w:rsid w:val="00DF15DC"/>
    <w:rsid w:val="00DF222A"/>
    <w:rsid w:val="00DF396D"/>
    <w:rsid w:val="00DF57EA"/>
    <w:rsid w:val="00DF5AE8"/>
    <w:rsid w:val="00DF74F3"/>
    <w:rsid w:val="00E025AC"/>
    <w:rsid w:val="00E025EE"/>
    <w:rsid w:val="00E02CE7"/>
    <w:rsid w:val="00E03172"/>
    <w:rsid w:val="00E043F0"/>
    <w:rsid w:val="00E05ED9"/>
    <w:rsid w:val="00E064C4"/>
    <w:rsid w:val="00E065CC"/>
    <w:rsid w:val="00E07ADF"/>
    <w:rsid w:val="00E07C2E"/>
    <w:rsid w:val="00E121B5"/>
    <w:rsid w:val="00E12B95"/>
    <w:rsid w:val="00E12E8A"/>
    <w:rsid w:val="00E13054"/>
    <w:rsid w:val="00E13A31"/>
    <w:rsid w:val="00E13C36"/>
    <w:rsid w:val="00E15BD0"/>
    <w:rsid w:val="00E15C88"/>
    <w:rsid w:val="00E16873"/>
    <w:rsid w:val="00E20E02"/>
    <w:rsid w:val="00E20EA4"/>
    <w:rsid w:val="00E22680"/>
    <w:rsid w:val="00E24C9F"/>
    <w:rsid w:val="00E262A8"/>
    <w:rsid w:val="00E26A18"/>
    <w:rsid w:val="00E30501"/>
    <w:rsid w:val="00E30B62"/>
    <w:rsid w:val="00E30FB4"/>
    <w:rsid w:val="00E3187B"/>
    <w:rsid w:val="00E40836"/>
    <w:rsid w:val="00E413B9"/>
    <w:rsid w:val="00E41C57"/>
    <w:rsid w:val="00E4254F"/>
    <w:rsid w:val="00E429E5"/>
    <w:rsid w:val="00E4682A"/>
    <w:rsid w:val="00E50FC3"/>
    <w:rsid w:val="00E511D8"/>
    <w:rsid w:val="00E524C9"/>
    <w:rsid w:val="00E53CEC"/>
    <w:rsid w:val="00E54718"/>
    <w:rsid w:val="00E55185"/>
    <w:rsid w:val="00E56139"/>
    <w:rsid w:val="00E56200"/>
    <w:rsid w:val="00E600A7"/>
    <w:rsid w:val="00E600B6"/>
    <w:rsid w:val="00E604BF"/>
    <w:rsid w:val="00E6064C"/>
    <w:rsid w:val="00E6125E"/>
    <w:rsid w:val="00E61BF0"/>
    <w:rsid w:val="00E62F4B"/>
    <w:rsid w:val="00E641D7"/>
    <w:rsid w:val="00E6429D"/>
    <w:rsid w:val="00E64831"/>
    <w:rsid w:val="00E6518A"/>
    <w:rsid w:val="00E651A7"/>
    <w:rsid w:val="00E6730B"/>
    <w:rsid w:val="00E7014B"/>
    <w:rsid w:val="00E7245D"/>
    <w:rsid w:val="00E7298E"/>
    <w:rsid w:val="00E75760"/>
    <w:rsid w:val="00E75AA3"/>
    <w:rsid w:val="00E761A8"/>
    <w:rsid w:val="00E766BF"/>
    <w:rsid w:val="00E779EF"/>
    <w:rsid w:val="00E800EE"/>
    <w:rsid w:val="00E81624"/>
    <w:rsid w:val="00E821F0"/>
    <w:rsid w:val="00E82963"/>
    <w:rsid w:val="00E829A5"/>
    <w:rsid w:val="00E82C89"/>
    <w:rsid w:val="00E85DEF"/>
    <w:rsid w:val="00E869C6"/>
    <w:rsid w:val="00E87DF1"/>
    <w:rsid w:val="00E87F9D"/>
    <w:rsid w:val="00E90E33"/>
    <w:rsid w:val="00E916A1"/>
    <w:rsid w:val="00E91CFE"/>
    <w:rsid w:val="00E91DA6"/>
    <w:rsid w:val="00E95828"/>
    <w:rsid w:val="00E9727F"/>
    <w:rsid w:val="00E97775"/>
    <w:rsid w:val="00EA09A1"/>
    <w:rsid w:val="00EA0F7F"/>
    <w:rsid w:val="00EA2313"/>
    <w:rsid w:val="00EA3A36"/>
    <w:rsid w:val="00EA476F"/>
    <w:rsid w:val="00EA49DD"/>
    <w:rsid w:val="00EA4ACC"/>
    <w:rsid w:val="00EA4F2D"/>
    <w:rsid w:val="00EA53FB"/>
    <w:rsid w:val="00EA5CC4"/>
    <w:rsid w:val="00EA77F8"/>
    <w:rsid w:val="00EB0591"/>
    <w:rsid w:val="00EB1383"/>
    <w:rsid w:val="00EB4EC7"/>
    <w:rsid w:val="00EB535A"/>
    <w:rsid w:val="00EB54AB"/>
    <w:rsid w:val="00EB6797"/>
    <w:rsid w:val="00EB6FE3"/>
    <w:rsid w:val="00EC0B85"/>
    <w:rsid w:val="00EC2675"/>
    <w:rsid w:val="00EC291F"/>
    <w:rsid w:val="00EC2CBE"/>
    <w:rsid w:val="00EC3844"/>
    <w:rsid w:val="00EC3C09"/>
    <w:rsid w:val="00EC3C9C"/>
    <w:rsid w:val="00EC60D9"/>
    <w:rsid w:val="00EC6CEC"/>
    <w:rsid w:val="00ED03B3"/>
    <w:rsid w:val="00ED03CD"/>
    <w:rsid w:val="00ED0E22"/>
    <w:rsid w:val="00ED194A"/>
    <w:rsid w:val="00ED28E2"/>
    <w:rsid w:val="00ED3B50"/>
    <w:rsid w:val="00ED4AF4"/>
    <w:rsid w:val="00ED63BF"/>
    <w:rsid w:val="00ED7E36"/>
    <w:rsid w:val="00EE0083"/>
    <w:rsid w:val="00EE08C1"/>
    <w:rsid w:val="00EE0FC6"/>
    <w:rsid w:val="00EE1EA5"/>
    <w:rsid w:val="00EE1EB2"/>
    <w:rsid w:val="00EE264D"/>
    <w:rsid w:val="00EE2948"/>
    <w:rsid w:val="00EE2F2C"/>
    <w:rsid w:val="00EE3147"/>
    <w:rsid w:val="00EE3270"/>
    <w:rsid w:val="00EE440D"/>
    <w:rsid w:val="00EE5A38"/>
    <w:rsid w:val="00EE6A5A"/>
    <w:rsid w:val="00EE6DD5"/>
    <w:rsid w:val="00EF00EF"/>
    <w:rsid w:val="00EF119C"/>
    <w:rsid w:val="00EF2372"/>
    <w:rsid w:val="00EF411A"/>
    <w:rsid w:val="00EF4BAE"/>
    <w:rsid w:val="00EF5106"/>
    <w:rsid w:val="00EF72E0"/>
    <w:rsid w:val="00F0171F"/>
    <w:rsid w:val="00F02EB2"/>
    <w:rsid w:val="00F03916"/>
    <w:rsid w:val="00F05122"/>
    <w:rsid w:val="00F05835"/>
    <w:rsid w:val="00F07172"/>
    <w:rsid w:val="00F07889"/>
    <w:rsid w:val="00F07AB1"/>
    <w:rsid w:val="00F07AD3"/>
    <w:rsid w:val="00F1086D"/>
    <w:rsid w:val="00F10B27"/>
    <w:rsid w:val="00F113F0"/>
    <w:rsid w:val="00F119C9"/>
    <w:rsid w:val="00F1203A"/>
    <w:rsid w:val="00F13117"/>
    <w:rsid w:val="00F14022"/>
    <w:rsid w:val="00F1491B"/>
    <w:rsid w:val="00F152F6"/>
    <w:rsid w:val="00F154B6"/>
    <w:rsid w:val="00F155D5"/>
    <w:rsid w:val="00F1566F"/>
    <w:rsid w:val="00F16554"/>
    <w:rsid w:val="00F1781A"/>
    <w:rsid w:val="00F17AB5"/>
    <w:rsid w:val="00F203BB"/>
    <w:rsid w:val="00F20F77"/>
    <w:rsid w:val="00F21371"/>
    <w:rsid w:val="00F21EE3"/>
    <w:rsid w:val="00F2456D"/>
    <w:rsid w:val="00F269ED"/>
    <w:rsid w:val="00F2700A"/>
    <w:rsid w:val="00F27182"/>
    <w:rsid w:val="00F2743D"/>
    <w:rsid w:val="00F3004F"/>
    <w:rsid w:val="00F3108F"/>
    <w:rsid w:val="00F318B3"/>
    <w:rsid w:val="00F31F5A"/>
    <w:rsid w:val="00F33F14"/>
    <w:rsid w:val="00F35281"/>
    <w:rsid w:val="00F3531B"/>
    <w:rsid w:val="00F355DC"/>
    <w:rsid w:val="00F35655"/>
    <w:rsid w:val="00F3708B"/>
    <w:rsid w:val="00F375FD"/>
    <w:rsid w:val="00F414F7"/>
    <w:rsid w:val="00F41781"/>
    <w:rsid w:val="00F41B78"/>
    <w:rsid w:val="00F42BDC"/>
    <w:rsid w:val="00F4329A"/>
    <w:rsid w:val="00F43AD8"/>
    <w:rsid w:val="00F45033"/>
    <w:rsid w:val="00F460DD"/>
    <w:rsid w:val="00F47B29"/>
    <w:rsid w:val="00F50408"/>
    <w:rsid w:val="00F53653"/>
    <w:rsid w:val="00F53EA7"/>
    <w:rsid w:val="00F53F5B"/>
    <w:rsid w:val="00F54499"/>
    <w:rsid w:val="00F54D37"/>
    <w:rsid w:val="00F54D4A"/>
    <w:rsid w:val="00F55E4D"/>
    <w:rsid w:val="00F628D6"/>
    <w:rsid w:val="00F655E7"/>
    <w:rsid w:val="00F65DE7"/>
    <w:rsid w:val="00F669AC"/>
    <w:rsid w:val="00F71628"/>
    <w:rsid w:val="00F7249A"/>
    <w:rsid w:val="00F72E03"/>
    <w:rsid w:val="00F73722"/>
    <w:rsid w:val="00F758AC"/>
    <w:rsid w:val="00F7716D"/>
    <w:rsid w:val="00F8145B"/>
    <w:rsid w:val="00F81FC3"/>
    <w:rsid w:val="00F83A76"/>
    <w:rsid w:val="00F83F50"/>
    <w:rsid w:val="00F85BBD"/>
    <w:rsid w:val="00F871C4"/>
    <w:rsid w:val="00F90043"/>
    <w:rsid w:val="00F92A0C"/>
    <w:rsid w:val="00F94C90"/>
    <w:rsid w:val="00F9689A"/>
    <w:rsid w:val="00F96B0B"/>
    <w:rsid w:val="00F97ADA"/>
    <w:rsid w:val="00F97FB2"/>
    <w:rsid w:val="00FA1F78"/>
    <w:rsid w:val="00FA30FF"/>
    <w:rsid w:val="00FA4663"/>
    <w:rsid w:val="00FA4DCE"/>
    <w:rsid w:val="00FA7D05"/>
    <w:rsid w:val="00FB0CB7"/>
    <w:rsid w:val="00FB23F1"/>
    <w:rsid w:val="00FB2AE7"/>
    <w:rsid w:val="00FB44F7"/>
    <w:rsid w:val="00FB46CC"/>
    <w:rsid w:val="00FB599A"/>
    <w:rsid w:val="00FB64B0"/>
    <w:rsid w:val="00FB706C"/>
    <w:rsid w:val="00FB7769"/>
    <w:rsid w:val="00FC0081"/>
    <w:rsid w:val="00FC07D3"/>
    <w:rsid w:val="00FC21E8"/>
    <w:rsid w:val="00FC2483"/>
    <w:rsid w:val="00FC2930"/>
    <w:rsid w:val="00FC33D6"/>
    <w:rsid w:val="00FC3DDC"/>
    <w:rsid w:val="00FC3F14"/>
    <w:rsid w:val="00FC45F4"/>
    <w:rsid w:val="00FC5DAA"/>
    <w:rsid w:val="00FC6429"/>
    <w:rsid w:val="00FC679E"/>
    <w:rsid w:val="00FD086A"/>
    <w:rsid w:val="00FD482C"/>
    <w:rsid w:val="00FD5519"/>
    <w:rsid w:val="00FD6546"/>
    <w:rsid w:val="00FE095D"/>
    <w:rsid w:val="00FE1D4A"/>
    <w:rsid w:val="00FE1FF7"/>
    <w:rsid w:val="00FE3435"/>
    <w:rsid w:val="00FE34D0"/>
    <w:rsid w:val="00FE3ECA"/>
    <w:rsid w:val="00FE5246"/>
    <w:rsid w:val="00FE5F9B"/>
    <w:rsid w:val="00FE5FBE"/>
    <w:rsid w:val="00FE69CE"/>
    <w:rsid w:val="00FE7FBE"/>
    <w:rsid w:val="00FF23DB"/>
    <w:rsid w:val="00FF27F1"/>
    <w:rsid w:val="00FF3B52"/>
    <w:rsid w:val="00FF3C27"/>
    <w:rsid w:val="00FF5513"/>
    <w:rsid w:val="00FF6351"/>
    <w:rsid w:val="00FF683E"/>
    <w:rsid w:val="00FF6892"/>
    <w:rsid w:val="02E8F34F"/>
    <w:rsid w:val="04D08FE9"/>
    <w:rsid w:val="0577ACC4"/>
    <w:rsid w:val="067DFD00"/>
    <w:rsid w:val="06CDFBFA"/>
    <w:rsid w:val="08787519"/>
    <w:rsid w:val="08A1F7A5"/>
    <w:rsid w:val="095E8145"/>
    <w:rsid w:val="0B3C307F"/>
    <w:rsid w:val="0BD03C9B"/>
    <w:rsid w:val="0C11738B"/>
    <w:rsid w:val="101492D9"/>
    <w:rsid w:val="1132C573"/>
    <w:rsid w:val="1201A0CF"/>
    <w:rsid w:val="121B2A26"/>
    <w:rsid w:val="16F12300"/>
    <w:rsid w:val="18D0FFA7"/>
    <w:rsid w:val="19C6E5C4"/>
    <w:rsid w:val="1A97D2B4"/>
    <w:rsid w:val="1B4A0C9F"/>
    <w:rsid w:val="1DF97466"/>
    <w:rsid w:val="1E0B53D9"/>
    <w:rsid w:val="2388FE74"/>
    <w:rsid w:val="239AE1EE"/>
    <w:rsid w:val="24738E9A"/>
    <w:rsid w:val="256FD001"/>
    <w:rsid w:val="2642D14D"/>
    <w:rsid w:val="284AC484"/>
    <w:rsid w:val="284B713A"/>
    <w:rsid w:val="28F93CC7"/>
    <w:rsid w:val="2D78A0B3"/>
    <w:rsid w:val="2DF07DF6"/>
    <w:rsid w:val="2E2FB4A0"/>
    <w:rsid w:val="2E62ABB5"/>
    <w:rsid w:val="2E70ED8D"/>
    <w:rsid w:val="2EFDD8A1"/>
    <w:rsid w:val="2F0FF0FA"/>
    <w:rsid w:val="2F40A167"/>
    <w:rsid w:val="31726158"/>
    <w:rsid w:val="31B22140"/>
    <w:rsid w:val="339A5070"/>
    <w:rsid w:val="350391B2"/>
    <w:rsid w:val="3535B069"/>
    <w:rsid w:val="37A72705"/>
    <w:rsid w:val="37BFD9BE"/>
    <w:rsid w:val="37D6F2E6"/>
    <w:rsid w:val="39773A24"/>
    <w:rsid w:val="39C6777B"/>
    <w:rsid w:val="3C17E491"/>
    <w:rsid w:val="3D7FEE42"/>
    <w:rsid w:val="3D9814C8"/>
    <w:rsid w:val="427B879B"/>
    <w:rsid w:val="451E63AF"/>
    <w:rsid w:val="49014853"/>
    <w:rsid w:val="4935AB12"/>
    <w:rsid w:val="4AB1D61D"/>
    <w:rsid w:val="4B24CE1F"/>
    <w:rsid w:val="4CC6B1DC"/>
    <w:rsid w:val="4E4B3B1E"/>
    <w:rsid w:val="4EB678EE"/>
    <w:rsid w:val="505C97AE"/>
    <w:rsid w:val="53A472CE"/>
    <w:rsid w:val="545E60EA"/>
    <w:rsid w:val="548B2A83"/>
    <w:rsid w:val="54F68035"/>
    <w:rsid w:val="58E4800D"/>
    <w:rsid w:val="58F51260"/>
    <w:rsid w:val="598A7B78"/>
    <w:rsid w:val="59BEEE70"/>
    <w:rsid w:val="59DCF4CB"/>
    <w:rsid w:val="5A8E6E3D"/>
    <w:rsid w:val="5C8E9A58"/>
    <w:rsid w:val="5EE11E55"/>
    <w:rsid w:val="5F68D808"/>
    <w:rsid w:val="628AA0E3"/>
    <w:rsid w:val="62AA5330"/>
    <w:rsid w:val="63B3EA2F"/>
    <w:rsid w:val="6423D992"/>
    <w:rsid w:val="6531D5C4"/>
    <w:rsid w:val="66B67A8D"/>
    <w:rsid w:val="66EE4B5A"/>
    <w:rsid w:val="67A42C0D"/>
    <w:rsid w:val="67DE9F5B"/>
    <w:rsid w:val="68664FDE"/>
    <w:rsid w:val="69D86192"/>
    <w:rsid w:val="6A248040"/>
    <w:rsid w:val="6A601862"/>
    <w:rsid w:val="6C4BFA75"/>
    <w:rsid w:val="6C500E04"/>
    <w:rsid w:val="6CD2B6F3"/>
    <w:rsid w:val="6E7A8CA8"/>
    <w:rsid w:val="6F0EA2F2"/>
    <w:rsid w:val="6F4807D2"/>
    <w:rsid w:val="74763033"/>
    <w:rsid w:val="778B3856"/>
    <w:rsid w:val="7A2AA485"/>
    <w:rsid w:val="7C00DD20"/>
    <w:rsid w:val="7C4F72BE"/>
    <w:rsid w:val="7CA8AF37"/>
    <w:rsid w:val="7CE2B114"/>
    <w:rsid w:val="7D7D0FBA"/>
    <w:rsid w:val="7DEBE5CD"/>
    <w:rsid w:val="7EB5A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E2C20"/>
  <w15:docId w15:val="{3A01CE29-60B7-4236-AEC9-A254FCED2B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E6A5A"/>
    <w:pPr>
      <w:spacing w:after="120" w:line="240" w:lineRule="auto"/>
    </w:pPr>
    <w:rPr>
      <w:rFonts w:ascii="Segoe UI" w:hAnsi="Segoe UI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DCA"/>
    <w:pPr>
      <w:keepNext/>
      <w:keepLines/>
      <w:spacing w:before="120"/>
      <w:outlineLvl w:val="0"/>
    </w:pPr>
    <w:rPr>
      <w:rFonts w:cs="Segoe UI" w:eastAsiaTheme="majorEastAsia"/>
      <w:b/>
      <w:bCs/>
      <w:color w:val="262626" w:themeColor="text1" w:themeTint="D9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7EA"/>
    <w:pPr>
      <w:keepNext/>
      <w:keepLines/>
      <w:spacing w:before="120"/>
      <w:outlineLvl w:val="1"/>
    </w:pPr>
    <w:rPr>
      <w:rFonts w:cs="Segoe UI" w:eastAsiaTheme="majorEastAsia"/>
      <w:b/>
      <w:bCs/>
      <w:color w:val="262626" w:themeColor="text1" w:themeTint="D9"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309E"/>
    <w:pPr>
      <w:keepNext/>
      <w:keepLines/>
      <w:numPr>
        <w:ilvl w:val="2"/>
        <w:numId w:val="2"/>
      </w:numPr>
      <w:spacing w:before="120" w:after="60"/>
      <w:outlineLvl w:val="2"/>
    </w:pPr>
    <w:rPr>
      <w:rFonts w:eastAsiaTheme="majorEastAsia" w:cstheme="majorBidi"/>
      <w:b/>
      <w:bCs/>
      <w:color w:val="262626" w:themeColor="text1" w:themeTint="D9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3DD9"/>
    <w:pPr>
      <w:keepNext/>
      <w:keepLines/>
      <w:numPr>
        <w:ilvl w:val="3"/>
        <w:numId w:val="2"/>
      </w:numPr>
      <w:spacing w:before="200"/>
      <w:outlineLvl w:val="3"/>
    </w:pPr>
    <w:rPr>
      <w:rFonts w:eastAsiaTheme="majorEastAsia" w:cstheme="majorBidi"/>
      <w:b/>
      <w:bCs/>
      <w:iCs/>
      <w:caps/>
      <w:color w:val="262626" w:themeColor="text1" w:themeTint="D9"/>
      <w:sz w:val="1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3DD9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caps/>
      <w:color w:val="262626" w:themeColor="text1" w:themeTint="D9"/>
      <w:sz w:val="1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A13C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A13C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A13C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hAnsiTheme="majorHAnsi" w:eastAsiaTheme="majorEastAsia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A13C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29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6429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0F5B"/>
    <w:pPr>
      <w:spacing w:after="140"/>
      <w:contextualSpacing/>
    </w:pPr>
    <w:rPr>
      <w:rFonts w:ascii="Segoe UI Light" w:hAnsi="Segoe UI Light" w:cs="Segoe UI" w:eastAsiaTheme="majorEastAsia"/>
      <w:noProof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840F5B"/>
    <w:rPr>
      <w:rFonts w:ascii="Segoe UI Light" w:hAnsi="Segoe UI Light" w:cs="Segoe UI" w:eastAsiaTheme="majorEastAsia"/>
      <w:noProof/>
      <w:color w:val="595959" w:themeColor="text1" w:themeTint="A6"/>
      <w:kern w:val="28"/>
      <w:sz w:val="52"/>
      <w:szCs w:val="52"/>
    </w:rPr>
  </w:style>
  <w:style w:type="paragraph" w:styleId="Abstract" w:customStyle="1">
    <w:name w:val="Abstract"/>
    <w:basedOn w:val="Normal"/>
    <w:link w:val="AbstractChar"/>
    <w:rsid w:val="00107FD8"/>
    <w:pPr>
      <w:ind w:left="1152" w:right="720"/>
    </w:pPr>
    <w:rPr>
      <w:rFonts w:ascii="Segoe UI Light" w:hAnsi="Segoe UI Light" w:cs="Segoe UI"/>
      <w:color w:val="00B0F0"/>
      <w:sz w:val="64"/>
      <w:szCs w:val="64"/>
    </w:rPr>
  </w:style>
  <w:style w:type="character" w:styleId="Heading1Char" w:customStyle="1">
    <w:name w:val="Heading 1 Char"/>
    <w:basedOn w:val="DefaultParagraphFont"/>
    <w:link w:val="Heading1"/>
    <w:uiPriority w:val="9"/>
    <w:rsid w:val="00CD3DCA"/>
    <w:rPr>
      <w:rFonts w:ascii="Segoe UI" w:hAnsi="Segoe UI" w:cs="Segoe UI" w:eastAsiaTheme="majorEastAsia"/>
      <w:b/>
      <w:bCs/>
      <w:color w:val="262626" w:themeColor="text1" w:themeTint="D9"/>
      <w:sz w:val="40"/>
      <w:szCs w:val="32"/>
    </w:rPr>
  </w:style>
  <w:style w:type="character" w:styleId="AbstractChar" w:customStyle="1">
    <w:name w:val="Abstract Char"/>
    <w:basedOn w:val="DefaultParagraphFont"/>
    <w:link w:val="Abstract"/>
    <w:rsid w:val="00107FD8"/>
    <w:rPr>
      <w:rFonts w:ascii="Segoe UI Light" w:hAnsi="Segoe UI Light" w:cs="Segoe UI"/>
      <w:color w:val="00B0F0"/>
      <w:sz w:val="64"/>
      <w:szCs w:val="64"/>
    </w:rPr>
  </w:style>
  <w:style w:type="table" w:styleId="TableGrid">
    <w:name w:val="Table Grid"/>
    <w:basedOn w:val="TableNormal"/>
    <w:uiPriority w:val="39"/>
    <w:rsid w:val="008613F1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633F2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33F2"/>
  </w:style>
  <w:style w:type="paragraph" w:styleId="Footer">
    <w:name w:val="footer"/>
    <w:basedOn w:val="Normal"/>
    <w:link w:val="FooterChar"/>
    <w:uiPriority w:val="99"/>
    <w:unhideWhenUsed/>
    <w:rsid w:val="005633F2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33F2"/>
  </w:style>
  <w:style w:type="character" w:styleId="Heading2Char" w:customStyle="1">
    <w:name w:val="Heading 2 Char"/>
    <w:basedOn w:val="DefaultParagraphFont"/>
    <w:link w:val="Heading2"/>
    <w:uiPriority w:val="9"/>
    <w:rsid w:val="00D167EA"/>
    <w:rPr>
      <w:rFonts w:ascii="Segoe UI" w:hAnsi="Segoe UI" w:cs="Segoe UI" w:eastAsiaTheme="majorEastAsia"/>
      <w:b/>
      <w:bCs/>
      <w:color w:val="262626" w:themeColor="text1" w:themeTint="D9"/>
      <w:sz w:val="28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rsid w:val="0070309E"/>
    <w:rPr>
      <w:rFonts w:ascii="Segoe UI" w:hAnsi="Segoe UI" w:eastAsiaTheme="majorEastAsia" w:cstheme="majorBidi"/>
      <w:b/>
      <w:bCs/>
      <w:color w:val="262626" w:themeColor="text1" w:themeTint="D9"/>
      <w:sz w:val="20"/>
      <w:szCs w:val="20"/>
    </w:rPr>
  </w:style>
  <w:style w:type="paragraph" w:styleId="Author" w:customStyle="1">
    <w:name w:val="Author"/>
    <w:basedOn w:val="Normal"/>
    <w:link w:val="AuthorChar"/>
    <w:rsid w:val="00A0531E"/>
    <w:rPr>
      <w:color w:val="A6A6A6" w:themeColor="background1" w:themeShade="A6"/>
    </w:rPr>
  </w:style>
  <w:style w:type="character" w:styleId="AuthorChar" w:customStyle="1">
    <w:name w:val="Author Char"/>
    <w:basedOn w:val="DefaultParagraphFont"/>
    <w:link w:val="Author"/>
    <w:rsid w:val="00A0531E"/>
    <w:rPr>
      <w:rFonts w:ascii="Segoe UI" w:hAnsi="Segoe UI"/>
      <w:color w:val="A6A6A6" w:themeColor="background1" w:themeShade="A6"/>
      <w:sz w:val="18"/>
    </w:rPr>
  </w:style>
  <w:style w:type="paragraph" w:styleId="OpenIssue" w:customStyle="1">
    <w:name w:val="Open Issue"/>
    <w:basedOn w:val="Normal"/>
    <w:link w:val="OpenIssueChar"/>
    <w:qFormat/>
    <w:rsid w:val="004F2F57"/>
    <w:pPr>
      <w:shd w:val="clear" w:color="auto" w:fill="FFFFCC"/>
    </w:pPr>
  </w:style>
  <w:style w:type="paragraph" w:styleId="ListParagraph">
    <w:name w:val="List Paragraph"/>
    <w:basedOn w:val="Normal"/>
    <w:link w:val="ListParagraphChar"/>
    <w:uiPriority w:val="34"/>
    <w:qFormat/>
    <w:rsid w:val="00480E94"/>
    <w:pPr>
      <w:spacing w:before="40" w:after="80"/>
      <w:ind w:left="720"/>
    </w:pPr>
    <w:rPr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qFormat/>
    <w:rsid w:val="008E7A65"/>
    <w:rPr>
      <w:rFonts w:ascii="Segoe UI" w:hAnsi="Segoe UI" w:cs="Segoe UI"/>
      <w:color w:val="0000FF"/>
      <w:sz w:val="18"/>
      <w:u w:val="single"/>
    </w:rPr>
  </w:style>
  <w:style w:type="table" w:styleId="Clear" w:customStyle="1">
    <w:name w:val="Clear"/>
    <w:basedOn w:val="TableNormal"/>
    <w:uiPriority w:val="99"/>
    <w:qFormat/>
    <w:rsid w:val="00AC028B"/>
    <w:pPr>
      <w:spacing w:after="0" w:line="240" w:lineRule="auto"/>
    </w:pPr>
    <w:tblPr/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DF5AE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2D6177"/>
    <w:rPr>
      <w:color w:val="800080" w:themeColor="followedHyperlink"/>
      <w:u w:val="single"/>
    </w:rPr>
  </w:style>
  <w:style w:type="table" w:styleId="WLXTable" w:customStyle="1">
    <w:name w:val="WLX Table"/>
    <w:basedOn w:val="TableNormal"/>
    <w:uiPriority w:val="99"/>
    <w:qFormat/>
    <w:rsid w:val="00C80EEC"/>
    <w:pPr>
      <w:spacing w:after="0" w:line="240" w:lineRule="auto"/>
    </w:pPr>
    <w:tblPr>
      <w:tblStyleRowBandSize w:val="1"/>
      <w:tblBorders>
        <w:insideH w:val="single" w:color="D9D9D9" w:themeColor="background1" w:themeShade="D9" w:sz="4" w:space="0"/>
        <w:insideV w:val="single" w:color="D9D9D9" w:themeColor="background1" w:themeShade="D9" w:sz="4" w:space="0"/>
      </w:tblBorders>
      <w:tblCellMar>
        <w:top w:w="86" w:type="dxa"/>
        <w:left w:w="86" w:type="dxa"/>
        <w:bottom w:w="86" w:type="dxa"/>
        <w:right w:w="86" w:type="dxa"/>
      </w:tblCellMar>
    </w:tblPr>
    <w:tcPr>
      <w:vAlign w:val="center"/>
    </w:tcPr>
    <w:tblStylePr w:type="firstRow">
      <w:pPr>
        <w:wordWrap/>
        <w:ind w:left="0" w:leftChars="0"/>
      </w:pPr>
      <w:rPr>
        <w:rFonts w:asciiTheme="minorHAnsi" w:hAnsiTheme="minorHAnsi"/>
        <w:b/>
        <w:i w:val="0"/>
        <w:color w:val="000000" w:themeColor="text1"/>
        <w:sz w:val="22"/>
      </w:rPr>
      <w:tblPr>
        <w:tblCellMar>
          <w:top w:w="130" w:type="dxa"/>
          <w:left w:w="101" w:type="dxa"/>
          <w:bottom w:w="43" w:type="dxa"/>
          <w:right w:w="101" w:type="dxa"/>
        </w:tblCellMar>
      </w:tblPr>
      <w:tcPr>
        <w:tcBorders>
          <w:top w:val="nil"/>
          <w:left w:val="nil"/>
          <w:bottom w:val="nil"/>
          <w:right w:val="nil"/>
          <w:insideH w:val="single" w:color="D9D9D9" w:themeColor="background1" w:themeShade="D9" w:sz="4" w:space="0"/>
          <w:insideV w:val="single" w:color="D9D9D9" w:themeColor="background1" w:themeShade="D9" w:sz="4" w:space="0"/>
          <w:tl2br w:val="nil"/>
          <w:tr2bl w:val="nil"/>
        </w:tcBorders>
      </w:tcPr>
    </w:tblStylePr>
    <w:tblStylePr w:type="band2Horz">
      <w:tblPr/>
      <w:tcPr>
        <w:shd w:val="clear" w:color="auto" w:fill="FBFBFB"/>
      </w:tcPr>
    </w:tblStylePr>
  </w:style>
  <w:style w:type="paragraph" w:styleId="SectionDescription" w:customStyle="1">
    <w:name w:val="Section Description"/>
    <w:basedOn w:val="Normal"/>
    <w:link w:val="SectionDescriptionChar"/>
    <w:qFormat/>
    <w:rsid w:val="00EE6A5A"/>
    <w:pPr>
      <w:pBdr>
        <w:top w:val="single" w:color="D5F4FF" w:sz="48" w:space="1"/>
        <w:left w:val="single" w:color="D5F4FF" w:sz="48" w:space="4"/>
        <w:bottom w:val="single" w:color="D5F4FF" w:sz="48" w:space="1"/>
        <w:right w:val="single" w:color="D5F4FF" w:sz="48" w:space="4"/>
      </w:pBdr>
      <w:shd w:val="clear" w:color="auto" w:fill="D5F4FF"/>
      <w:spacing w:after="180"/>
      <w:ind w:left="216" w:right="288"/>
    </w:pPr>
    <w:rPr>
      <w:i/>
      <w:color w:val="595959" w:themeColor="text1" w:themeTint="A6"/>
    </w:rPr>
  </w:style>
  <w:style w:type="paragraph" w:styleId="TOC1">
    <w:name w:val="toc 1"/>
    <w:basedOn w:val="Normal"/>
    <w:next w:val="Normal"/>
    <w:uiPriority w:val="39"/>
    <w:unhideWhenUsed/>
    <w:rsid w:val="00AA7056"/>
    <w:pPr>
      <w:tabs>
        <w:tab w:val="left" w:pos="360"/>
        <w:tab w:val="left" w:pos="9000"/>
      </w:tabs>
    </w:pPr>
    <w:rPr>
      <w:b/>
      <w:caps/>
      <w:color w:val="262626" w:themeColor="text1" w:themeTint="D9"/>
      <w:sz w:val="24"/>
      <w:szCs w:val="36"/>
    </w:rPr>
  </w:style>
  <w:style w:type="paragraph" w:styleId="TOC2">
    <w:name w:val="toc 2"/>
    <w:basedOn w:val="Normal"/>
    <w:next w:val="Normal"/>
    <w:uiPriority w:val="39"/>
    <w:unhideWhenUsed/>
    <w:rsid w:val="008F3D3A"/>
    <w:pPr>
      <w:tabs>
        <w:tab w:val="left" w:pos="648"/>
        <w:tab w:val="left" w:pos="9043"/>
      </w:tabs>
      <w:spacing w:before="60"/>
      <w:ind w:left="216"/>
    </w:pPr>
    <w:rPr>
      <w:caps/>
      <w:color w:val="262626" w:themeColor="text1" w:themeTint="D9"/>
    </w:rPr>
  </w:style>
  <w:style w:type="paragraph" w:styleId="TOC3">
    <w:name w:val="toc 3"/>
    <w:basedOn w:val="Normal"/>
    <w:next w:val="Normal"/>
    <w:uiPriority w:val="39"/>
    <w:unhideWhenUsed/>
    <w:rsid w:val="00AA7056"/>
    <w:pPr>
      <w:tabs>
        <w:tab w:val="left" w:pos="864"/>
        <w:tab w:val="left" w:pos="9072"/>
      </w:tabs>
      <w:spacing w:before="60"/>
      <w:ind w:left="432"/>
    </w:pPr>
    <w:rPr>
      <w:caps/>
      <w:color w:val="262626" w:themeColor="text1" w:themeTint="D9"/>
      <w:sz w:val="14"/>
    </w:rPr>
  </w:style>
  <w:style w:type="character" w:styleId="SectionDescriptionChar" w:customStyle="1">
    <w:name w:val="Section Description Char"/>
    <w:basedOn w:val="DefaultParagraphFont"/>
    <w:link w:val="SectionDescription"/>
    <w:rsid w:val="00EE6A5A"/>
    <w:rPr>
      <w:rFonts w:ascii="Segoe UI" w:hAnsi="Segoe UI"/>
      <w:i/>
      <w:color w:val="595959" w:themeColor="text1" w:themeTint="A6"/>
      <w:sz w:val="20"/>
      <w:szCs w:val="20"/>
      <w:shd w:val="clear" w:color="auto" w:fill="D5F4FF"/>
    </w:rPr>
  </w:style>
  <w:style w:type="character" w:styleId="Heading4Char" w:customStyle="1">
    <w:name w:val="Heading 4 Char"/>
    <w:basedOn w:val="DefaultParagraphFont"/>
    <w:link w:val="Heading4"/>
    <w:uiPriority w:val="9"/>
    <w:rsid w:val="00023DD9"/>
    <w:rPr>
      <w:rFonts w:ascii="Segoe UI" w:hAnsi="Segoe UI" w:eastAsiaTheme="majorEastAsia" w:cstheme="majorBidi"/>
      <w:b/>
      <w:bCs/>
      <w:iCs/>
      <w:caps/>
      <w:color w:val="262626" w:themeColor="text1" w:themeTint="D9"/>
      <w:sz w:val="16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rsid w:val="00023DD9"/>
    <w:rPr>
      <w:rFonts w:ascii="Segoe UI" w:hAnsi="Segoe UI" w:eastAsiaTheme="majorEastAsia" w:cstheme="majorBidi"/>
      <w:caps/>
      <w:color w:val="262626" w:themeColor="text1" w:themeTint="D9"/>
      <w:sz w:val="12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rsid w:val="000A13CB"/>
    <w:rPr>
      <w:rFonts w:asciiTheme="majorHAnsi" w:hAnsiTheme="majorHAnsi" w:eastAsiaTheme="majorEastAsia" w:cstheme="majorBidi"/>
      <w:i/>
      <w:iCs/>
      <w:color w:val="243F60" w:themeColor="accent1" w:themeShade="7F"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rsid w:val="000A13C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rsid w:val="000A13CB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rsid w:val="000A13CB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table" w:styleId="LightList1" w:customStyle="1">
    <w:name w:val="Light List1"/>
    <w:basedOn w:val="TableNormal"/>
    <w:uiPriority w:val="61"/>
    <w:rsid w:val="00EB6FE3"/>
    <w:pPr>
      <w:spacing w:after="0" w:line="240" w:lineRule="auto"/>
    </w:pPr>
    <w:tblPr>
      <w:tblStyleRowBandSize w:val="1"/>
      <w:tblStyleColBandSize w:val="1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000000" w:themeFill="tex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TipsTable" w:customStyle="1">
    <w:name w:val="Tips Table"/>
    <w:basedOn w:val="LightList1"/>
    <w:uiPriority w:val="99"/>
    <w:qFormat/>
    <w:rsid w:val="0075630D"/>
    <w:tblPr/>
    <w:tcPr>
      <w:shd w:val="clear" w:color="auto" w:fill="FBD4B4" w:themeFill="accent6" w:themeFillTint="66"/>
    </w:tcPr>
    <w:tblStylePr w:type="firstRow">
      <w:pPr>
        <w:spacing w:before="0" w:after="0" w:line="240" w:lineRule="auto"/>
        <w:jc w:val="center"/>
      </w:pPr>
      <w:rPr>
        <w:b/>
        <w:bCs/>
        <w:color w:val="FFFFFF" w:themeColor="background1"/>
      </w:rPr>
      <w:tblPr/>
      <w:tcPr>
        <w:shd w:val="clear" w:color="auto" w:fill="000000" w:themeFill="text1"/>
        <w:vAlign w:val="center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171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721D8"/>
    <w:pPr>
      <w:spacing w:after="200" w:line="276" w:lineRule="auto"/>
    </w:pPr>
    <w:rPr>
      <w:rFonts w:eastAsia="Calibri" w:cs="Times New Roman"/>
      <w:i/>
    </w:rPr>
  </w:style>
  <w:style w:type="character" w:styleId="CommentTextChar" w:customStyle="1">
    <w:name w:val="Comment Text Char"/>
    <w:basedOn w:val="DefaultParagraphFont"/>
    <w:link w:val="CommentText"/>
    <w:uiPriority w:val="99"/>
    <w:rsid w:val="004721D8"/>
    <w:rPr>
      <w:rFonts w:ascii="Segoe UI" w:hAnsi="Segoe UI" w:eastAsia="Calibri" w:cs="Times New Roman"/>
      <w:i/>
      <w:sz w:val="18"/>
      <w:szCs w:val="20"/>
    </w:rPr>
  </w:style>
  <w:style w:type="paragraph" w:styleId="NormalWeb">
    <w:name w:val="Normal (Web)"/>
    <w:basedOn w:val="Normal"/>
    <w:uiPriority w:val="99"/>
    <w:unhideWhenUsed/>
    <w:rsid w:val="00C1718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SampleContent" w:customStyle="1">
    <w:name w:val="Sample Content"/>
    <w:basedOn w:val="DefaultParagraphFont"/>
    <w:rsid w:val="00C17189"/>
    <w:rPr>
      <w:color w:val="808080"/>
    </w:rPr>
  </w:style>
  <w:style w:type="paragraph" w:styleId="Code" w:customStyle="1">
    <w:name w:val="Code"/>
    <w:basedOn w:val="Normal"/>
    <w:qFormat/>
    <w:rsid w:val="00EE6A5A"/>
    <w:pPr>
      <w:shd w:val="clear" w:color="auto" w:fill="F2F2F2" w:themeFill="background1" w:themeFillShade="F2"/>
      <w:contextualSpacing/>
    </w:pPr>
    <w:rPr>
      <w:rFonts w:ascii="Courier New" w:hAnsi="Courier New" w:cs="Courier New"/>
      <w:color w:val="595959" w:themeColor="text1" w:themeTint="A6"/>
    </w:rPr>
  </w:style>
  <w:style w:type="paragraph" w:styleId="ReviewedGuidanceText" w:customStyle="1">
    <w:name w:val="Reviewed Guidance Text"/>
    <w:basedOn w:val="Normal"/>
    <w:qFormat/>
    <w:rsid w:val="00DE22BF"/>
    <w:pPr>
      <w:spacing w:after="200" w:line="276" w:lineRule="auto"/>
    </w:pPr>
    <w:rPr>
      <w:rFonts w:eastAsia="Calibri" w:cs="Times New Roman"/>
      <w:color w:val="FFC000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7189"/>
    <w:pPr>
      <w:outlineLvl w:val="9"/>
    </w:pPr>
    <w:rPr>
      <w:rFonts w:asciiTheme="majorHAnsi" w:hAnsiTheme="majorHAnsi" w:cstheme="majorBidi"/>
      <w:b w:val="0"/>
      <w:color w:val="365F91" w:themeColor="accent1" w:themeShade="BF"/>
      <w:sz w:val="28"/>
      <w:szCs w:val="2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5FD"/>
    <w:pPr>
      <w:spacing w:after="0" w:line="240" w:lineRule="auto"/>
      <w:ind w:left="72"/>
    </w:pPr>
    <w:rPr>
      <w:rFonts w:asciiTheme="minorHAnsi" w:hAnsiTheme="minorHAnsi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5FD"/>
    <w:rPr>
      <w:rFonts w:ascii="Calibri" w:hAnsi="Calibri" w:eastAsia="Calibri" w:cs="Times New Roman"/>
      <w:b/>
      <w:bCs/>
      <w:i/>
      <w:sz w:val="20"/>
      <w:szCs w:val="20"/>
    </w:rPr>
  </w:style>
  <w:style w:type="paragraph" w:styleId="Audience" w:customStyle="1">
    <w:name w:val="Audience"/>
    <w:basedOn w:val="Normal"/>
    <w:link w:val="AudienceChar"/>
    <w:qFormat/>
    <w:rsid w:val="00FE5FBE"/>
    <w:rPr>
      <w:color w:val="7F7F7F" w:themeColor="text1" w:themeTint="80"/>
    </w:rPr>
  </w:style>
  <w:style w:type="character" w:styleId="AudienceChar" w:customStyle="1">
    <w:name w:val="Audience Char"/>
    <w:basedOn w:val="DefaultParagraphFont"/>
    <w:link w:val="Audience"/>
    <w:rsid w:val="00FE5FBE"/>
    <w:rPr>
      <w:rFonts w:ascii="Segoe UI" w:hAnsi="Segoe UI"/>
      <w:color w:val="7F7F7F" w:themeColor="text1" w:themeTint="80"/>
      <w:sz w:val="18"/>
    </w:rPr>
  </w:style>
  <w:style w:type="paragraph" w:styleId="Revision">
    <w:name w:val="Revision"/>
    <w:hidden/>
    <w:uiPriority w:val="99"/>
    <w:semiHidden/>
    <w:rsid w:val="004C76E1"/>
    <w:pPr>
      <w:spacing w:after="0" w:line="240" w:lineRule="auto"/>
    </w:pPr>
  </w:style>
  <w:style w:type="table" w:styleId="LightList-Accent11" w:customStyle="1">
    <w:name w:val="Light List - Accent 11"/>
    <w:basedOn w:val="TableNormal"/>
    <w:uiPriority w:val="61"/>
    <w:rsid w:val="0045194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styleId="InternalOnly" w:customStyle="1">
    <w:name w:val="Internal Only"/>
    <w:basedOn w:val="Normal"/>
    <w:link w:val="InternalOnlyChar"/>
    <w:qFormat/>
    <w:rsid w:val="00D9476B"/>
    <w:rPr>
      <w:shd w:val="clear" w:color="auto" w:fill="CCFFCC"/>
    </w:rPr>
  </w:style>
  <w:style w:type="paragraph" w:styleId="NotestoWriters" w:customStyle="1">
    <w:name w:val="Notes to Writers"/>
    <w:basedOn w:val="Normal"/>
    <w:link w:val="NotestoWritersChar"/>
    <w:qFormat/>
    <w:rsid w:val="00D9476B"/>
    <w:rPr>
      <w:shd w:val="clear" w:color="auto" w:fill="FFCCFF"/>
    </w:rPr>
  </w:style>
  <w:style w:type="character" w:styleId="InternalOnlyChar" w:customStyle="1">
    <w:name w:val="Internal Only Char"/>
    <w:basedOn w:val="DefaultParagraphFont"/>
    <w:link w:val="InternalOnly"/>
    <w:rsid w:val="00D9476B"/>
  </w:style>
  <w:style w:type="character" w:styleId="NotestoWritersChar" w:customStyle="1">
    <w:name w:val="Notes to Writers Char"/>
    <w:basedOn w:val="DefaultParagraphFont"/>
    <w:link w:val="NotestoWriters"/>
    <w:rsid w:val="00D9476B"/>
  </w:style>
  <w:style w:type="character" w:styleId="OpenIssueChar" w:customStyle="1">
    <w:name w:val="Open Issue Char"/>
    <w:basedOn w:val="InternalOnlyChar"/>
    <w:link w:val="OpenIssue"/>
    <w:rsid w:val="004F2F57"/>
    <w:rPr>
      <w:shd w:val="clear" w:color="auto" w:fill="FFFFCC"/>
    </w:rPr>
  </w:style>
  <w:style w:type="paragraph" w:styleId="Bullets" w:customStyle="1">
    <w:name w:val="Bullets"/>
    <w:basedOn w:val="ListParagraph"/>
    <w:autoRedefine/>
    <w:qFormat/>
    <w:rsid w:val="00592263"/>
    <w:pPr>
      <w:numPr>
        <w:numId w:val="3"/>
      </w:numPr>
      <w:ind w:left="144" w:hanging="144"/>
    </w:pPr>
  </w:style>
  <w:style w:type="table" w:styleId="LightShading1" w:customStyle="1">
    <w:name w:val="Light Shading1"/>
    <w:basedOn w:val="TableNormal"/>
    <w:uiPriority w:val="60"/>
    <w:rsid w:val="0039786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IntenseEmphasis">
    <w:name w:val="Intense Emphasis"/>
    <w:basedOn w:val="DefaultParagraphFont"/>
    <w:uiPriority w:val="21"/>
    <w:rsid w:val="00E12B95"/>
    <w:rPr>
      <w:rFonts w:ascii="Segoe UI" w:hAnsi="Segoe UI"/>
      <w:b/>
      <w:bCs/>
      <w:i/>
      <w:iCs/>
      <w:color w:val="00B0F0"/>
      <w:sz w:val="18"/>
    </w:rPr>
  </w:style>
  <w:style w:type="character" w:styleId="SubtleEmphasis">
    <w:name w:val="Subtle Emphasis"/>
    <w:basedOn w:val="DefaultParagraphFont"/>
    <w:uiPriority w:val="19"/>
    <w:rsid w:val="006B1CDD"/>
    <w:rPr>
      <w:rFonts w:ascii="Segoe UI" w:hAnsi="Segoe UI"/>
      <w:i/>
      <w:iCs/>
      <w:color w:val="F20017"/>
      <w:sz w:val="18"/>
    </w:rPr>
  </w:style>
  <w:style w:type="character" w:styleId="Emphasis">
    <w:name w:val="Emphasis"/>
    <w:basedOn w:val="DefaultParagraphFont"/>
    <w:uiPriority w:val="20"/>
    <w:rsid w:val="006B1CDD"/>
    <w:rPr>
      <w:rFonts w:ascii="Segoe UI" w:hAnsi="Segoe UI"/>
      <w:b/>
      <w:i/>
      <w:iCs/>
      <w:sz w:val="18"/>
    </w:rPr>
  </w:style>
  <w:style w:type="paragraph" w:styleId="Subtitle">
    <w:name w:val="Subtitle"/>
    <w:basedOn w:val="Normal"/>
    <w:next w:val="Normal"/>
    <w:link w:val="SubtitleChar"/>
    <w:uiPriority w:val="11"/>
    <w:rsid w:val="00E54718"/>
    <w:pPr>
      <w:numPr>
        <w:ilvl w:val="1"/>
      </w:numPr>
    </w:pPr>
    <w:rPr>
      <w:rFonts w:eastAsiaTheme="majorEastAsia" w:cstheme="majorBidi"/>
      <w:i/>
      <w:iCs/>
      <w:color w:val="00B0F0"/>
      <w:spacing w:val="15"/>
      <w:sz w:val="24"/>
      <w:szCs w:val="24"/>
    </w:rPr>
  </w:style>
  <w:style w:type="paragraph" w:styleId="TOF1" w:customStyle="1">
    <w:name w:val="TOF 1"/>
    <w:basedOn w:val="TOC1"/>
    <w:rsid w:val="009B4F4E"/>
  </w:style>
  <w:style w:type="paragraph" w:styleId="TOF2" w:customStyle="1">
    <w:name w:val="TOF 2"/>
    <w:basedOn w:val="TOC2"/>
    <w:rsid w:val="009B4F4E"/>
  </w:style>
  <w:style w:type="paragraph" w:styleId="TOF3" w:customStyle="1">
    <w:name w:val="TOF 3"/>
    <w:basedOn w:val="TOC3"/>
    <w:rsid w:val="009B4F4E"/>
    <w:rPr>
      <w:noProof/>
    </w:rPr>
  </w:style>
  <w:style w:type="paragraph" w:styleId="Imagecaption" w:customStyle="1">
    <w:name w:val="Image caption"/>
    <w:basedOn w:val="Normal"/>
    <w:next w:val="Normal"/>
    <w:qFormat/>
    <w:rsid w:val="00EE6A5A"/>
    <w:pPr>
      <w:numPr>
        <w:numId w:val="4"/>
      </w:numPr>
      <w:spacing w:before="120"/>
      <w:ind w:left="0" w:firstLine="0"/>
      <w:jc w:val="center"/>
    </w:pPr>
    <w:rPr>
      <w:b/>
      <w:color w:val="244061" w:themeColor="accent1" w:themeShade="80"/>
      <w:sz w:val="16"/>
    </w:rPr>
  </w:style>
  <w:style w:type="table" w:styleId="Wind8ws" w:customStyle="1">
    <w:name w:val="Wind8ws"/>
    <w:basedOn w:val="TableNormal"/>
    <w:uiPriority w:val="99"/>
    <w:rsid w:val="0070309E"/>
    <w:pPr>
      <w:spacing w:after="0" w:line="240" w:lineRule="auto"/>
    </w:pPr>
    <w:rPr>
      <w:rFonts w:ascii="Segoe UI" w:hAnsi="Segoe UI"/>
      <w:sz w:val="18"/>
    </w:rPr>
    <w:tblPr>
      <w:tblBorders>
        <w:insideH w:val="single" w:color="7F7F7F" w:themeColor="text1" w:themeTint="80" w:sz="2" w:space="0"/>
        <w:insideV w:val="single" w:color="7F7F7F" w:themeColor="text1" w:themeTint="80" w:sz="2" w:space="0"/>
      </w:tblBorders>
      <w:tblCellMar>
        <w:top w:w="115" w:type="dxa"/>
        <w:left w:w="115" w:type="dxa"/>
        <w:bottom w:w="115" w:type="dxa"/>
        <w:right w:w="115" w:type="dxa"/>
      </w:tblCellMar>
    </w:tblPr>
    <w:tcPr>
      <w:shd w:val="clear" w:color="auto" w:fill="F2F2F2" w:themeFill="background1" w:themeFillShade="F2"/>
    </w:tcPr>
    <w:tblStylePr w:type="firstRow">
      <w:pPr>
        <w:jc w:val="left"/>
      </w:pPr>
      <w:rPr>
        <w:rFonts w:ascii="Yu Mincho" w:hAnsi="Yu Mincho"/>
        <w:b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B0F0"/>
      </w:tcPr>
    </w:tblStylePr>
    <w:tblStylePr w:type="lastRow">
      <w:tblPr/>
      <w:tcPr>
        <w:tcBorders>
          <w:insideH w:val="nil"/>
          <w:insideV w:val="nil"/>
        </w:tcBorders>
        <w:shd w:val="clear" w:color="auto" w:fill="F2F2F2" w:themeFill="background1" w:themeFillShade="F2"/>
      </w:tcPr>
    </w:tblStylePr>
  </w:style>
  <w:style w:type="character" w:styleId="SubtitleChar" w:customStyle="1">
    <w:name w:val="Subtitle Char"/>
    <w:basedOn w:val="DefaultParagraphFont"/>
    <w:link w:val="Subtitle"/>
    <w:uiPriority w:val="11"/>
    <w:rsid w:val="00E54718"/>
    <w:rPr>
      <w:rFonts w:ascii="Segoe UI" w:hAnsi="Segoe UI" w:eastAsiaTheme="majorEastAsia" w:cstheme="majorBidi"/>
      <w:i/>
      <w:iCs/>
      <w:color w:val="00B0F0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rsid w:val="00E54718"/>
    <w:rPr>
      <w:rFonts w:ascii="Segoe UI" w:hAnsi="Segoe UI"/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rsid w:val="00E54718"/>
    <w:rPr>
      <w:rFonts w:ascii="Segoe UI" w:hAnsi="Segoe UI"/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rsid w:val="00E54718"/>
    <w:rPr>
      <w:rFonts w:ascii="Segoe UI" w:hAnsi="Segoe UI"/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rsid w:val="00A200BC"/>
    <w:pPr>
      <w:ind w:left="936" w:right="936"/>
    </w:pPr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A200BC"/>
    <w:rPr>
      <w:rFonts w:ascii="Segoe UI" w:hAnsi="Segoe UI"/>
      <w:i/>
      <w:iCs/>
      <w:color w:val="000000" w:themeColor="text1"/>
      <w:sz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A200BC"/>
    <w:pP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200BC"/>
    <w:rPr>
      <w:rFonts w:ascii="Segoe UI" w:hAnsi="Segoe UI"/>
      <w:b/>
      <w:bCs/>
      <w:i/>
      <w:iCs/>
      <w:color w:val="4F81BD" w:themeColor="accent1"/>
      <w:sz w:val="18"/>
    </w:rPr>
  </w:style>
  <w:style w:type="table" w:styleId="LightShading-Accent5">
    <w:name w:val="Light Shading Accent 5"/>
    <w:basedOn w:val="TableNormal"/>
    <w:uiPriority w:val="60"/>
    <w:rsid w:val="006B53C0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CE3125"/>
    <w:pPr>
      <w:spacing w:after="100"/>
      <w:ind w:left="1260"/>
    </w:pPr>
  </w:style>
  <w:style w:type="paragraph" w:styleId="TOC4">
    <w:name w:val="toc 4"/>
    <w:basedOn w:val="Normal"/>
    <w:next w:val="Normal"/>
    <w:autoRedefine/>
    <w:uiPriority w:val="39"/>
    <w:unhideWhenUsed/>
    <w:rsid w:val="00E13054"/>
    <w:pPr>
      <w:spacing w:after="100" w:line="276" w:lineRule="auto"/>
      <w:ind w:left="660"/>
    </w:pPr>
    <w:rPr>
      <w:rFonts w:asciiTheme="minorHAnsi" w:hAnsiTheme="minorHAnsi" w:eastAsiaTheme="minorEastAsia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13054"/>
    <w:pPr>
      <w:spacing w:after="100" w:line="276" w:lineRule="auto"/>
      <w:ind w:left="880"/>
    </w:pPr>
    <w:rPr>
      <w:rFonts w:asciiTheme="minorHAnsi" w:hAnsiTheme="minorHAnsi" w:eastAsiaTheme="minorEastAsia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13054"/>
    <w:pPr>
      <w:spacing w:after="100" w:line="276" w:lineRule="auto"/>
      <w:ind w:left="1100"/>
    </w:pPr>
    <w:rPr>
      <w:rFonts w:asciiTheme="minorHAnsi" w:hAnsiTheme="minorHAnsi" w:eastAsiaTheme="minorEastAsia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13054"/>
    <w:pPr>
      <w:spacing w:after="100" w:line="276" w:lineRule="auto"/>
      <w:ind w:left="1320"/>
    </w:pPr>
    <w:rPr>
      <w:rFonts w:asciiTheme="minorHAnsi" w:hAnsiTheme="minorHAnsi" w:eastAsiaTheme="minorEastAsia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13054"/>
    <w:pPr>
      <w:spacing w:after="100" w:line="276" w:lineRule="auto"/>
      <w:ind w:left="1760"/>
    </w:pPr>
    <w:rPr>
      <w:rFonts w:asciiTheme="minorHAnsi" w:hAnsiTheme="minorHAnsi" w:eastAsiaTheme="minorEastAsia"/>
      <w:sz w:val="22"/>
    </w:rPr>
  </w:style>
  <w:style w:type="character" w:styleId="ListParagraphChar" w:customStyle="1">
    <w:name w:val="List Paragraph Char"/>
    <w:basedOn w:val="DefaultParagraphFont"/>
    <w:link w:val="ListParagraph"/>
    <w:uiPriority w:val="34"/>
    <w:rsid w:val="00EE264D"/>
    <w:rPr>
      <w:rFonts w:ascii="Segoe UI" w:hAnsi="Segoe UI"/>
      <w:color w:val="404040" w:themeColor="text1" w:themeTint="BF"/>
      <w:sz w:val="18"/>
    </w:rPr>
  </w:style>
  <w:style w:type="paragraph" w:styleId="Notetotest" w:customStyle="1">
    <w:name w:val="Note to test"/>
    <w:basedOn w:val="Normal"/>
    <w:link w:val="NotetotestChar"/>
    <w:qFormat/>
    <w:rsid w:val="00C81EB1"/>
    <w:rPr>
      <w:sz w:val="18"/>
      <w:szCs w:val="22"/>
      <w:shd w:val="clear" w:color="auto" w:fill="CCFFCC"/>
    </w:rPr>
  </w:style>
  <w:style w:type="paragraph" w:styleId="Notetomaintainers" w:customStyle="1">
    <w:name w:val="Note to maintainers"/>
    <w:basedOn w:val="Normal"/>
    <w:link w:val="NotetomaintainersChar"/>
    <w:qFormat/>
    <w:rsid w:val="00C81EB1"/>
    <w:rPr>
      <w:sz w:val="18"/>
      <w:szCs w:val="22"/>
      <w:shd w:val="clear" w:color="auto" w:fill="FFCCFF"/>
    </w:rPr>
  </w:style>
  <w:style w:type="character" w:styleId="NotetotestChar" w:customStyle="1">
    <w:name w:val="Note to test Char"/>
    <w:basedOn w:val="DefaultParagraphFont"/>
    <w:link w:val="Notetotest"/>
    <w:rsid w:val="00C81EB1"/>
    <w:rPr>
      <w:rFonts w:ascii="Segoe UI" w:hAnsi="Segoe UI"/>
      <w:sz w:val="18"/>
    </w:rPr>
  </w:style>
  <w:style w:type="character" w:styleId="NotetomaintainersChar" w:customStyle="1">
    <w:name w:val="Note to maintainers Char"/>
    <w:basedOn w:val="DefaultParagraphFont"/>
    <w:link w:val="Notetomaintainers"/>
    <w:rsid w:val="00C81EB1"/>
    <w:rPr>
      <w:rFonts w:ascii="Segoe UI" w:hAnsi="Segoe UI"/>
      <w:sz w:val="18"/>
    </w:rPr>
  </w:style>
  <w:style w:type="character" w:styleId="LineNumber">
    <w:name w:val="line number"/>
    <w:basedOn w:val="DefaultParagraphFont"/>
    <w:uiPriority w:val="99"/>
    <w:semiHidden/>
    <w:unhideWhenUsed/>
    <w:rsid w:val="00C81EB1"/>
  </w:style>
  <w:style w:type="paragraph" w:styleId="FootnoteText">
    <w:name w:val="footnote text"/>
    <w:basedOn w:val="Normal"/>
    <w:link w:val="FootnoteTextChar"/>
    <w:uiPriority w:val="99"/>
    <w:semiHidden/>
    <w:unhideWhenUsed/>
    <w:rsid w:val="00C81EB1"/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81EB1"/>
    <w:rPr>
      <w:rFonts w:ascii="Segoe UI" w:hAnsi="Segoe U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81EB1"/>
    <w:rPr>
      <w:vertAlign w:val="superscript"/>
    </w:rPr>
  </w:style>
  <w:style w:type="paragraph" w:styleId="INSERTAREA" w:customStyle="1">
    <w:name w:val="INSERTAREA"/>
    <w:basedOn w:val="Title"/>
    <w:link w:val="INSERTAREAChar"/>
    <w:rsid w:val="00DA32B4"/>
    <w:pPr>
      <w:keepNext/>
      <w:keepLines/>
      <w:spacing w:after="120"/>
    </w:pPr>
    <w:rPr>
      <w:rFonts w:ascii="Calibri" w:hAnsi="Calibri" w:cstheme="majorBidi"/>
      <w:b/>
      <w:bCs/>
      <w:smallCaps/>
      <w:color w:val="7F7F7F"/>
      <w:spacing w:val="5"/>
      <w:sz w:val="48"/>
      <w:szCs w:val="48"/>
    </w:rPr>
  </w:style>
  <w:style w:type="character" w:styleId="INSERTAREAChar" w:customStyle="1">
    <w:name w:val="INSERTAREA Char"/>
    <w:basedOn w:val="TitleChar"/>
    <w:link w:val="INSERTAREA"/>
    <w:rsid w:val="00DA32B4"/>
    <w:rPr>
      <w:rFonts w:ascii="Calibri" w:hAnsi="Calibri" w:eastAsiaTheme="majorEastAsia" w:cstheme="majorBidi"/>
      <w:b/>
      <w:bCs/>
      <w:smallCaps/>
      <w:noProof/>
      <w:color w:val="7F7F7F"/>
      <w:spacing w:val="5"/>
      <w:kern w:val="28"/>
      <w:sz w:val="48"/>
      <w:szCs w:val="48"/>
    </w:rPr>
  </w:style>
  <w:style w:type="paragraph" w:styleId="NoSpacing">
    <w:name w:val="No Spacing"/>
    <w:uiPriority w:val="1"/>
    <w:qFormat/>
    <w:rsid w:val="00276A37"/>
    <w:pPr>
      <w:spacing w:after="0" w:line="240" w:lineRule="auto"/>
    </w:pPr>
    <w:rPr>
      <w:rFonts w:ascii="Segoe UI" w:hAnsi="Segoe UI"/>
      <w:sz w:val="18"/>
    </w:rPr>
  </w:style>
  <w:style w:type="table" w:styleId="GridTable4">
    <w:name w:val="Grid Table 4"/>
    <w:basedOn w:val="TableNormal"/>
    <w:uiPriority w:val="49"/>
    <w:rsid w:val="00C5275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4682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3762D5"/>
    <w:pPr>
      <w:spacing w:after="0"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3762D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762D5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C4F6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GridTable1Light-Accent3">
    <w:name w:val="Grid Table 1 Light Accent 3"/>
    <w:basedOn w:val="TableNormal"/>
    <w:uiPriority w:val="46"/>
    <w:rsid w:val="009D7901"/>
    <w:pPr>
      <w:spacing w:after="0" w:line="240" w:lineRule="auto"/>
    </w:pPr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9D790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9D7901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blPr/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themeColor="accent3" w:sz="4" w:space="0"/>
          <w:left w:val="nil"/>
        </w:tcBorders>
      </w:tcPr>
    </w:tblStylePr>
    <w:tblStylePr w:type="swCell">
      <w:tblPr/>
      <w:tcPr>
        <w:tcBorders>
          <w:top w:val="double" w:color="9BBB59" w:themeColor="accent3" w:sz="4" w:space="0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020DF5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6">
    <w:name w:val="Grid Table 2 Accent 6"/>
    <w:basedOn w:val="TableNormal"/>
    <w:uiPriority w:val="47"/>
    <w:rsid w:val="00020DF5"/>
    <w:pPr>
      <w:spacing w:after="0" w:line="240" w:lineRule="auto"/>
    </w:pPr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2-Accent3">
    <w:name w:val="Grid Table 2 Accent 3"/>
    <w:basedOn w:val="TableNormal"/>
    <w:uiPriority w:val="47"/>
    <w:rsid w:val="00020DF5"/>
    <w:pPr>
      <w:spacing w:after="0" w:line="240" w:lineRule="auto"/>
    </w:pPr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8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47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13" /><Relationship Type="http://schemas.openxmlformats.org/officeDocument/2006/relationships/hyperlink" Target="http://windowsblue/docs/home/Windows%20Spec%20Wiki/Dev%20Overview.aspx" TargetMode="External" Id="rId18" /><Relationship Type="http://schemas.openxmlformats.org/officeDocument/2006/relationships/hyperlink" Target="https://aka.ms/AzureSpend" TargetMode="External" Id="rId26" /><Relationship Type="http://schemas.openxmlformats.org/officeDocument/2006/relationships/hyperlink" Target="http://windowsblue/docs/home/Windows%20Spec%20Wiki/Supportability.aspx" TargetMode="External" Id="rId21" /><Relationship Type="http://schemas.openxmlformats.org/officeDocument/2006/relationships/header" Target="header3.xml" Id="rId34" /><Relationship Type="http://schemas.openxmlformats.org/officeDocument/2006/relationships/numbering" Target="numbering.xml" Id="rId7" /><Relationship Type="http://schemas.openxmlformats.org/officeDocument/2006/relationships/endnotes" Target="endnotes.xml" Id="rId12" /><Relationship Type="http://schemas.openxmlformats.org/officeDocument/2006/relationships/hyperlink" Target="http://windowsblue/docs/home/Windows%20Spec%20Wiki/Dev%20Overview.aspx" TargetMode="External" Id="rId17" /><Relationship Type="http://schemas.openxmlformats.org/officeDocument/2006/relationships/hyperlink" Target="http://portals/wpblue/blue/wpbluewiki/Pages/TestValidation.aspx" TargetMode="External" Id="rId25" /><Relationship Type="http://schemas.openxmlformats.org/officeDocument/2006/relationships/footer" Target="footer2.xml" Id="rId33" /><Relationship Type="http://schemas.microsoft.com/office/2020/10/relationships/intelligence" Target="intelligence2.xml" Id="rId38" /><Relationship Type="http://schemas.openxmlformats.org/officeDocument/2006/relationships/customXml" Target="../customXml/item2.xml" Id="rId2" /><Relationship Type="http://schemas.openxmlformats.org/officeDocument/2006/relationships/hyperlink" Target="http://windowsblue/docs/home/Windows%20Spec%20Wiki/Dev%20Overview.aspx" TargetMode="External" Id="rId16" /><Relationship Type="http://schemas.openxmlformats.org/officeDocument/2006/relationships/hyperlink" Target="http://portals/wpblue/blue/wpbluewiki/Pages/Developer.aspx" TargetMode="External" Id="rId20" /><Relationship Type="http://schemas.openxmlformats.org/officeDocument/2006/relationships/hyperlink" Target="http://windowsblue/docs/home/Windows%20Spec%20Wiki/Dev%20Appendices.aspx" TargetMode="External" Id="rId29" /><Relationship Type="http://schemas.openxmlformats.org/officeDocument/2006/relationships/customXml" Target="../customXml/item1.xml" Id="rId1" /><Relationship Type="http://schemas.openxmlformats.org/officeDocument/2006/relationships/customXml" Target="../customXml/item6.xml" Id="rId6" /><Relationship Type="http://schemas.openxmlformats.org/officeDocument/2006/relationships/footnotes" Target="footnotes.xml" Id="rId11" /><Relationship Type="http://schemas.openxmlformats.org/officeDocument/2006/relationships/hyperlink" Target="http://portals/wpblue/blue/wpbluewiki/Pages/TestValidation.aspx" TargetMode="External" Id="rId24" /><Relationship Type="http://schemas.openxmlformats.org/officeDocument/2006/relationships/footer" Target="footer1.xml" Id="rId32" /><Relationship Type="http://schemas.openxmlformats.org/officeDocument/2006/relationships/theme" Target="theme/theme1.xml" Id="rId37" /><Relationship Type="http://schemas.openxmlformats.org/officeDocument/2006/relationships/customXml" Target="../customXml/item5.xml" Id="rId5" /><Relationship Type="http://schemas.openxmlformats.org/officeDocument/2006/relationships/hyperlink" Target="https://microsoft.sharepoint.com/:f:/t/AzureCXPPRIMOTeam/EtA1iXt43-BOjV0QBnwHZoQBS83KnkPnNGk7DgcLB-8Bwg?e=9CEqzB" TargetMode="External" Id="rId15" /><Relationship Type="http://schemas.openxmlformats.org/officeDocument/2006/relationships/hyperlink" Target="http://windowsblue/docs/home/Windows%20Spec%20Wiki/Supportability.aspx" TargetMode="External" Id="rId23" /><Relationship Type="http://schemas.openxmlformats.org/officeDocument/2006/relationships/hyperlink" Target="http://portals/wpblue/blue/wpbluewiki/Pages/TestValidation.aspx" TargetMode="External" Id="rId28" /><Relationship Type="http://schemas.openxmlformats.org/officeDocument/2006/relationships/fontTable" Target="fontTable.xml" Id="rId36" /><Relationship Type="http://schemas.openxmlformats.org/officeDocument/2006/relationships/webSettings" Target="webSettings.xml" Id="rId10" /><Relationship Type="http://schemas.openxmlformats.org/officeDocument/2006/relationships/hyperlink" Target="http://portals/wpblue/blue/wpbluewiki/Pages/Developer.aspx" TargetMode="External" Id="rId19" /><Relationship Type="http://schemas.openxmlformats.org/officeDocument/2006/relationships/header" Target="header2.xml" Id="rId31" /><Relationship Type="http://schemas.openxmlformats.org/officeDocument/2006/relationships/customXml" Target="../customXml/item4.xml" Id="rId4" /><Relationship Type="http://schemas.openxmlformats.org/officeDocument/2006/relationships/settings" Target="settings.xml" Id="rId9" /><Relationship Type="http://schemas.openxmlformats.org/officeDocument/2006/relationships/hyperlink" Target="https://microsoft.sharepoint.com/:w:/t/AzureCXPPRIMOTeam/EezqKQB4H-5Gn2wRo4bcXJ4Bcc03_j1Rz-8qABaWRHLw0g?e=hbwDNl" TargetMode="External" Id="rId14" /><Relationship Type="http://schemas.openxmlformats.org/officeDocument/2006/relationships/hyperlink" Target="http://windowsblue/docs/home/Windows%20Spec%20Wiki/Supportability.aspx" TargetMode="External" Id="rId22" /><Relationship Type="http://schemas.openxmlformats.org/officeDocument/2006/relationships/hyperlink" Target="http://portals/wpblue/blue/wpbluewiki/Pages/TestValidation.aspx" TargetMode="External" Id="rId27" /><Relationship Type="http://schemas.openxmlformats.org/officeDocument/2006/relationships/header" Target="header1.xml" Id="rId30" /><Relationship Type="http://schemas.openxmlformats.org/officeDocument/2006/relationships/footer" Target="footer3.xml" Id="rId35" /><Relationship Type="http://schemas.openxmlformats.org/officeDocument/2006/relationships/styles" Target="styles.xml" Id="rId8" /><Relationship Type="http://schemas.openxmlformats.org/officeDocument/2006/relationships/customXml" Target="../customXml/item3.xml" Id="rId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ROMP~1.RED\AppData\Local\Temp\Dev%20Design%20Spe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2009-10-15T20:11:00Z</outs:dateTime>
      <outs:isPinned>true</outs:isPinned>
    </outs:relatedDate>
    <outs:relatedDate>
      <outs:type>2</outs:type>
      <outs:displayName>Created</outs:displayName>
      <outs:dateTime>2009-10-14T22:11:00Z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/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0</outs:type>
      <outs:propertyId>8</outs:propertyId>
      <outs:propertyName/>
      <outs:isPinned>true</outs:isPinned>
    </outs:propertyMetadata>
  </propertyMetadataList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33F7B36BAADC4E80F61AD67F83046B" ma:contentTypeVersion="26" ma:contentTypeDescription="Create a new document." ma:contentTypeScope="" ma:versionID="dcddd0bb08cb2aff56e4f2430510c20e">
  <xsd:schema xmlns:xsd="http://www.w3.org/2001/XMLSchema" xmlns:xs="http://www.w3.org/2001/XMLSchema" xmlns:p="http://schemas.microsoft.com/office/2006/metadata/properties" xmlns:ns1="http://schemas.microsoft.com/sharepoint/v3" xmlns:ns2="6a32fdf8-b4f0-4de9-9a7f-c826686b4116" xmlns:ns3="16ae38ce-54ff-49ea-9cf7-833775ed4e8c" targetNamespace="http://schemas.microsoft.com/office/2006/metadata/properties" ma:root="true" ma:fieldsID="0c276a90462ebb172f5f5a8106e336c3" ns1:_="" ns2:_="" ns3:_="">
    <xsd:import namespace="http://schemas.microsoft.com/sharepoint/v3"/>
    <xsd:import namespace="6a32fdf8-b4f0-4de9-9a7f-c826686b4116"/>
    <xsd:import namespace="16ae38ce-54ff-49ea-9cf7-833775ed4e8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ocTags" minOccurs="0"/>
                <xsd:element ref="ns3:MediaServiceDateTaken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ystemTags" minOccurs="0"/>
                <xsd:element ref="ns3:FolderFilter" minOccurs="0"/>
                <xsd:element ref="ns3:MediaServiceLocation" minOccurs="0"/>
                <xsd:element ref="ns3:MediaServiceBillingMetadata" minOccurs="0"/>
                <xsd:element ref="ns3:Whatisthis_x003f_" minOccurs="0"/>
                <xsd:element ref="ns2:PrimeClassificationStatus" minOccurs="0"/>
                <xsd:element ref="ns2:PrimeClassificationStatusDetails" minOccurs="0"/>
                <xsd:element ref="ns2:PrimeLastClassified" minOccurs="0"/>
                <xsd:element ref="ns2:PrimeCorrectedByUs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2fdf8-b4f0-4de9-9a7f-c826686b411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e15323f-bc6b-46cf-a04e-c5d5b8d0fea2}" ma:internalName="TaxCatchAll" ma:showField="CatchAllData" ma:web="6a32fdf8-b4f0-4de9-9a7f-c826686b411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rimeClassificationStatus" ma:index="30" nillable="true" ma:displayName="Processing status" ma:internalName="PrimeClassificationStatus">
      <xsd:simpleType>
        <xsd:restriction base="dms:Text"/>
      </xsd:simpleType>
    </xsd:element>
    <xsd:element name="PrimeClassificationStatusDetails" ma:index="31" nillable="true" ma:displayName="Processing details" ma:internalName="PrimeClassificationStatusDetails">
      <xsd:simpleType>
        <xsd:restriction base="dms:Note">
          <xsd:maxLength value="255"/>
        </xsd:restriction>
      </xsd:simpleType>
    </xsd:element>
    <xsd:element name="PrimeLastClassified" ma:index="32" nillable="true" ma:displayName="Processed" ma:internalName="PrimeLastClassified">
      <xsd:simpleType>
        <xsd:restriction base="dms:DateTime"/>
      </xsd:simpleType>
    </xsd:element>
    <xsd:element name="PrimeCorrectedByUser" ma:index="33" nillable="true" ma:displayName="Corrected" ma:internalName="PrimeCorrectedByUser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ae38ce-54ff-49ea-9cf7-833775ed4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15" nillable="true" ma:displayName="MediaServiceDocTags" ma:hidden="true" ma:internalName="MediaServiceDocTag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  <xsd:element name="FolderFilter" ma:index="26" nillable="true" ma:displayName="Folder Filter" ma:description=" " ma:format="Dropdown" ma:indexed="true" ma:internalName="FolderFilter">
      <xsd:simpleType>
        <xsd:restriction base="dms:Text">
          <xsd:maxLength value="255"/>
        </xsd:restriction>
      </xsd:simpleType>
    </xsd:element>
    <xsd:element name="MediaServiceLocation" ma:index="27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8" nillable="true" ma:displayName="MediaServiceBillingMetadata" ma:hidden="true" ma:internalName="MediaServiceBillingMetadata" ma:readOnly="true">
      <xsd:simpleType>
        <xsd:restriction base="dms:Text"/>
      </xsd:simpleType>
    </xsd:element>
    <xsd:element name="Whatisthis_x003f_" ma:index="29" nillable="true" ma:displayName="What is this?" ma:format="Dropdown" ma:internalName="Whatisthis_x003f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>
  <documentManagement>
    <_ip_UnifiedCompliancePolicyUIAction xmlns="http://schemas.microsoft.com/sharepoint/v3" xsi:nil="true"/>
    <_ip_UnifiedCompliancePolicyProperties xmlns="http://schemas.microsoft.com/sharepoint/v3" xsi:nil="true"/>
    <SharedWithUsers xmlns="6a32fdf8-b4f0-4de9-9a7f-c826686b4116">
      <UserInfo>
        <DisplayName>Kishore Kotteri</DisplayName>
        <AccountId>3436</AccountId>
        <AccountType/>
      </UserInfo>
    </SharedWithUsers>
    <lcf76f155ced4ddcb4097134ff3c332f xmlns="16ae38ce-54ff-49ea-9cf7-833775ed4e8c">
      <Terms xmlns="http://schemas.microsoft.com/office/infopath/2007/PartnerControls"/>
    </lcf76f155ced4ddcb4097134ff3c332f>
    <TaxCatchAll xmlns="6a32fdf8-b4f0-4de9-9a7f-c826686b4116" xsi:nil="true"/>
    <FolderFilter xmlns="16ae38ce-54ff-49ea-9cf7-833775ed4e8c" xsi:nil="true"/>
    <Whatisthis_x003f_ xmlns="16ae38ce-54ff-49ea-9cf7-833775ed4e8c">Dev Design Spec for a Product Backlog Item</Whatisthis_x003f_>
    <PrimeClassificationStatus xmlns="6a32fdf8-b4f0-4de9-9a7f-c826686b4116" xsi:nil="true"/>
    <PrimeClassificationStatusDetails xmlns="6a32fdf8-b4f0-4de9-9a7f-c826686b4116" xsi:nil="true"/>
    <PrimeLastClassified xmlns="6a32fdf8-b4f0-4de9-9a7f-c826686b4116" xsi:nil="true"/>
    <PrimeCorrectedByUser xmlns="6a32fdf8-b4f0-4de9-9a7f-c826686b4116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68056A-2F1F-437A-A1C0-357516986B6E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7BDC91D-D24B-4712-8721-D4AA450360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84A45C-47D5-400A-908D-9A803666E83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A95B92E3-3D3A-4181-A44D-85D9EE028C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a32fdf8-b4f0-4de9-9a7f-c826686b4116"/>
    <ds:schemaRef ds:uri="16ae38ce-54ff-49ea-9cf7-833775ed4e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8094F9FA-183D-4FCF-A68E-C6DE46D33581}">
  <ds:schemaRefs>
    <ds:schemaRef ds:uri="http://schemas.microsoft.com/office/2006/metadata/properties"/>
    <ds:schemaRef ds:uri="http://schemas.microsoft.com/sharepoint/v3"/>
    <ds:schemaRef ds:uri="6a32fdf8-b4f0-4de9-9a7f-c826686b4116"/>
    <ds:schemaRef ds:uri="16ae38ce-54ff-49ea-9cf7-833775ed4e8c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Dev%20Design%20Spec%20Template.dotx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Crompton</dc:creator>
  <cp:keywords/>
  <cp:lastModifiedBy>Gustave Mugabo</cp:lastModifiedBy>
  <cp:revision>230</cp:revision>
  <dcterms:created xsi:type="dcterms:W3CDTF">2024-09-19T21:33:00Z</dcterms:created>
  <dcterms:modified xsi:type="dcterms:W3CDTF">2025-05-02T19:08:34Z</dcterms:modified>
  <cp:contentStatus>Placeholder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0x010100AD33F7B36BAADC4E80F61AD67F83046B</vt:lpwstr>
  </property>
  <property fmtid="{D5CDD505-2E9C-101B-9397-08002B2CF9AE}" pid="3" name="_dlc_DocIdItemGuid">
    <vt:lpwstr>3bbdcbf6-0c0c-4394-8eb7-c0171494087e</vt:lpwstr>
  </property>
  <property fmtid="{D5CDD505-2E9C-101B-9397-08002B2CF9AE}" pid="4" name="ReportOwner">
    <vt:lpwstr/>
  </property>
  <property fmtid="{D5CDD505-2E9C-101B-9397-08002B2CF9AE}" pid="5" name="DocVizMetadataToken">
    <vt:lpwstr>270x350x2</vt:lpwstr>
  </property>
  <property fmtid="{D5CDD505-2E9C-101B-9397-08002B2CF9AE}" pid="6" name="DocVizPreviewMetadata_Count">
    <vt:i4>1</vt:i4>
  </property>
  <property fmtid="{D5CDD505-2E9C-101B-9397-08002B2CF9AE}" pid="7" name="DocVizPreviewMetadata_0">
    <vt:lpwstr>300x388x2</vt:lpwstr>
  </property>
  <property fmtid="{D5CDD505-2E9C-101B-9397-08002B2CF9AE}" pid="8" name="SharedWithUsers">
    <vt:lpwstr>3436;#Kishore Kotteri</vt:lpwstr>
  </property>
  <property fmtid="{D5CDD505-2E9C-101B-9397-08002B2CF9AE}" pid="9" name="MSIP_Label_f42aa342-8706-4288-bd11-ebb85995028c_Enabled">
    <vt:lpwstr>True</vt:lpwstr>
  </property>
  <property fmtid="{D5CDD505-2E9C-101B-9397-08002B2CF9AE}" pid="10" name="MSIP_Label_f42aa342-8706-4288-bd11-ebb85995028c_SiteId">
    <vt:lpwstr>72f988bf-86f1-41af-91ab-2d7cd011db47</vt:lpwstr>
  </property>
  <property fmtid="{D5CDD505-2E9C-101B-9397-08002B2CF9AE}" pid="11" name="MSIP_Label_f42aa342-8706-4288-bd11-ebb85995028c_SetDate">
    <vt:lpwstr>2019-08-16T19:48:33.6944974Z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ctionId">
    <vt:lpwstr>3e3c0cca-6b82-4232-8c69-4dc4ec4d190b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MediaServiceImageTags">
    <vt:lpwstr/>
  </property>
</Properties>
</file>