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SHE-SHIELD Response: Prompt Cards (scoped to ~3h15m build time)</w:t>
      </w:r>
    </w:p>
    <w:p>
      <w:r>
        <w:t>Copy each prompt into Quick Web in order. Adjust anything in [square brackets] to suit what you find.</w:t>
      </w:r>
    </w:p>
    <w:p>
      <w:r/>
      <w:r>
        <w:rPr>
          <w:b/>
        </w:rPr>
        <w:t>Upload first:</w:t>
      </w:r>
      <w:r>
        <w:t xml:space="preserve"> </w:t>
      </w:r>
      <w:r>
        <w:rPr>
          <w:rFonts w:ascii="Consolas" w:hAnsi="Consolas"/>
          <w:sz w:val="20"/>
        </w:rPr>
        <w:t>06_she_shield_response_synthetic_case_data.csv</w:t>
      </w:r>
      <w:r/>
    </w:p>
    <w:p>
      <w:r/>
      <w:r>
        <w:rPr>
          <w:b/>
        </w:rPr>
        <w:t>Reminder:</w:t>
      </w:r>
      <w:r>
        <w:t xml:space="preserve"> this use case deals with sensitive real-world subject matter. See the note in this folder's README.</w:t>
      </w:r>
    </w:p>
    <w:p>
      <w:pPr>
        <w:pStyle w:val="Heading2"/>
      </w:pPr>
      <w:r>
        <w:t>Build block 1 (09:50-12:00): Level 1 and Level 2</w:t>
      </w:r>
    </w:p>
    <w:p>
      <w:pPr>
        <w:pStyle w:val="Heading3"/>
      </w:pPr>
      <w:r>
        <w:t>Level 1: Get an initial read</w:t>
      </w:r>
    </w:p>
    <w:p>
      <w:r>
        <w:t>"I've uploaded synthetic, anonymised case records (all IDs are placeholders like CASE-SYN-1000). Identify any cases that might be linked by area or timing, and present these strictly as possible investigative leads, not conclusions."</w:t>
      </w:r>
    </w:p>
    <w:p>
      <w:pPr>
        <w:pStyle w:val="Heading3"/>
      </w:pPr>
      <w:r>
        <w:t>Level 2: Add structure and explainability</w:t>
      </w:r>
    </w:p>
    <w:p>
      <w:r>
        <w:t>"For your strongest possible link, explain exactly what data points led you to flag it, so an investigator could quickly verify or dismiss it."</w:t>
      </w:r>
    </w:p>
    <w:p>
      <w:pPr>
        <w:pStyle w:val="Heading2"/>
      </w:pPr>
      <w:r>
        <w:t>Build block 2 (12:45-14:30): Level 3, then bonus if time allows</w:t>
      </w:r>
    </w:p>
    <w:p>
      <w:pPr>
        <w:pStyle w:val="Heading3"/>
      </w:pPr>
      <w:r>
        <w:t>Level 3: Turn it into a recommendation</w:t>
      </w:r>
    </w:p>
    <w:p>
      <w:r>
        <w:t>"Draft a short, secure coordination brief for an authorised team, summarising the possible link, the evidence, and a note that this requires human verification before any action is taken."</w:t>
      </w:r>
    </w:p>
    <w:p>
      <w:pPr>
        <w:pStyle w:val="Heading3"/>
      </w:pPr>
      <w:r>
        <w:t>Bonus challenge (only if Level 3 is solid and you have time before 14:30)</w:t>
      </w:r>
    </w:p>
    <w:p>
      <w:r>
        <w:t>"Add a simple audit-trail line to your brief: what data was used, when the analysis was run, and a placeholder for who reviewed it. This models the kind of access-control and audit thinking a real system would need, even though Quick Web itself doesn't enforce this."</w:t>
      </w:r>
    </w:p>
    <w:p>
      <w:pPr>
        <w:pStyle w:val="Heading2"/>
      </w:pPr>
      <w:r>
        <w:t>Stop building at 14:30</w:t>
      </w:r>
    </w:p>
    <w:p>
      <w:r>
        <w:t>You need 14:30-15:30 to record and submit. A complete Level 3 output is a strong submission on its 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