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36F0E" w14:textId="4CB863A9" w:rsidR="00085ACD" w:rsidRDefault="00BD0A87" w:rsidP="00BD0A87">
      <w:pPr>
        <w:jc w:val="center"/>
      </w:pPr>
      <w:r>
        <w:t>NASA Space Probe Touches the Sun</w:t>
      </w:r>
    </w:p>
    <w:p w14:paraId="58D418FE" w14:textId="7F2E4D99" w:rsidR="00BD0A87" w:rsidRDefault="00BD0A87" w:rsidP="00BD0A87">
      <w:r>
        <w:t xml:space="preserve">Space probes proliferate </w:t>
      </w:r>
      <w:r w:rsidR="00C65957">
        <w:t>the</w:t>
      </w:r>
      <w:r>
        <w:t xml:space="preserve"> </w:t>
      </w:r>
      <w:r w:rsidR="00C65957">
        <w:t>S</w:t>
      </w:r>
      <w:r>
        <w:t xml:space="preserve">olar </w:t>
      </w:r>
      <w:r w:rsidR="00C65957">
        <w:t>S</w:t>
      </w:r>
      <w:r>
        <w:t xml:space="preserve">ystem, exploring various incredible areas. However, </w:t>
      </w:r>
      <w:r w:rsidR="00C65957">
        <w:t>an area of the Solar System that has gone largely untapped is the Solar System’s own namesake — the Sun. That is, up until recently. A new NASA space probe, dubbed the “Parker Probe”, has just touched the Sun’s corona. This is truly a feat of science and engineering.</w:t>
      </w:r>
    </w:p>
    <w:p w14:paraId="2E63EF7A" w14:textId="52AF4426" w:rsidR="00C65957" w:rsidRDefault="00C65957" w:rsidP="00BD0A87">
      <w:r>
        <w:rPr>
          <w:noProof/>
        </w:rPr>
        <w:drawing>
          <wp:inline distT="0" distB="0" distL="0" distR="0" wp14:anchorId="699F4BB1" wp14:editId="357BEEDB">
            <wp:extent cx="5905500" cy="327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94734D" w14:textId="77777777" w:rsidR="00C65957" w:rsidRDefault="00C65957" w:rsidP="00C65957">
      <w:hyperlink r:id="rId6" w:history="1">
        <w:r>
          <w:rPr>
            <w:rStyle w:val="Hyperlink"/>
          </w:rPr>
          <w:t xml:space="preserve">How did NASA's probe touch the Sun without melting? NASA answers | </w:t>
        </w:r>
        <w:proofErr w:type="spellStart"/>
        <w:r>
          <w:rPr>
            <w:rStyle w:val="Hyperlink"/>
          </w:rPr>
          <w:t>TweakTown</w:t>
        </w:r>
        <w:proofErr w:type="spellEnd"/>
      </w:hyperlink>
    </w:p>
    <w:p w14:paraId="5A9F09A1" w14:textId="2895B2B5" w:rsidR="00451ADA" w:rsidRDefault="00E8338F" w:rsidP="00BD0A87">
      <w:r>
        <w:t xml:space="preserve">The reason that the Parker Probe </w:t>
      </w:r>
      <w:r w:rsidR="00192C58">
        <w:t>can</w:t>
      </w:r>
      <w:r>
        <w:t xml:space="preserve"> withstand the Sun’s heat has everything to do with its </w:t>
      </w:r>
      <w:r w:rsidR="00192C58">
        <w:t>design</w:t>
      </w:r>
      <w:r>
        <w:t xml:space="preserve">. On </w:t>
      </w:r>
      <w:r w:rsidR="00192C58">
        <w:t>the most</w:t>
      </w:r>
      <w:r>
        <w:t xml:space="preserve"> fundamental level</w:t>
      </w:r>
      <w:r w:rsidR="00192C58">
        <w:t>s</w:t>
      </w:r>
      <w:r>
        <w:t>, the Parker Probe</w:t>
      </w:r>
      <w:r w:rsidR="00192C58">
        <w:t>’s technology</w:t>
      </w:r>
      <w:r>
        <w:t xml:space="preserve"> is </w:t>
      </w:r>
      <w:r w:rsidR="00192C58">
        <w:t>engineered</w:t>
      </w:r>
      <w:r>
        <w:t xml:space="preserve"> for the task. It is retrofitted with white, reflective solar shields, which reorient themselves to redirect the Sun’s heat (1). The orientation of the solar shield is monitored by </w:t>
      </w:r>
      <w:r w:rsidR="0091595C">
        <w:t xml:space="preserve">an </w:t>
      </w:r>
      <w:r>
        <w:t>on-board solar sensor, which can detect the direction of the Sun’s energy.</w:t>
      </w:r>
      <w:r w:rsidR="0091595C">
        <w:t xml:space="preserve"> It accomplishes this by measurin</w:t>
      </w:r>
      <w:r w:rsidR="00192C58">
        <w:t>g photon wavelengths — the intensity of light (2)</w:t>
      </w:r>
      <w:r w:rsidR="0091595C">
        <w:t>.</w:t>
      </w:r>
    </w:p>
    <w:p w14:paraId="28D64D6F" w14:textId="479147A3" w:rsidR="00C65957" w:rsidRDefault="00E8338F" w:rsidP="00BD0A87">
      <w:r>
        <w:t>In addition</w:t>
      </w:r>
      <w:r w:rsidR="00451ADA">
        <w:t xml:space="preserve"> to its solar shielding</w:t>
      </w:r>
      <w:r>
        <w:t xml:space="preserve">, </w:t>
      </w:r>
      <w:r w:rsidR="00192C58">
        <w:t>the probe</w:t>
      </w:r>
      <w:r>
        <w:t xml:space="preserve"> has a </w:t>
      </w:r>
      <w:r w:rsidR="00AE1244">
        <w:t>water</w:t>
      </w:r>
      <w:r w:rsidR="000435EB">
        <w:t>-cooling</w:t>
      </w:r>
      <w:r>
        <w:t xml:space="preserve"> system and radiator</w:t>
      </w:r>
      <w:r w:rsidR="000435EB">
        <w:t xml:space="preserve"> (1)</w:t>
      </w:r>
      <w:r w:rsidR="00192C58">
        <w:t xml:space="preserve">. These </w:t>
      </w:r>
      <w:r>
        <w:t xml:space="preserve">do a lot of heavy lifting in terms of keeping the system </w:t>
      </w:r>
      <w:r w:rsidR="000435EB">
        <w:t>from overheating</w:t>
      </w:r>
      <w:r>
        <w:t>.</w:t>
      </w:r>
      <w:r w:rsidR="00451ADA">
        <w:t xml:space="preserve"> </w:t>
      </w:r>
      <w:r w:rsidR="0091595C">
        <w:t>Nevertheless, t</w:t>
      </w:r>
      <w:r w:rsidR="00451ADA">
        <w:t>he conditions that the Parker Probe must endure are quite extreme. Its sensors, which have minimal shielding, endure temperatures of 1,000 degrees Celsius</w:t>
      </w:r>
      <w:r w:rsidR="000435EB">
        <w:t xml:space="preserve"> (2)</w:t>
      </w:r>
      <w:r w:rsidR="00451ADA">
        <w:t>. To reduce damage of the machine, it is constructed of high-grade materials with high melting points: “t</w:t>
      </w:r>
      <w:r w:rsidR="00451ADA" w:rsidRPr="007E4C57">
        <w:t>ungsten, niobium, molybdenum, and sapphire</w:t>
      </w:r>
      <w:r w:rsidR="00451ADA">
        <w:t>” (</w:t>
      </w:r>
      <w:r w:rsidR="00192C58">
        <w:t>2</w:t>
      </w:r>
      <w:r w:rsidR="00451ADA">
        <w:t>).</w:t>
      </w:r>
    </w:p>
    <w:p w14:paraId="1CEE91A4" w14:textId="3C053F0A" w:rsidR="00AE1244" w:rsidRDefault="00AE1244" w:rsidP="00BD0A87">
      <w:r>
        <w:t xml:space="preserve">The </w:t>
      </w:r>
      <w:r w:rsidR="000435EB">
        <w:t>mission</w:t>
      </w:r>
      <w:r>
        <w:t xml:space="preserve"> </w:t>
      </w:r>
      <w:r w:rsidR="000435EB">
        <w:t>of</w:t>
      </w:r>
      <w:r>
        <w:t xml:space="preserve"> the </w:t>
      </w:r>
      <w:r w:rsidR="000435EB">
        <w:t>Parker Probe i</w:t>
      </w:r>
      <w:r>
        <w:t xml:space="preserve">s to gather new data on the behavior </w:t>
      </w:r>
      <w:r w:rsidR="00B11A54">
        <w:t xml:space="preserve">within </w:t>
      </w:r>
      <w:r>
        <w:t xml:space="preserve">the Sun’s </w:t>
      </w:r>
      <w:r w:rsidR="00B11A54">
        <w:t>corona. This area of the Sun is dominated by magnetic fields and solar winds, which can impact our electronics on Earth.</w:t>
      </w:r>
      <w:r w:rsidR="00E5510C">
        <w:t xml:space="preserve"> Th</w:t>
      </w:r>
      <w:r w:rsidR="000435EB">
        <w:t>us far, the probe has been</w:t>
      </w:r>
      <w:r w:rsidR="00C31591">
        <w:t xml:space="preserve"> able to determine patterns in solar winds, and where they originate (</w:t>
      </w:r>
      <w:r w:rsidR="00192C58">
        <w:t>3</w:t>
      </w:r>
      <w:r w:rsidR="00C31591">
        <w:t>).</w:t>
      </w:r>
      <w:r w:rsidR="0012573D">
        <w:t xml:space="preserve"> </w:t>
      </w:r>
      <w:r w:rsidR="000435EB">
        <w:t>However, a</w:t>
      </w:r>
      <w:r w:rsidR="0012573D">
        <w:t>nother thing the probe is trying to uncover is why the Sun’s atmosphere is so much hotter than its surface (</w:t>
      </w:r>
      <w:r w:rsidR="00192C58">
        <w:t>2</w:t>
      </w:r>
      <w:r w:rsidR="0012573D">
        <w:t xml:space="preserve">). </w:t>
      </w:r>
      <w:r w:rsidR="000435EB">
        <w:t>I</w:t>
      </w:r>
      <w:r w:rsidR="00C31591">
        <w:t xml:space="preserve">t has </w:t>
      </w:r>
      <w:r w:rsidR="000435EB">
        <w:t xml:space="preserve">been </w:t>
      </w:r>
      <w:r w:rsidR="00C31591">
        <w:t>stud</w:t>
      </w:r>
      <w:r w:rsidR="000435EB">
        <w:t>ying</w:t>
      </w:r>
      <w:r w:rsidR="00C31591">
        <w:t xml:space="preserve"> the boundary between </w:t>
      </w:r>
      <w:r w:rsidR="001C6A04">
        <w:t>the solar atmosphere and solar winds and found them to be “wrinkled rather than smooth” (</w:t>
      </w:r>
      <w:r w:rsidR="00192C58">
        <w:t>3</w:t>
      </w:r>
      <w:r w:rsidR="001C6A04">
        <w:t>)</w:t>
      </w:r>
      <w:r w:rsidR="00C31591">
        <w:t>. NASA appears to be happy with their results, reporting, “</w:t>
      </w:r>
      <w:r w:rsidR="00D76C46" w:rsidRPr="00D76C46">
        <w:t xml:space="preserve">We see evidence of being in the corona in magnetic field data, solar wind data, and visually </w:t>
      </w:r>
      <w:r w:rsidR="00D76C46" w:rsidRPr="00D76C46">
        <w:lastRenderedPageBreak/>
        <w:t>in images. We can actually see the spacecraft flying through coronal structures that can be observed during a total solar eclipse</w:t>
      </w:r>
      <w:r w:rsidR="00D76C46">
        <w:t>” (2).</w:t>
      </w:r>
    </w:p>
    <w:p w14:paraId="0F8352C6" w14:textId="37F613AD" w:rsidR="000435EB" w:rsidRDefault="00CD7C2B" w:rsidP="00BD0A87">
      <w:r>
        <w:t>The Parker Probe is yet another feat of NASA innovation that stands as a reminder of what can be achieved</w:t>
      </w:r>
      <w:r w:rsidR="00E62E1E">
        <w:t xml:space="preserve"> through technology. The science it is uncovering is</w:t>
      </w:r>
      <w:r w:rsidR="003258C7">
        <w:t xml:space="preserve"> helping massively in the construction of better scientific models for star behavior. </w:t>
      </w:r>
      <w:r w:rsidR="00E62E1E">
        <w:t xml:space="preserve">Hopefully the Parker Probe will continue to make new findings and </w:t>
      </w:r>
      <w:r w:rsidR="003258C7">
        <w:t>give us a clearer picture of our universe.</w:t>
      </w:r>
    </w:p>
    <w:p w14:paraId="1CB41AFB" w14:textId="7AE1AA76" w:rsidR="00C65957" w:rsidRDefault="00C65957" w:rsidP="00BD0A87">
      <w:r>
        <w:t>Sources:</w:t>
      </w:r>
    </w:p>
    <w:p w14:paraId="7951D041" w14:textId="77777777" w:rsidR="00C65957" w:rsidRDefault="00C65957" w:rsidP="00C65957">
      <w:pPr>
        <w:pStyle w:val="ListParagraph"/>
        <w:numPr>
          <w:ilvl w:val="0"/>
          <w:numId w:val="1"/>
        </w:numPr>
      </w:pPr>
      <w:hyperlink r:id="rId7" w:history="1">
        <w:r>
          <w:rPr>
            <w:rStyle w:val="Hyperlink"/>
          </w:rPr>
          <w:t xml:space="preserve">How did NASA's probe touch the Sun without melting? NASA answers | </w:t>
        </w:r>
        <w:proofErr w:type="spellStart"/>
        <w:r>
          <w:rPr>
            <w:rStyle w:val="Hyperlink"/>
          </w:rPr>
          <w:t>TweakTown</w:t>
        </w:r>
        <w:proofErr w:type="spellEnd"/>
      </w:hyperlink>
    </w:p>
    <w:p w14:paraId="5EA068E5" w14:textId="49683DF5" w:rsidR="005A7877" w:rsidRDefault="005A7877" w:rsidP="00C65957">
      <w:pPr>
        <w:pStyle w:val="ListParagraph"/>
        <w:numPr>
          <w:ilvl w:val="0"/>
          <w:numId w:val="1"/>
        </w:numPr>
      </w:pPr>
      <w:hyperlink r:id="rId8" w:history="1">
        <w:r>
          <w:rPr>
            <w:rStyle w:val="Hyperlink"/>
          </w:rPr>
          <w:t>Spacecraft Enters the Sun’s Blistering Hot Corona for the First Time in History (scitechdaily.com)</w:t>
        </w:r>
      </w:hyperlink>
    </w:p>
    <w:p w14:paraId="2A855FE7" w14:textId="63E3C41A" w:rsidR="00192C58" w:rsidRDefault="00192C58" w:rsidP="00192C58">
      <w:pPr>
        <w:pStyle w:val="ListParagraph"/>
        <w:numPr>
          <w:ilvl w:val="0"/>
          <w:numId w:val="1"/>
        </w:numPr>
      </w:pPr>
      <w:hyperlink r:id="rId9" w:history="1">
        <w:r>
          <w:rPr>
            <w:rStyle w:val="Hyperlink"/>
          </w:rPr>
          <w:t>NASA Probe 'Touches the Sun', Realizing a 63-Year Ambition (ign.com)</w:t>
        </w:r>
      </w:hyperlink>
    </w:p>
    <w:sectPr w:rsidR="00192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CD4F38"/>
    <w:multiLevelType w:val="hybridMultilevel"/>
    <w:tmpl w:val="CEE0F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87"/>
    <w:rsid w:val="000435EB"/>
    <w:rsid w:val="000617D9"/>
    <w:rsid w:val="00085ACD"/>
    <w:rsid w:val="0012573D"/>
    <w:rsid w:val="00192C58"/>
    <w:rsid w:val="001C6A04"/>
    <w:rsid w:val="00227603"/>
    <w:rsid w:val="003258C7"/>
    <w:rsid w:val="003E242D"/>
    <w:rsid w:val="00426A25"/>
    <w:rsid w:val="00451ADA"/>
    <w:rsid w:val="005A7877"/>
    <w:rsid w:val="007E4C57"/>
    <w:rsid w:val="0091595C"/>
    <w:rsid w:val="00AE1244"/>
    <w:rsid w:val="00B11A54"/>
    <w:rsid w:val="00BD0A87"/>
    <w:rsid w:val="00BF1A23"/>
    <w:rsid w:val="00C31591"/>
    <w:rsid w:val="00C65957"/>
    <w:rsid w:val="00CD7C2B"/>
    <w:rsid w:val="00D76C46"/>
    <w:rsid w:val="00E43DF8"/>
    <w:rsid w:val="00E5510C"/>
    <w:rsid w:val="00E62E1E"/>
    <w:rsid w:val="00E8338F"/>
    <w:rsid w:val="00EC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794F6C0"/>
  <w15:chartTrackingRefBased/>
  <w15:docId w15:val="{DF233E20-8D98-4A25-8D86-C7F61AF2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595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659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techdaily.com/spacecraft-enters-the-suns-blistering-hot-corona-for-the-first-time-in-histor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weaktown.com/news/83936/how-did-nasas-probe-touch-the-sun-without-melting-nasa-answers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weaktown.com/news/83936/how-did-nasas-probe-touch-the-sun-without-melting-nasa-answers/index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.ign.com/en/tech/193023/news/nasa-probe-touches-the-sun-realizing-a-63-year-amb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2</cp:revision>
  <dcterms:created xsi:type="dcterms:W3CDTF">2022-01-17T09:15:00Z</dcterms:created>
  <dcterms:modified xsi:type="dcterms:W3CDTF">2022-01-17T09:15:00Z</dcterms:modified>
</cp:coreProperties>
</file>