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637" w:rsidRPr="006A5255" w:rsidRDefault="00197637" w:rsidP="00197637">
      <w:pPr>
        <w:pStyle w:val="KeinLeerraum"/>
        <w:spacing w:line="360" w:lineRule="auto"/>
        <w:jc w:val="center"/>
        <w:rPr>
          <w:rFonts w:ascii="Times New Roman" w:hAnsi="Times New Roman" w:cs="Times New Roman"/>
          <w:sz w:val="28"/>
        </w:rPr>
      </w:pPr>
      <w:r w:rsidRPr="006A5255">
        <w:rPr>
          <w:rFonts w:ascii="Times New Roman" w:hAnsi="Times New Roman" w:cs="Times New Roman"/>
          <w:sz w:val="28"/>
        </w:rPr>
        <w:t>Christian-Albrechts-Universität zu Kiel</w:t>
      </w:r>
    </w:p>
    <w:p w:rsidR="00197637" w:rsidRPr="006A5255" w:rsidRDefault="00197637" w:rsidP="00197637">
      <w:pPr>
        <w:pStyle w:val="KeinLeerraum"/>
        <w:spacing w:line="360" w:lineRule="auto"/>
        <w:jc w:val="center"/>
        <w:rPr>
          <w:rFonts w:ascii="Times New Roman" w:hAnsi="Times New Roman" w:cs="Times New Roman"/>
          <w:sz w:val="28"/>
        </w:rPr>
      </w:pPr>
      <w:r w:rsidRPr="006A5255">
        <w:rPr>
          <w:rFonts w:ascii="Times New Roman" w:hAnsi="Times New Roman" w:cs="Times New Roman"/>
          <w:sz w:val="28"/>
        </w:rPr>
        <w:t>Institut für Psychologie</w:t>
      </w:r>
    </w:p>
    <w:p w:rsidR="00197637" w:rsidRPr="00EA57EB" w:rsidRDefault="00197637" w:rsidP="00197637">
      <w:pPr>
        <w:pStyle w:val="KeinLeerraum"/>
        <w:spacing w:line="360" w:lineRule="auto"/>
        <w:jc w:val="center"/>
        <w:rPr>
          <w:rFonts w:ascii="Times New Roman" w:hAnsi="Times New Roman" w:cs="Times New Roman"/>
          <w:b/>
          <w:sz w:val="24"/>
          <w:szCs w:val="24"/>
        </w:rPr>
      </w:pPr>
    </w:p>
    <w:p w:rsidR="00197637" w:rsidRPr="00EA57EB" w:rsidRDefault="00197637" w:rsidP="00197637">
      <w:pPr>
        <w:pStyle w:val="KeinLeerraum"/>
        <w:spacing w:line="360" w:lineRule="auto"/>
        <w:jc w:val="center"/>
        <w:rPr>
          <w:rFonts w:ascii="Times New Roman" w:hAnsi="Times New Roman" w:cs="Times New Roman"/>
          <w:b/>
          <w:sz w:val="24"/>
          <w:szCs w:val="24"/>
        </w:rPr>
      </w:pPr>
      <w:r>
        <w:rPr>
          <w:rFonts w:ascii="Times New Roman" w:hAnsi="Times New Roman" w:cs="Times New Roman"/>
          <w:b/>
          <w:sz w:val="24"/>
          <w:szCs w:val="24"/>
        </w:rPr>
        <w:t>Exposé zur Master</w:t>
      </w:r>
      <w:r w:rsidRPr="00EA57EB">
        <w:rPr>
          <w:rFonts w:ascii="Times New Roman" w:hAnsi="Times New Roman" w:cs="Times New Roman"/>
          <w:b/>
          <w:sz w:val="24"/>
          <w:szCs w:val="24"/>
        </w:rPr>
        <w:t>arbeit</w:t>
      </w:r>
    </w:p>
    <w:p w:rsidR="00197637" w:rsidRPr="00EA57EB" w:rsidRDefault="00197637" w:rsidP="00197637">
      <w:pPr>
        <w:pStyle w:val="KeinLeerraum"/>
        <w:spacing w:line="360" w:lineRule="auto"/>
        <w:jc w:val="center"/>
        <w:rPr>
          <w:rFonts w:ascii="Times New Roman" w:hAnsi="Times New Roman" w:cs="Times New Roman"/>
          <w:sz w:val="24"/>
          <w:szCs w:val="24"/>
        </w:rPr>
      </w:pPr>
    </w:p>
    <w:p w:rsidR="00197637" w:rsidRPr="009D1030" w:rsidRDefault="00197637" w:rsidP="00197637">
      <w:pPr>
        <w:pStyle w:val="KeinLeerraum"/>
        <w:spacing w:line="360" w:lineRule="auto"/>
        <w:jc w:val="center"/>
        <w:rPr>
          <w:rFonts w:ascii="Times New Roman" w:hAnsi="Times New Roman" w:cs="Times New Roman"/>
          <w:b/>
          <w:sz w:val="24"/>
          <w:szCs w:val="24"/>
        </w:rPr>
      </w:pPr>
      <w:r w:rsidRPr="00EA57EB">
        <w:rPr>
          <w:rFonts w:ascii="Times New Roman" w:hAnsi="Times New Roman" w:cs="Times New Roman"/>
          <w:b/>
          <w:sz w:val="24"/>
          <w:szCs w:val="24"/>
        </w:rPr>
        <w:t>Hier Titel der Bachelorarbeit eintragen; max. 3</w:t>
      </w:r>
      <w:r>
        <w:rPr>
          <w:rFonts w:ascii="Times New Roman" w:hAnsi="Times New Roman" w:cs="Times New Roman"/>
          <w:b/>
          <w:sz w:val="24"/>
          <w:szCs w:val="24"/>
        </w:rPr>
        <w:t xml:space="preserve"> Zeilen</w:t>
      </w:r>
    </w:p>
    <w:p w:rsidR="00197637" w:rsidRDefault="00197637" w:rsidP="00197637">
      <w:pPr>
        <w:pStyle w:val="KeinLeerraum"/>
        <w:spacing w:line="360" w:lineRule="auto"/>
        <w:jc w:val="center"/>
        <w:rPr>
          <w:rFonts w:ascii="Times New Roman" w:hAnsi="Times New Roman" w:cs="Times New Roman"/>
          <w:sz w:val="24"/>
          <w:szCs w:val="24"/>
        </w:rPr>
      </w:pPr>
    </w:p>
    <w:p w:rsidR="00197637" w:rsidRPr="00EA57EB" w:rsidRDefault="00197637" w:rsidP="00197637">
      <w:pPr>
        <w:pStyle w:val="KeinLeerraum"/>
        <w:spacing w:line="360" w:lineRule="auto"/>
        <w:jc w:val="center"/>
        <w:rPr>
          <w:rFonts w:ascii="Times New Roman" w:hAnsi="Times New Roman" w:cs="Times New Roman"/>
          <w:sz w:val="24"/>
          <w:szCs w:val="24"/>
        </w:rPr>
      </w:pPr>
      <w:r w:rsidRPr="00EA57EB">
        <w:rPr>
          <w:rFonts w:ascii="Times New Roman" w:hAnsi="Times New Roman" w:cs="Times New Roman"/>
          <w:sz w:val="24"/>
          <w:szCs w:val="24"/>
        </w:rPr>
        <w:t>von</w:t>
      </w:r>
    </w:p>
    <w:p w:rsidR="00197637" w:rsidRPr="00EA57EB" w:rsidRDefault="00197637" w:rsidP="00197637">
      <w:pPr>
        <w:pStyle w:val="KeinLeerraum"/>
        <w:spacing w:line="360" w:lineRule="auto"/>
        <w:jc w:val="center"/>
        <w:rPr>
          <w:rFonts w:ascii="Times New Roman" w:hAnsi="Times New Roman" w:cs="Times New Roman"/>
          <w:sz w:val="24"/>
          <w:szCs w:val="24"/>
        </w:rPr>
      </w:pPr>
    </w:p>
    <w:p w:rsidR="00197637" w:rsidRPr="00EA57EB" w:rsidRDefault="00197637" w:rsidP="00197637">
      <w:pPr>
        <w:pStyle w:val="KeinLeerraum"/>
        <w:spacing w:line="360" w:lineRule="auto"/>
        <w:jc w:val="center"/>
        <w:rPr>
          <w:rFonts w:ascii="Times New Roman" w:hAnsi="Times New Roman" w:cs="Times New Roman"/>
          <w:sz w:val="24"/>
          <w:szCs w:val="24"/>
        </w:rPr>
      </w:pPr>
      <w:r>
        <w:rPr>
          <w:rFonts w:ascii="Times New Roman" w:hAnsi="Times New Roman" w:cs="Times New Roman"/>
          <w:sz w:val="24"/>
          <w:szCs w:val="24"/>
        </w:rPr>
        <w:t>Christian Neumann</w:t>
      </w:r>
      <w:r w:rsidRPr="00EA57EB">
        <w:rPr>
          <w:rFonts w:ascii="Times New Roman" w:hAnsi="Times New Roman" w:cs="Times New Roman"/>
          <w:sz w:val="24"/>
          <w:szCs w:val="24"/>
        </w:rPr>
        <w:t xml:space="preserve"> – </w:t>
      </w:r>
      <w:r>
        <w:rPr>
          <w:rFonts w:ascii="Times New Roman" w:hAnsi="Times New Roman" w:cs="Times New Roman"/>
          <w:sz w:val="24"/>
          <w:szCs w:val="24"/>
        </w:rPr>
        <w:t>stu203277@mail.uni-kiel.de</w:t>
      </w:r>
    </w:p>
    <w:p w:rsidR="00197637" w:rsidRPr="00EA57EB" w:rsidRDefault="00197637" w:rsidP="00197637">
      <w:pPr>
        <w:pStyle w:val="KeinLeerraum"/>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Sörensenstraße</w:t>
      </w:r>
      <w:proofErr w:type="spellEnd"/>
      <w:r>
        <w:rPr>
          <w:rFonts w:ascii="Times New Roman" w:hAnsi="Times New Roman" w:cs="Times New Roman"/>
          <w:sz w:val="24"/>
          <w:szCs w:val="24"/>
        </w:rPr>
        <w:t xml:space="preserve"> 26, 24143 Kiel</w:t>
      </w:r>
    </w:p>
    <w:p w:rsidR="00197637" w:rsidRPr="00EA57EB" w:rsidRDefault="00197637" w:rsidP="00197637">
      <w:pPr>
        <w:pStyle w:val="KeinLeerraum"/>
        <w:spacing w:line="360" w:lineRule="auto"/>
        <w:jc w:val="center"/>
        <w:rPr>
          <w:rFonts w:ascii="Times New Roman" w:hAnsi="Times New Roman" w:cs="Times New Roman"/>
          <w:sz w:val="24"/>
          <w:szCs w:val="24"/>
        </w:rPr>
      </w:pPr>
    </w:p>
    <w:p w:rsidR="00197637" w:rsidRPr="00274A23" w:rsidRDefault="00197637" w:rsidP="00197637">
      <w:pPr>
        <w:pStyle w:val="KeinLeerraum"/>
        <w:spacing w:line="360" w:lineRule="auto"/>
        <w:jc w:val="center"/>
        <w:rPr>
          <w:rFonts w:ascii="Times New Roman" w:hAnsi="Times New Roman" w:cs="Times New Roman"/>
          <w:sz w:val="24"/>
          <w:szCs w:val="24"/>
        </w:rPr>
      </w:pPr>
    </w:p>
    <w:p w:rsidR="00197637" w:rsidRPr="00274A23" w:rsidRDefault="00197637" w:rsidP="00197637">
      <w:pPr>
        <w:pStyle w:val="KeinLeerraum"/>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GutachterInnen</w:t>
      </w:r>
      <w:proofErr w:type="spellEnd"/>
    </w:p>
    <w:tbl>
      <w:tblPr>
        <w:tblStyle w:val="Tabellenraster"/>
        <w:tblpPr w:leftFromText="141" w:rightFromText="141" w:vertAnchor="text" w:horzAnchor="margin" w:tblpY="-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2"/>
        <w:gridCol w:w="3652"/>
      </w:tblGrid>
      <w:tr w:rsidR="00197637" w:rsidRPr="00274A23" w:rsidTr="00A70883">
        <w:trPr>
          <w:trHeight w:val="737"/>
        </w:trPr>
        <w:tc>
          <w:tcPr>
            <w:tcW w:w="3048" w:type="pct"/>
          </w:tcPr>
          <w:p w:rsidR="00197637" w:rsidRPr="005F5AFD" w:rsidRDefault="00197637" w:rsidP="00A70883">
            <w:pPr>
              <w:pStyle w:val="KeinLeerraum"/>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Gutachter</w:t>
            </w:r>
            <w:r w:rsidRPr="005F5AFD">
              <w:rPr>
                <w:rStyle w:val="Funotenzeichen"/>
                <w:rFonts w:ascii="Times New Roman" w:hAnsi="Times New Roman" w:cs="Times New Roman"/>
                <w:sz w:val="24"/>
                <w:szCs w:val="24"/>
              </w:rPr>
              <w:footnoteReference w:customMarkFollows="1" w:id="1"/>
              <w:t>1</w:t>
            </w:r>
            <w:r>
              <w:rPr>
                <w:rFonts w:ascii="Times New Roman" w:hAnsi="Times New Roman" w:cs="Times New Roman"/>
                <w:sz w:val="24"/>
                <w:szCs w:val="24"/>
              </w:rPr>
              <w:t>:</w:t>
            </w:r>
            <w:r>
              <w:rPr>
                <w:rFonts w:ascii="Times New Roman" w:hAnsi="Times New Roman" w:cs="Times New Roman"/>
                <w:sz w:val="24"/>
                <w:szCs w:val="24"/>
              </w:rPr>
              <w:tab/>
              <w:t>Prof. Dr. Julian Keil</w:t>
            </w:r>
          </w:p>
        </w:tc>
        <w:tc>
          <w:tcPr>
            <w:tcW w:w="1952" w:type="pct"/>
          </w:tcPr>
          <w:p w:rsidR="00197637" w:rsidRPr="00274A23" w:rsidRDefault="00197637" w:rsidP="00A70883">
            <w:pPr>
              <w:pStyle w:val="KeinLeerraum"/>
              <w:spacing w:line="360" w:lineRule="auto"/>
              <w:rPr>
                <w:rFonts w:ascii="Times New Roman" w:hAnsi="Times New Roman" w:cs="Times New Roman"/>
                <w:sz w:val="24"/>
                <w:szCs w:val="24"/>
              </w:rPr>
            </w:pPr>
            <w:r w:rsidRPr="00274A23">
              <w:rPr>
                <w:rFonts w:ascii="Times New Roman" w:hAnsi="Times New Roman" w:cs="Times New Roman"/>
                <w:sz w:val="24"/>
                <w:szCs w:val="24"/>
              </w:rPr>
              <w:t>______________________</w:t>
            </w:r>
          </w:p>
          <w:p w:rsidR="00197637" w:rsidRPr="00274A23" w:rsidRDefault="00197637" w:rsidP="00A70883">
            <w:pPr>
              <w:pStyle w:val="KeinLeerraum"/>
              <w:spacing w:line="360" w:lineRule="auto"/>
              <w:rPr>
                <w:rFonts w:ascii="Times New Roman" w:hAnsi="Times New Roman" w:cs="Times New Roman"/>
                <w:sz w:val="18"/>
                <w:szCs w:val="18"/>
              </w:rPr>
            </w:pPr>
            <w:r w:rsidRPr="00274A23">
              <w:rPr>
                <w:rFonts w:ascii="Times New Roman" w:hAnsi="Times New Roman" w:cs="Times New Roman"/>
                <w:sz w:val="18"/>
                <w:szCs w:val="18"/>
              </w:rPr>
              <w:t>(Unterschrift)</w:t>
            </w:r>
          </w:p>
        </w:tc>
      </w:tr>
      <w:tr w:rsidR="00197637" w:rsidRPr="00274A23" w:rsidTr="00A70883">
        <w:trPr>
          <w:trHeight w:val="1077"/>
        </w:trPr>
        <w:tc>
          <w:tcPr>
            <w:tcW w:w="3048" w:type="pct"/>
          </w:tcPr>
          <w:p w:rsidR="00197637" w:rsidRPr="005F5AFD" w:rsidRDefault="00197637" w:rsidP="00A70883">
            <w:pPr>
              <w:pStyle w:val="KeinLeerraum"/>
              <w:spacing w:line="360" w:lineRule="auto"/>
              <w:ind w:left="360"/>
              <w:rPr>
                <w:rFonts w:ascii="Times New Roman" w:hAnsi="Times New Roman" w:cs="Times New Roman"/>
                <w:sz w:val="24"/>
                <w:szCs w:val="24"/>
              </w:rPr>
            </w:pPr>
          </w:p>
          <w:p w:rsidR="00197637" w:rsidRPr="005F5AFD" w:rsidRDefault="00197637" w:rsidP="00A70883">
            <w:pPr>
              <w:pStyle w:val="KeinLeerraum"/>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Gutachter</w:t>
            </w:r>
            <w:r w:rsidRPr="005F5AFD">
              <w:rPr>
                <w:rStyle w:val="Funotenzeichen"/>
                <w:rFonts w:ascii="Times New Roman" w:hAnsi="Times New Roman" w:cs="Times New Roman"/>
                <w:sz w:val="24"/>
                <w:szCs w:val="24"/>
              </w:rPr>
              <w:footnoteReference w:customMarkFollows="1" w:id="2"/>
              <w:t>1</w:t>
            </w:r>
            <w:r>
              <w:rPr>
                <w:rFonts w:ascii="Times New Roman" w:hAnsi="Times New Roman" w:cs="Times New Roman"/>
                <w:sz w:val="24"/>
                <w:szCs w:val="24"/>
              </w:rPr>
              <w:t>:</w:t>
            </w:r>
            <w:r>
              <w:rPr>
                <w:rFonts w:ascii="Times New Roman" w:hAnsi="Times New Roman" w:cs="Times New Roman"/>
                <w:sz w:val="24"/>
                <w:szCs w:val="24"/>
              </w:rPr>
              <w:tab/>
              <w:t>Dipl.-Psych. Julius Welzel</w:t>
            </w:r>
          </w:p>
        </w:tc>
        <w:tc>
          <w:tcPr>
            <w:tcW w:w="1952" w:type="pct"/>
          </w:tcPr>
          <w:p w:rsidR="00197637" w:rsidRPr="00274A23" w:rsidRDefault="00197637" w:rsidP="00A70883">
            <w:pPr>
              <w:pStyle w:val="KeinLeerraum"/>
              <w:spacing w:line="360" w:lineRule="auto"/>
              <w:rPr>
                <w:rFonts w:ascii="Times New Roman" w:hAnsi="Times New Roman" w:cs="Times New Roman"/>
                <w:sz w:val="24"/>
                <w:szCs w:val="24"/>
              </w:rPr>
            </w:pPr>
          </w:p>
          <w:p w:rsidR="00197637" w:rsidRPr="00274A23" w:rsidRDefault="00197637" w:rsidP="00A70883">
            <w:pPr>
              <w:pStyle w:val="KeinLeerraum"/>
              <w:spacing w:line="360" w:lineRule="auto"/>
              <w:rPr>
                <w:rFonts w:ascii="Times New Roman" w:hAnsi="Times New Roman" w:cs="Times New Roman"/>
                <w:sz w:val="24"/>
                <w:szCs w:val="24"/>
              </w:rPr>
            </w:pPr>
            <w:r w:rsidRPr="00274A23">
              <w:rPr>
                <w:rFonts w:ascii="Times New Roman" w:hAnsi="Times New Roman" w:cs="Times New Roman"/>
                <w:sz w:val="24"/>
                <w:szCs w:val="24"/>
              </w:rPr>
              <w:t>______________________</w:t>
            </w:r>
          </w:p>
          <w:p w:rsidR="00197637" w:rsidRPr="00274A23" w:rsidRDefault="00197637" w:rsidP="00A70883">
            <w:pPr>
              <w:pStyle w:val="KeinLeerraum"/>
              <w:spacing w:line="360" w:lineRule="auto"/>
              <w:rPr>
                <w:rFonts w:ascii="Times New Roman" w:hAnsi="Times New Roman" w:cs="Times New Roman"/>
                <w:sz w:val="18"/>
                <w:szCs w:val="18"/>
              </w:rPr>
            </w:pPr>
            <w:r w:rsidRPr="00274A23">
              <w:rPr>
                <w:rFonts w:ascii="Times New Roman" w:hAnsi="Times New Roman" w:cs="Times New Roman"/>
                <w:sz w:val="18"/>
                <w:szCs w:val="18"/>
              </w:rPr>
              <w:t>(Unterschrift)</w:t>
            </w:r>
          </w:p>
        </w:tc>
      </w:tr>
    </w:tbl>
    <w:p w:rsidR="00197637" w:rsidRPr="00274A23" w:rsidRDefault="00197637" w:rsidP="00197637">
      <w:pPr>
        <w:pStyle w:val="KeinLeerraum"/>
        <w:spacing w:line="360" w:lineRule="auto"/>
        <w:rPr>
          <w:rFonts w:ascii="Times New Roman" w:hAnsi="Times New Roman" w:cs="Times New Roman"/>
          <w:sz w:val="24"/>
          <w:szCs w:val="24"/>
        </w:rPr>
      </w:pPr>
    </w:p>
    <w:p w:rsidR="00197637" w:rsidRPr="00274A23" w:rsidRDefault="00197637" w:rsidP="00197637">
      <w:pPr>
        <w:pStyle w:val="KeinLeerraum"/>
        <w:spacing w:line="360" w:lineRule="auto"/>
        <w:rPr>
          <w:rFonts w:ascii="Times New Roman" w:hAnsi="Times New Roman" w:cs="Times New Roman"/>
          <w:sz w:val="24"/>
          <w:szCs w:val="24"/>
        </w:rPr>
      </w:pPr>
      <w:r w:rsidRPr="00274A23">
        <w:rPr>
          <w:rFonts w:ascii="Times New Roman" w:hAnsi="Times New Roman" w:cs="Times New Roman"/>
          <w:b/>
          <w:sz w:val="24"/>
          <w:szCs w:val="24"/>
        </w:rPr>
        <w:t>Abgabe Exposé:</w:t>
      </w:r>
      <w:r w:rsidRPr="00274A23">
        <w:rPr>
          <w:rFonts w:ascii="Times New Roman" w:hAnsi="Times New Roman" w:cs="Times New Roman"/>
          <w:b/>
          <w:sz w:val="24"/>
          <w:szCs w:val="24"/>
        </w:rPr>
        <w:tab/>
      </w:r>
      <w:r>
        <w:rPr>
          <w:rFonts w:ascii="Times New Roman" w:hAnsi="Times New Roman" w:cs="Times New Roman"/>
          <w:sz w:val="24"/>
          <w:szCs w:val="24"/>
        </w:rPr>
        <w:t>22.03.2021</w:t>
      </w:r>
      <w:r w:rsidRPr="00274A23">
        <w:rPr>
          <w:rFonts w:ascii="Times New Roman" w:hAnsi="Times New Roman" w:cs="Times New Roman"/>
          <w:sz w:val="24"/>
          <w:szCs w:val="24"/>
        </w:rPr>
        <w:t xml:space="preserve"> </w:t>
      </w:r>
      <w:r w:rsidRPr="00274A23">
        <w:rPr>
          <w:rFonts w:ascii="Times New Roman" w:hAnsi="Times New Roman" w:cs="Times New Roman"/>
          <w:b/>
          <w:sz w:val="24"/>
          <w:szCs w:val="24"/>
        </w:rPr>
        <w:tab/>
      </w:r>
    </w:p>
    <w:p w:rsidR="00197637" w:rsidRPr="00274A23" w:rsidRDefault="00197637" w:rsidP="00197637">
      <w:pPr>
        <w:pStyle w:val="KeinLeerraum"/>
        <w:spacing w:line="360" w:lineRule="auto"/>
        <w:rPr>
          <w:rFonts w:ascii="Times New Roman" w:hAnsi="Times New Roman" w:cs="Times New Roman"/>
          <w:sz w:val="24"/>
          <w:szCs w:val="24"/>
        </w:rPr>
      </w:pPr>
      <w:r w:rsidRPr="00274A23">
        <w:rPr>
          <w:rFonts w:ascii="Times New Roman" w:hAnsi="Times New Roman" w:cs="Times New Roman"/>
          <w:sz w:val="24"/>
          <w:szCs w:val="24"/>
        </w:rPr>
        <w:t xml:space="preserve">Genehmigt durch den Vorsitzenden oder </w:t>
      </w:r>
      <w:r w:rsidRPr="00274A23">
        <w:rPr>
          <w:rFonts w:ascii="Times New Roman" w:hAnsi="Times New Roman" w:cs="Times New Roman"/>
          <w:sz w:val="24"/>
          <w:szCs w:val="24"/>
        </w:rPr>
        <w:br/>
        <w:t xml:space="preserve">die Vorsitzende des Begleitkolloquiums </w:t>
      </w:r>
      <w:r w:rsidRPr="00274A23">
        <w:rPr>
          <w:rFonts w:ascii="Times New Roman" w:hAnsi="Times New Roman" w:cs="Times New Roman"/>
          <w:sz w:val="24"/>
          <w:szCs w:val="24"/>
        </w:rPr>
        <w:tab/>
      </w:r>
      <w:r w:rsidRPr="00274A23">
        <w:rPr>
          <w:rFonts w:ascii="Times New Roman" w:hAnsi="Times New Roman" w:cs="Times New Roman"/>
          <w:sz w:val="24"/>
          <w:szCs w:val="24"/>
        </w:rPr>
        <w:tab/>
      </w:r>
      <w:r w:rsidRPr="00274A23">
        <w:rPr>
          <w:rFonts w:ascii="Times New Roman" w:hAnsi="Times New Roman" w:cs="Times New Roman"/>
          <w:sz w:val="24"/>
          <w:szCs w:val="24"/>
        </w:rPr>
        <w:tab/>
        <w:t>______________________</w:t>
      </w:r>
    </w:p>
    <w:p w:rsidR="00197637" w:rsidRPr="00274A23" w:rsidRDefault="00197637" w:rsidP="00197637">
      <w:pPr>
        <w:pStyle w:val="KeinLeerraum"/>
        <w:spacing w:line="360" w:lineRule="auto"/>
        <w:rPr>
          <w:rFonts w:ascii="Times New Roman" w:hAnsi="Times New Roman" w:cs="Times New Roman"/>
          <w:sz w:val="18"/>
          <w:szCs w:val="18"/>
        </w:rPr>
      </w:pPr>
      <w:r w:rsidRPr="00274A23">
        <w:rPr>
          <w:rFonts w:ascii="Times New Roman" w:hAnsi="Times New Roman" w:cs="Times New Roman"/>
          <w:sz w:val="24"/>
          <w:szCs w:val="24"/>
        </w:rPr>
        <w:tab/>
      </w:r>
      <w:r w:rsidRPr="00274A23">
        <w:rPr>
          <w:rFonts w:ascii="Times New Roman" w:hAnsi="Times New Roman" w:cs="Times New Roman"/>
          <w:sz w:val="24"/>
          <w:szCs w:val="24"/>
        </w:rPr>
        <w:tab/>
      </w:r>
      <w:r w:rsidRPr="00274A23">
        <w:rPr>
          <w:rFonts w:ascii="Times New Roman" w:hAnsi="Times New Roman" w:cs="Times New Roman"/>
          <w:sz w:val="24"/>
          <w:szCs w:val="24"/>
        </w:rPr>
        <w:tab/>
      </w:r>
      <w:r w:rsidRPr="00274A23">
        <w:rPr>
          <w:rFonts w:ascii="Times New Roman" w:hAnsi="Times New Roman" w:cs="Times New Roman"/>
          <w:sz w:val="24"/>
          <w:szCs w:val="24"/>
        </w:rPr>
        <w:tab/>
      </w:r>
      <w:r w:rsidRPr="00274A23">
        <w:rPr>
          <w:rFonts w:ascii="Times New Roman" w:hAnsi="Times New Roman" w:cs="Times New Roman"/>
          <w:sz w:val="24"/>
          <w:szCs w:val="24"/>
        </w:rPr>
        <w:tab/>
      </w:r>
      <w:r w:rsidRPr="00274A23">
        <w:rPr>
          <w:rFonts w:ascii="Times New Roman" w:hAnsi="Times New Roman" w:cs="Times New Roman"/>
          <w:sz w:val="24"/>
          <w:szCs w:val="24"/>
        </w:rPr>
        <w:tab/>
      </w:r>
      <w:r w:rsidRPr="00274A23">
        <w:rPr>
          <w:rFonts w:ascii="Times New Roman" w:hAnsi="Times New Roman" w:cs="Times New Roman"/>
          <w:sz w:val="24"/>
          <w:szCs w:val="24"/>
        </w:rPr>
        <w:tab/>
      </w:r>
      <w:r w:rsidRPr="00274A23">
        <w:rPr>
          <w:rFonts w:ascii="Times New Roman" w:hAnsi="Times New Roman" w:cs="Times New Roman"/>
          <w:sz w:val="24"/>
          <w:szCs w:val="24"/>
        </w:rPr>
        <w:tab/>
      </w:r>
      <w:r w:rsidRPr="00274A23">
        <w:rPr>
          <w:rFonts w:ascii="Times New Roman" w:hAnsi="Times New Roman" w:cs="Times New Roman"/>
          <w:sz w:val="18"/>
          <w:szCs w:val="18"/>
        </w:rPr>
        <w:t>(Unterschrift</w:t>
      </w:r>
      <w:r>
        <w:rPr>
          <w:rFonts w:ascii="Times New Roman" w:hAnsi="Times New Roman" w:cs="Times New Roman"/>
          <w:sz w:val="18"/>
          <w:szCs w:val="18"/>
        </w:rPr>
        <w:t xml:space="preserve"> der/des Vorsitzenden</w:t>
      </w:r>
      <w:r w:rsidRPr="00274A23">
        <w:rPr>
          <w:rFonts w:ascii="Times New Roman" w:hAnsi="Times New Roman" w:cs="Times New Roman"/>
          <w:sz w:val="18"/>
          <w:szCs w:val="18"/>
        </w:rPr>
        <w:t>)</w:t>
      </w:r>
    </w:p>
    <w:p w:rsidR="00197637" w:rsidRPr="00274A23" w:rsidRDefault="00197637" w:rsidP="00197637">
      <w:pPr>
        <w:pStyle w:val="KeinLeerraum"/>
        <w:spacing w:line="360" w:lineRule="auto"/>
        <w:rPr>
          <w:rFonts w:ascii="Times New Roman" w:hAnsi="Times New Roman" w:cs="Times New Roman"/>
          <w:sz w:val="24"/>
          <w:szCs w:val="24"/>
        </w:rPr>
      </w:pPr>
    </w:p>
    <w:p w:rsidR="00197637" w:rsidRPr="00274A23" w:rsidRDefault="00197637" w:rsidP="00197637">
      <w:pPr>
        <w:pStyle w:val="KeinLeerraum"/>
        <w:spacing w:line="360" w:lineRule="auto"/>
        <w:rPr>
          <w:rFonts w:ascii="Times New Roman" w:hAnsi="Times New Roman" w:cs="Times New Roman"/>
          <w:sz w:val="24"/>
          <w:szCs w:val="24"/>
        </w:rPr>
      </w:pPr>
      <w:r w:rsidRPr="00274A23">
        <w:rPr>
          <w:rFonts w:ascii="Times New Roman" w:hAnsi="Times New Roman" w:cs="Times New Roman"/>
          <w:sz w:val="24"/>
          <w:szCs w:val="24"/>
        </w:rPr>
        <w:t xml:space="preserve">□ Ich bestätige, </w:t>
      </w:r>
      <w:r>
        <w:rPr>
          <w:rFonts w:ascii="Times New Roman" w:hAnsi="Times New Roman" w:cs="Times New Roman"/>
          <w:sz w:val="24"/>
          <w:szCs w:val="24"/>
        </w:rPr>
        <w:t xml:space="preserve">dass ich die </w:t>
      </w:r>
      <w:r w:rsidRPr="00954935">
        <w:rPr>
          <w:rFonts w:ascii="Times New Roman" w:hAnsi="Times New Roman" w:cs="Times New Roman"/>
          <w:b/>
          <w:bCs/>
          <w:sz w:val="24"/>
          <w:szCs w:val="24"/>
        </w:rPr>
        <w:t>Informa</w:t>
      </w:r>
      <w:r>
        <w:rPr>
          <w:rFonts w:ascii="Times New Roman" w:hAnsi="Times New Roman" w:cs="Times New Roman"/>
          <w:b/>
          <w:bCs/>
          <w:sz w:val="24"/>
          <w:szCs w:val="24"/>
        </w:rPr>
        <w:t>tionen und Hinweise zur Master</w:t>
      </w:r>
      <w:r w:rsidRPr="00954935">
        <w:rPr>
          <w:rFonts w:ascii="Times New Roman" w:hAnsi="Times New Roman" w:cs="Times New Roman"/>
          <w:b/>
          <w:bCs/>
          <w:sz w:val="24"/>
          <w:szCs w:val="24"/>
        </w:rPr>
        <w:t>arbeit</w:t>
      </w:r>
      <w:r>
        <w:rPr>
          <w:rFonts w:ascii="Times New Roman" w:hAnsi="Times New Roman" w:cs="Times New Roman"/>
          <w:b/>
          <w:bCs/>
          <w:sz w:val="24"/>
          <w:szCs w:val="24"/>
        </w:rPr>
        <w:t xml:space="preserve"> </w:t>
      </w:r>
      <w:r w:rsidRPr="00274A23">
        <w:rPr>
          <w:rFonts w:ascii="Times New Roman" w:hAnsi="Times New Roman" w:cs="Times New Roman"/>
          <w:b/>
          <w:sz w:val="24"/>
          <w:szCs w:val="24"/>
        </w:rPr>
        <w:t>am Institut für Psychologie der CAU Kiel</w:t>
      </w:r>
      <w:r w:rsidRPr="00274A23">
        <w:rPr>
          <w:rStyle w:val="Funotenzeichen"/>
          <w:rFonts w:ascii="Times New Roman" w:hAnsi="Times New Roman" w:cs="Times New Roman"/>
          <w:b/>
          <w:sz w:val="24"/>
          <w:szCs w:val="24"/>
        </w:rPr>
        <w:footnoteReference w:customMarkFollows="1" w:id="3"/>
        <w:t>2</w:t>
      </w:r>
      <w:r w:rsidRPr="00274A23">
        <w:rPr>
          <w:rFonts w:ascii="Times New Roman" w:hAnsi="Times New Roman" w:cs="Times New Roman"/>
          <w:sz w:val="24"/>
          <w:szCs w:val="24"/>
        </w:rPr>
        <w:t xml:space="preserve"> zur Kenntnis genommen zu haben.</w:t>
      </w:r>
    </w:p>
    <w:p w:rsidR="00197637" w:rsidRDefault="00197637" w:rsidP="00197637">
      <w:pPr>
        <w:pStyle w:val="KeinLeerraum"/>
        <w:spacing w:line="360" w:lineRule="auto"/>
        <w:rPr>
          <w:rFonts w:ascii="Times New Roman" w:hAnsi="Times New Roman" w:cs="Times New Roman"/>
          <w:sz w:val="24"/>
          <w:szCs w:val="24"/>
        </w:rPr>
      </w:pPr>
    </w:p>
    <w:p w:rsidR="00197637" w:rsidRPr="00274A23" w:rsidRDefault="00197637" w:rsidP="00197637">
      <w:pPr>
        <w:pStyle w:val="KeinLeerraum"/>
        <w:spacing w:line="360" w:lineRule="auto"/>
        <w:rPr>
          <w:rFonts w:ascii="Times New Roman" w:hAnsi="Times New Roman" w:cs="Times New Roman"/>
          <w:sz w:val="24"/>
          <w:szCs w:val="24"/>
        </w:rPr>
      </w:pPr>
      <w:r w:rsidRPr="00274A23">
        <w:rPr>
          <w:rFonts w:ascii="Times New Roman" w:hAnsi="Times New Roman" w:cs="Times New Roman"/>
          <w:sz w:val="24"/>
          <w:szCs w:val="24"/>
        </w:rPr>
        <w:t>______________________</w:t>
      </w:r>
    </w:p>
    <w:p w:rsidR="00197637" w:rsidRPr="00274A23" w:rsidRDefault="00197637" w:rsidP="00197637">
      <w:pPr>
        <w:pStyle w:val="KeinLeerraum"/>
        <w:spacing w:line="360" w:lineRule="auto"/>
        <w:rPr>
          <w:rFonts w:ascii="Times New Roman" w:hAnsi="Times New Roman" w:cs="Times New Roman"/>
          <w:sz w:val="18"/>
          <w:szCs w:val="18"/>
        </w:rPr>
      </w:pPr>
      <w:r w:rsidRPr="00274A23">
        <w:rPr>
          <w:rFonts w:ascii="Times New Roman" w:hAnsi="Times New Roman" w:cs="Times New Roman"/>
          <w:sz w:val="18"/>
          <w:szCs w:val="18"/>
        </w:rPr>
        <w:t>(Unterschrift</w:t>
      </w:r>
      <w:r>
        <w:rPr>
          <w:rFonts w:ascii="Times New Roman" w:hAnsi="Times New Roman" w:cs="Times New Roman"/>
          <w:sz w:val="18"/>
          <w:szCs w:val="18"/>
        </w:rPr>
        <w:t xml:space="preserve"> der/des Studierenden</w:t>
      </w:r>
      <w:r w:rsidRPr="00274A23">
        <w:rPr>
          <w:rFonts w:ascii="Times New Roman" w:hAnsi="Times New Roman" w:cs="Times New Roman"/>
          <w:sz w:val="18"/>
          <w:szCs w:val="18"/>
        </w:rPr>
        <w:t>)</w:t>
      </w:r>
    </w:p>
    <w:p w:rsidR="00F10615" w:rsidRDefault="00F10615">
      <w:pPr>
        <w:rPr>
          <w:rFonts w:ascii="Times New Roman" w:hAnsi="Times New Roman" w:cs="Times New Roman"/>
          <w:b/>
          <w:bCs/>
          <w:sz w:val="24"/>
          <w:szCs w:val="24"/>
        </w:rPr>
      </w:pPr>
      <w:r>
        <w:rPr>
          <w:rFonts w:ascii="Times New Roman" w:hAnsi="Times New Roman" w:cs="Times New Roman"/>
          <w:b/>
          <w:bCs/>
          <w:sz w:val="24"/>
          <w:szCs w:val="24"/>
        </w:rPr>
        <w:br w:type="page"/>
      </w:r>
    </w:p>
    <w:p w:rsidR="00197637" w:rsidRDefault="005850B5" w:rsidP="00197637">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Herleitung der Fragestellung </w:t>
      </w:r>
    </w:p>
    <w:p w:rsidR="00F15679" w:rsidRDefault="00FA5016" w:rsidP="00197637">
      <w:pPr>
        <w:rPr>
          <w:rFonts w:ascii="Times New Roman" w:hAnsi="Times New Roman" w:cs="Times New Roman"/>
          <w:bCs/>
          <w:sz w:val="24"/>
          <w:szCs w:val="24"/>
        </w:rPr>
      </w:pPr>
      <w:r>
        <w:rPr>
          <w:rFonts w:ascii="Times New Roman" w:hAnsi="Times New Roman" w:cs="Times New Roman"/>
          <w:bCs/>
          <w:sz w:val="24"/>
          <w:szCs w:val="24"/>
        </w:rPr>
        <w:t>Parkinson ist eine neurodegen</w:t>
      </w:r>
      <w:r w:rsidR="00F15679">
        <w:rPr>
          <w:rFonts w:ascii="Times New Roman" w:hAnsi="Times New Roman" w:cs="Times New Roman"/>
          <w:bCs/>
          <w:sz w:val="24"/>
          <w:szCs w:val="24"/>
        </w:rPr>
        <w:t xml:space="preserve">erative Krankheit, die </w:t>
      </w:r>
      <w:r w:rsidR="003267BC">
        <w:rPr>
          <w:rFonts w:ascii="Times New Roman" w:hAnsi="Times New Roman" w:cs="Times New Roman"/>
          <w:bCs/>
          <w:sz w:val="24"/>
          <w:szCs w:val="24"/>
        </w:rPr>
        <w:t xml:space="preserve">sich </w:t>
      </w:r>
      <w:r w:rsidR="00F15679">
        <w:rPr>
          <w:rFonts w:ascii="Times New Roman" w:hAnsi="Times New Roman" w:cs="Times New Roman"/>
          <w:bCs/>
          <w:sz w:val="24"/>
          <w:szCs w:val="24"/>
        </w:rPr>
        <w:t>durch viele motorische und ni</w:t>
      </w:r>
      <w:r w:rsidR="003267BC">
        <w:rPr>
          <w:rFonts w:ascii="Times New Roman" w:hAnsi="Times New Roman" w:cs="Times New Roman"/>
          <w:bCs/>
          <w:sz w:val="24"/>
          <w:szCs w:val="24"/>
        </w:rPr>
        <w:t>cht-motorische Beeinträchtigungen manifestiert.</w:t>
      </w:r>
      <w:r w:rsidR="00825C3B">
        <w:rPr>
          <w:rFonts w:ascii="Times New Roman" w:hAnsi="Times New Roman" w:cs="Times New Roman"/>
          <w:bCs/>
          <w:sz w:val="24"/>
          <w:szCs w:val="24"/>
        </w:rPr>
        <w:t xml:space="preserve"> Der Ursprung der Krankheit ist assoziiert mit dem Verlust von Zellen in der </w:t>
      </w:r>
      <w:proofErr w:type="spellStart"/>
      <w:r w:rsidR="00825C3B">
        <w:rPr>
          <w:rFonts w:ascii="Times New Roman" w:hAnsi="Times New Roman" w:cs="Times New Roman"/>
          <w:bCs/>
          <w:sz w:val="24"/>
          <w:szCs w:val="24"/>
        </w:rPr>
        <w:t>Substantia</w:t>
      </w:r>
      <w:proofErr w:type="spellEnd"/>
      <w:r w:rsidR="00825C3B">
        <w:rPr>
          <w:rFonts w:ascii="Times New Roman" w:hAnsi="Times New Roman" w:cs="Times New Roman"/>
          <w:bCs/>
          <w:sz w:val="24"/>
          <w:szCs w:val="24"/>
        </w:rPr>
        <w:t xml:space="preserve"> </w:t>
      </w:r>
      <w:proofErr w:type="spellStart"/>
      <w:r w:rsidR="00825C3B">
        <w:rPr>
          <w:rFonts w:ascii="Times New Roman" w:hAnsi="Times New Roman" w:cs="Times New Roman"/>
          <w:bCs/>
          <w:sz w:val="24"/>
          <w:szCs w:val="24"/>
        </w:rPr>
        <w:t>Nigra</w:t>
      </w:r>
      <w:proofErr w:type="spellEnd"/>
      <w:r w:rsidR="00825C3B">
        <w:rPr>
          <w:rFonts w:ascii="Times New Roman" w:hAnsi="Times New Roman" w:cs="Times New Roman"/>
          <w:bCs/>
          <w:sz w:val="24"/>
          <w:szCs w:val="24"/>
        </w:rPr>
        <w:t xml:space="preserve"> und verminderter </w:t>
      </w:r>
      <w:r w:rsidR="00535F05">
        <w:rPr>
          <w:rFonts w:ascii="Times New Roman" w:hAnsi="Times New Roman" w:cs="Times New Roman"/>
          <w:bCs/>
          <w:sz w:val="24"/>
          <w:szCs w:val="24"/>
        </w:rPr>
        <w:t>Dopamin-</w:t>
      </w:r>
      <w:r w:rsidR="00825C3B">
        <w:rPr>
          <w:rFonts w:ascii="Times New Roman" w:hAnsi="Times New Roman" w:cs="Times New Roman"/>
          <w:bCs/>
          <w:sz w:val="24"/>
          <w:szCs w:val="24"/>
        </w:rPr>
        <w:t xml:space="preserve">Konzentration im </w:t>
      </w:r>
      <w:proofErr w:type="spellStart"/>
      <w:r w:rsidR="00825C3B">
        <w:rPr>
          <w:rFonts w:ascii="Times New Roman" w:hAnsi="Times New Roman" w:cs="Times New Roman"/>
          <w:bCs/>
          <w:sz w:val="24"/>
          <w:szCs w:val="24"/>
        </w:rPr>
        <w:t>Striatum</w:t>
      </w:r>
      <w:proofErr w:type="spellEnd"/>
      <w:r w:rsidR="00825C3B">
        <w:rPr>
          <w:rFonts w:ascii="Times New Roman" w:hAnsi="Times New Roman" w:cs="Times New Roman"/>
          <w:bCs/>
          <w:sz w:val="24"/>
          <w:szCs w:val="24"/>
        </w:rPr>
        <w:t>.</w:t>
      </w:r>
      <w:r w:rsidR="003267BC">
        <w:rPr>
          <w:rFonts w:ascii="Times New Roman" w:hAnsi="Times New Roman" w:cs="Times New Roman"/>
          <w:bCs/>
          <w:sz w:val="24"/>
          <w:szCs w:val="24"/>
        </w:rPr>
        <w:t xml:space="preserve"> </w:t>
      </w:r>
      <w:r w:rsidR="009D0FBC">
        <w:rPr>
          <w:rFonts w:ascii="Times New Roman" w:hAnsi="Times New Roman" w:cs="Times New Roman"/>
          <w:bCs/>
          <w:sz w:val="24"/>
          <w:szCs w:val="24"/>
        </w:rPr>
        <w:t xml:space="preserve">Die vier Hauptsymptome sind Ruhetremor, Rigor, Akinesie oder </w:t>
      </w:r>
      <w:proofErr w:type="spellStart"/>
      <w:r w:rsidR="009D0FBC">
        <w:rPr>
          <w:rFonts w:ascii="Times New Roman" w:hAnsi="Times New Roman" w:cs="Times New Roman"/>
          <w:bCs/>
          <w:sz w:val="24"/>
          <w:szCs w:val="24"/>
        </w:rPr>
        <w:t>Bradykinesie</w:t>
      </w:r>
      <w:proofErr w:type="spellEnd"/>
      <w:r w:rsidR="009D0FBC">
        <w:rPr>
          <w:rFonts w:ascii="Times New Roman" w:hAnsi="Times New Roman" w:cs="Times New Roman"/>
          <w:bCs/>
          <w:sz w:val="24"/>
          <w:szCs w:val="24"/>
        </w:rPr>
        <w:t xml:space="preserve"> und Instabilität der Haltung. </w:t>
      </w:r>
      <w:proofErr w:type="spellStart"/>
      <w:r w:rsidR="009D0FBC">
        <w:rPr>
          <w:rFonts w:ascii="Times New Roman" w:hAnsi="Times New Roman" w:cs="Times New Roman"/>
          <w:bCs/>
          <w:sz w:val="24"/>
          <w:szCs w:val="24"/>
        </w:rPr>
        <w:t>Bradykinesie</w:t>
      </w:r>
      <w:proofErr w:type="spellEnd"/>
      <w:r w:rsidR="009D0FBC">
        <w:rPr>
          <w:rFonts w:ascii="Times New Roman" w:hAnsi="Times New Roman" w:cs="Times New Roman"/>
          <w:bCs/>
          <w:sz w:val="24"/>
          <w:szCs w:val="24"/>
        </w:rPr>
        <w:t xml:space="preserve"> ist die Verlangsamung der Bewegung </w:t>
      </w:r>
      <w:r w:rsidR="00825C3B">
        <w:rPr>
          <w:rFonts w:ascii="Times New Roman" w:hAnsi="Times New Roman" w:cs="Times New Roman"/>
          <w:bCs/>
          <w:sz w:val="24"/>
          <w:szCs w:val="24"/>
        </w:rPr>
        <w:t>und gil</w:t>
      </w:r>
      <w:r w:rsidR="00535F05">
        <w:rPr>
          <w:rFonts w:ascii="Times New Roman" w:hAnsi="Times New Roman" w:cs="Times New Roman"/>
          <w:bCs/>
          <w:sz w:val="24"/>
          <w:szCs w:val="24"/>
        </w:rPr>
        <w:t>t als typische</w:t>
      </w:r>
      <w:r w:rsidR="00825C3B">
        <w:rPr>
          <w:rFonts w:ascii="Times New Roman" w:hAnsi="Times New Roman" w:cs="Times New Roman"/>
          <w:bCs/>
          <w:sz w:val="24"/>
          <w:szCs w:val="24"/>
        </w:rPr>
        <w:t xml:space="preserve"> klinische Eigenschaft von Parkinson.</w:t>
      </w:r>
      <w:r w:rsidR="009D0FBC">
        <w:rPr>
          <w:rFonts w:ascii="Times New Roman" w:hAnsi="Times New Roman" w:cs="Times New Roman"/>
          <w:bCs/>
          <w:sz w:val="24"/>
          <w:szCs w:val="24"/>
        </w:rPr>
        <w:t xml:space="preserve"> </w:t>
      </w:r>
      <w:r w:rsidR="00535F05">
        <w:rPr>
          <w:rFonts w:ascii="Times New Roman" w:hAnsi="Times New Roman" w:cs="Times New Roman"/>
          <w:bCs/>
          <w:sz w:val="24"/>
          <w:szCs w:val="24"/>
        </w:rPr>
        <w:t xml:space="preserve">Tremor ist das häufigste und auffälligste Symptom von Parkinson und kann die Lippen, das Kinn, den Kiefer oder die Beine betreffen, aber in der Regel nicht den Kopf oder die Stimme. In diesen Fällen handelt es sich meist um einen essentiellen Tremor und eine andere Erkrankung. Rigor wird durch eine erhöhte Bewegungsresistenz gekennzeichnet. </w:t>
      </w:r>
      <w:r w:rsidR="009D0FBC">
        <w:rPr>
          <w:rFonts w:ascii="Times New Roman" w:hAnsi="Times New Roman" w:cs="Times New Roman"/>
          <w:bCs/>
          <w:sz w:val="24"/>
          <w:szCs w:val="24"/>
        </w:rPr>
        <w:t xml:space="preserve">Das </w:t>
      </w:r>
      <w:proofErr w:type="spellStart"/>
      <w:r w:rsidR="009D0FBC">
        <w:rPr>
          <w:rFonts w:ascii="Times New Roman" w:hAnsi="Times New Roman" w:cs="Times New Roman"/>
          <w:bCs/>
          <w:sz w:val="24"/>
          <w:szCs w:val="24"/>
        </w:rPr>
        <w:t>etablierteste</w:t>
      </w:r>
      <w:proofErr w:type="spellEnd"/>
      <w:r w:rsidR="009D0FBC">
        <w:rPr>
          <w:rFonts w:ascii="Times New Roman" w:hAnsi="Times New Roman" w:cs="Times New Roman"/>
          <w:bCs/>
          <w:sz w:val="24"/>
          <w:szCs w:val="24"/>
        </w:rPr>
        <w:t xml:space="preserve"> Diagnoseinstrument für die motorische Symptomatik ist der UPDRS. Aber auch die nicht-motorischen Symptome haben eine hohe Relevanz, obwohl ihnen in der Vergangenheit nicht genug Aufmerksamkeit geschenkt wurde. Dazu gehören unter anderem kognitive Beeinträchtigungen, Depression, urologische Komplikationen und Schlafstörungen</w:t>
      </w:r>
      <w:r>
        <w:rPr>
          <w:rFonts w:ascii="Times New Roman" w:hAnsi="Times New Roman" w:cs="Times New Roman"/>
          <w:bCs/>
          <w:sz w:val="24"/>
          <w:szCs w:val="24"/>
        </w:rPr>
        <w:t xml:space="preserve"> </w:t>
      </w:r>
      <w:r w:rsidR="00100D9E">
        <w:rPr>
          <w:rFonts w:ascii="Times New Roman" w:hAnsi="Times New Roman" w:cs="Times New Roman"/>
          <w:bCs/>
          <w:sz w:val="24"/>
          <w:szCs w:val="24"/>
        </w:rPr>
        <w:t>(</w:t>
      </w:r>
      <w:r w:rsidR="00F15679">
        <w:rPr>
          <w:rFonts w:ascii="Times New Roman" w:hAnsi="Times New Roman" w:cs="Times New Roman"/>
          <w:bCs/>
          <w:sz w:val="24"/>
          <w:szCs w:val="24"/>
        </w:rPr>
        <w:t>Jankovic, 2008</w:t>
      </w:r>
      <w:r w:rsidR="00100D9E">
        <w:rPr>
          <w:rFonts w:ascii="Times New Roman" w:hAnsi="Times New Roman" w:cs="Times New Roman"/>
          <w:bCs/>
          <w:sz w:val="24"/>
          <w:szCs w:val="24"/>
        </w:rPr>
        <w:t>)</w:t>
      </w:r>
      <w:r w:rsidR="00F15679">
        <w:rPr>
          <w:rFonts w:ascii="Times New Roman" w:hAnsi="Times New Roman" w:cs="Times New Roman"/>
          <w:bCs/>
          <w:sz w:val="24"/>
          <w:szCs w:val="24"/>
        </w:rPr>
        <w:t>.</w:t>
      </w:r>
    </w:p>
    <w:p w:rsidR="00100D9E" w:rsidRDefault="00FA5016" w:rsidP="00197637">
      <w:pPr>
        <w:rPr>
          <w:rFonts w:ascii="Times New Roman" w:hAnsi="Times New Roman" w:cs="Times New Roman"/>
          <w:bCs/>
          <w:sz w:val="24"/>
          <w:szCs w:val="24"/>
        </w:rPr>
      </w:pPr>
      <w:r>
        <w:rPr>
          <w:rFonts w:ascii="Times New Roman" w:hAnsi="Times New Roman" w:cs="Times New Roman"/>
          <w:bCs/>
          <w:sz w:val="24"/>
          <w:szCs w:val="24"/>
        </w:rPr>
        <w:t xml:space="preserve">Die </w:t>
      </w:r>
      <w:r w:rsidR="004A1917">
        <w:rPr>
          <w:rFonts w:ascii="Times New Roman" w:hAnsi="Times New Roman" w:cs="Times New Roman"/>
          <w:bCs/>
          <w:sz w:val="24"/>
          <w:szCs w:val="24"/>
        </w:rPr>
        <w:t>Therapief</w:t>
      </w:r>
      <w:r>
        <w:rPr>
          <w:rFonts w:ascii="Times New Roman" w:hAnsi="Times New Roman" w:cs="Times New Roman"/>
          <w:bCs/>
          <w:sz w:val="24"/>
          <w:szCs w:val="24"/>
        </w:rPr>
        <w:t>orschung ist bereits weit fortgeschritt</w:t>
      </w:r>
      <w:r w:rsidR="004A1917">
        <w:rPr>
          <w:rFonts w:ascii="Times New Roman" w:hAnsi="Times New Roman" w:cs="Times New Roman"/>
          <w:bCs/>
          <w:sz w:val="24"/>
          <w:szCs w:val="24"/>
        </w:rPr>
        <w:t>en, sodass es viele Möglichkeiten</w:t>
      </w:r>
      <w:r>
        <w:rPr>
          <w:rFonts w:ascii="Times New Roman" w:hAnsi="Times New Roman" w:cs="Times New Roman"/>
          <w:bCs/>
          <w:sz w:val="24"/>
          <w:szCs w:val="24"/>
        </w:rPr>
        <w:t xml:space="preserve"> gibt, die Symptome effektiv zu behandeln. </w:t>
      </w:r>
      <w:r w:rsidR="00BE4785">
        <w:rPr>
          <w:rFonts w:ascii="Times New Roman" w:hAnsi="Times New Roman" w:cs="Times New Roman"/>
          <w:bCs/>
          <w:sz w:val="24"/>
          <w:szCs w:val="24"/>
        </w:rPr>
        <w:t>Die motorischen Symptome und Akinesie sin</w:t>
      </w:r>
      <w:r w:rsidR="0088345C">
        <w:rPr>
          <w:rFonts w:ascii="Times New Roman" w:hAnsi="Times New Roman" w:cs="Times New Roman"/>
          <w:bCs/>
          <w:sz w:val="24"/>
          <w:szCs w:val="24"/>
        </w:rPr>
        <w:t xml:space="preserve">d auf einen erhöhten </w:t>
      </w:r>
      <w:proofErr w:type="spellStart"/>
      <w:r w:rsidR="0088345C">
        <w:rPr>
          <w:rFonts w:ascii="Times New Roman" w:hAnsi="Times New Roman" w:cs="Times New Roman"/>
          <w:bCs/>
          <w:sz w:val="24"/>
          <w:szCs w:val="24"/>
        </w:rPr>
        <w:t>inhibitorischen</w:t>
      </w:r>
      <w:proofErr w:type="spellEnd"/>
      <w:r w:rsidR="00BE4785">
        <w:rPr>
          <w:rFonts w:ascii="Times New Roman" w:hAnsi="Times New Roman" w:cs="Times New Roman"/>
          <w:bCs/>
          <w:sz w:val="24"/>
          <w:szCs w:val="24"/>
        </w:rPr>
        <w:t xml:space="preserve"> Output der Basal Ganglien zurückzuführen. Der </w:t>
      </w:r>
      <w:proofErr w:type="spellStart"/>
      <w:r w:rsidR="00BE4785">
        <w:rPr>
          <w:rFonts w:ascii="Times New Roman" w:hAnsi="Times New Roman" w:cs="Times New Roman"/>
          <w:bCs/>
          <w:sz w:val="24"/>
          <w:szCs w:val="24"/>
        </w:rPr>
        <w:t>subthalamische</w:t>
      </w:r>
      <w:proofErr w:type="spellEnd"/>
      <w:r w:rsidR="00BE4785">
        <w:rPr>
          <w:rFonts w:ascii="Times New Roman" w:hAnsi="Times New Roman" w:cs="Times New Roman"/>
          <w:bCs/>
          <w:sz w:val="24"/>
          <w:szCs w:val="24"/>
        </w:rPr>
        <w:t xml:space="preserve"> Kern</w:t>
      </w:r>
      <w:r w:rsidR="0088345C">
        <w:rPr>
          <w:rFonts w:ascii="Times New Roman" w:hAnsi="Times New Roman" w:cs="Times New Roman"/>
          <w:bCs/>
          <w:sz w:val="24"/>
          <w:szCs w:val="24"/>
        </w:rPr>
        <w:t xml:space="preserve"> (STN)</w:t>
      </w:r>
      <w:r w:rsidR="00BE4785">
        <w:rPr>
          <w:rFonts w:ascii="Times New Roman" w:hAnsi="Times New Roman" w:cs="Times New Roman"/>
          <w:bCs/>
          <w:sz w:val="24"/>
          <w:szCs w:val="24"/>
        </w:rPr>
        <w:t xml:space="preserve"> hat eine direkte Verbindung zum motorischen Kortex </w:t>
      </w:r>
      <w:r w:rsidR="0088345C">
        <w:rPr>
          <w:rFonts w:ascii="Times New Roman" w:hAnsi="Times New Roman" w:cs="Times New Roman"/>
          <w:bCs/>
          <w:sz w:val="24"/>
          <w:szCs w:val="24"/>
        </w:rPr>
        <w:t xml:space="preserve">und löst eine erhöhte Ausschüttung des </w:t>
      </w:r>
      <w:proofErr w:type="spellStart"/>
      <w:r w:rsidR="0088345C">
        <w:rPr>
          <w:rFonts w:ascii="Times New Roman" w:hAnsi="Times New Roman" w:cs="Times New Roman"/>
          <w:bCs/>
          <w:sz w:val="24"/>
          <w:szCs w:val="24"/>
        </w:rPr>
        <w:t>inhibitorischen</w:t>
      </w:r>
      <w:proofErr w:type="spellEnd"/>
      <w:r w:rsidR="0088345C">
        <w:rPr>
          <w:rFonts w:ascii="Times New Roman" w:hAnsi="Times New Roman" w:cs="Times New Roman"/>
          <w:bCs/>
          <w:sz w:val="24"/>
          <w:szCs w:val="24"/>
        </w:rPr>
        <w:t xml:space="preserve"> Neurotransmitters GABA im Globus </w:t>
      </w:r>
      <w:proofErr w:type="spellStart"/>
      <w:r w:rsidR="0088345C">
        <w:rPr>
          <w:rFonts w:ascii="Times New Roman" w:hAnsi="Times New Roman" w:cs="Times New Roman"/>
          <w:bCs/>
          <w:sz w:val="24"/>
          <w:szCs w:val="24"/>
        </w:rPr>
        <w:t>pallidus</w:t>
      </w:r>
      <w:proofErr w:type="spellEnd"/>
      <w:r w:rsidR="0088345C">
        <w:rPr>
          <w:rFonts w:ascii="Times New Roman" w:hAnsi="Times New Roman" w:cs="Times New Roman"/>
          <w:bCs/>
          <w:sz w:val="24"/>
          <w:szCs w:val="24"/>
        </w:rPr>
        <w:t xml:space="preserve"> </w:t>
      </w:r>
      <w:proofErr w:type="spellStart"/>
      <w:r w:rsidR="0088345C">
        <w:rPr>
          <w:rFonts w:ascii="Times New Roman" w:hAnsi="Times New Roman" w:cs="Times New Roman"/>
          <w:bCs/>
          <w:sz w:val="24"/>
          <w:szCs w:val="24"/>
        </w:rPr>
        <w:t>internus</w:t>
      </w:r>
      <w:proofErr w:type="spellEnd"/>
      <w:r w:rsidR="0088345C">
        <w:rPr>
          <w:rFonts w:ascii="Times New Roman" w:hAnsi="Times New Roman" w:cs="Times New Roman"/>
          <w:bCs/>
          <w:sz w:val="24"/>
          <w:szCs w:val="24"/>
        </w:rPr>
        <w:t xml:space="preserve">  und in der </w:t>
      </w:r>
      <w:proofErr w:type="spellStart"/>
      <w:r w:rsidR="0088345C">
        <w:rPr>
          <w:rFonts w:ascii="Times New Roman" w:hAnsi="Times New Roman" w:cs="Times New Roman"/>
          <w:bCs/>
          <w:sz w:val="24"/>
          <w:szCs w:val="24"/>
        </w:rPr>
        <w:t>Substantia</w:t>
      </w:r>
      <w:proofErr w:type="spellEnd"/>
      <w:r w:rsidR="0088345C">
        <w:rPr>
          <w:rFonts w:ascii="Times New Roman" w:hAnsi="Times New Roman" w:cs="Times New Roman"/>
          <w:bCs/>
          <w:sz w:val="24"/>
          <w:szCs w:val="24"/>
        </w:rPr>
        <w:t xml:space="preserve"> </w:t>
      </w:r>
      <w:proofErr w:type="spellStart"/>
      <w:r w:rsidR="0088345C">
        <w:rPr>
          <w:rFonts w:ascii="Times New Roman" w:hAnsi="Times New Roman" w:cs="Times New Roman"/>
          <w:bCs/>
          <w:sz w:val="24"/>
          <w:szCs w:val="24"/>
        </w:rPr>
        <w:t>nigra</w:t>
      </w:r>
      <w:proofErr w:type="spellEnd"/>
      <w:r w:rsidR="0088345C">
        <w:rPr>
          <w:rFonts w:ascii="Times New Roman" w:hAnsi="Times New Roman" w:cs="Times New Roman"/>
          <w:bCs/>
          <w:sz w:val="24"/>
          <w:szCs w:val="24"/>
        </w:rPr>
        <w:t xml:space="preserve"> pars </w:t>
      </w:r>
      <w:proofErr w:type="spellStart"/>
      <w:r w:rsidR="0088345C">
        <w:rPr>
          <w:rFonts w:ascii="Times New Roman" w:hAnsi="Times New Roman" w:cs="Times New Roman"/>
          <w:bCs/>
          <w:sz w:val="24"/>
          <w:szCs w:val="24"/>
        </w:rPr>
        <w:t>reticulata</w:t>
      </w:r>
      <w:proofErr w:type="spellEnd"/>
      <w:r w:rsidR="0088345C">
        <w:rPr>
          <w:rFonts w:ascii="Times New Roman" w:hAnsi="Times New Roman" w:cs="Times New Roman"/>
          <w:bCs/>
          <w:sz w:val="24"/>
          <w:szCs w:val="24"/>
        </w:rPr>
        <w:t xml:space="preserve"> aus. Dadurch wird wiederum die </w:t>
      </w:r>
      <w:proofErr w:type="spellStart"/>
      <w:r w:rsidR="0088345C">
        <w:rPr>
          <w:rFonts w:ascii="Times New Roman" w:hAnsi="Times New Roman" w:cs="Times New Roman"/>
          <w:bCs/>
          <w:sz w:val="24"/>
          <w:szCs w:val="24"/>
        </w:rPr>
        <w:t>inhibitorische</w:t>
      </w:r>
      <w:proofErr w:type="spellEnd"/>
      <w:r w:rsidR="0088345C">
        <w:rPr>
          <w:rFonts w:ascii="Times New Roman" w:hAnsi="Times New Roman" w:cs="Times New Roman"/>
          <w:bCs/>
          <w:sz w:val="24"/>
          <w:szCs w:val="24"/>
        </w:rPr>
        <w:t xml:space="preserve"> Aktivität in den jeweiligen motorischen Regionen erhöht. Eine häufig eingesetzte Therapieform, die die motorischen</w:t>
      </w:r>
      <w:r w:rsidR="00404265">
        <w:rPr>
          <w:rFonts w:ascii="Times New Roman" w:hAnsi="Times New Roman" w:cs="Times New Roman"/>
          <w:bCs/>
          <w:sz w:val="24"/>
          <w:szCs w:val="24"/>
        </w:rPr>
        <w:t xml:space="preserve"> Symptome bei Parkinsonpatient*innen</w:t>
      </w:r>
      <w:r w:rsidR="0088345C">
        <w:rPr>
          <w:rFonts w:ascii="Times New Roman" w:hAnsi="Times New Roman" w:cs="Times New Roman"/>
          <w:bCs/>
          <w:sz w:val="24"/>
          <w:szCs w:val="24"/>
        </w:rPr>
        <w:t xml:space="preserve"> nachweislich verringert, ist daher die Tiefe Hirnstimulation </w:t>
      </w:r>
      <w:r w:rsidR="000A0D76">
        <w:rPr>
          <w:rFonts w:ascii="Times New Roman" w:hAnsi="Times New Roman" w:cs="Times New Roman"/>
          <w:bCs/>
          <w:sz w:val="24"/>
          <w:szCs w:val="24"/>
        </w:rPr>
        <w:t xml:space="preserve">(DBS) </w:t>
      </w:r>
      <w:r w:rsidR="0088345C">
        <w:rPr>
          <w:rFonts w:ascii="Times New Roman" w:hAnsi="Times New Roman" w:cs="Times New Roman"/>
          <w:bCs/>
          <w:sz w:val="24"/>
          <w:szCs w:val="24"/>
        </w:rPr>
        <w:t>des STN</w:t>
      </w:r>
      <w:r w:rsidR="00D94F22">
        <w:rPr>
          <w:rFonts w:ascii="Times New Roman" w:hAnsi="Times New Roman" w:cs="Times New Roman"/>
          <w:bCs/>
          <w:sz w:val="24"/>
          <w:szCs w:val="24"/>
        </w:rPr>
        <w:t>.</w:t>
      </w:r>
      <w:r w:rsidR="001B7D96">
        <w:rPr>
          <w:rFonts w:ascii="Times New Roman" w:hAnsi="Times New Roman" w:cs="Times New Roman"/>
          <w:bCs/>
          <w:sz w:val="24"/>
          <w:szCs w:val="24"/>
        </w:rPr>
        <w:t xml:space="preserve"> </w:t>
      </w:r>
      <w:r w:rsidR="00325B67">
        <w:rPr>
          <w:rFonts w:ascii="Times New Roman" w:hAnsi="Times New Roman" w:cs="Times New Roman"/>
          <w:bCs/>
          <w:sz w:val="24"/>
          <w:szCs w:val="24"/>
        </w:rPr>
        <w:t>Elektrische</w:t>
      </w:r>
      <w:r w:rsidR="004A1917">
        <w:rPr>
          <w:rFonts w:ascii="Times New Roman" w:hAnsi="Times New Roman" w:cs="Times New Roman"/>
          <w:bCs/>
          <w:sz w:val="24"/>
          <w:szCs w:val="24"/>
        </w:rPr>
        <w:t xml:space="preserve"> bilaterale</w:t>
      </w:r>
      <w:r w:rsidR="00325B67">
        <w:rPr>
          <w:rFonts w:ascii="Times New Roman" w:hAnsi="Times New Roman" w:cs="Times New Roman"/>
          <w:bCs/>
          <w:sz w:val="24"/>
          <w:szCs w:val="24"/>
        </w:rPr>
        <w:t xml:space="preserve"> Stimulation von bestimmten Bereichen im Gehirn mit hohen Frequenzen von 100 bis 200 Hz wirkt wie eine Läsion. Im Vergleich zu einer Läsion wird dabei allerdings kein Hirngewebe zerstört, weshalb die Veränderung reversibel ist.</w:t>
      </w:r>
      <w:r w:rsidR="008C7A30">
        <w:rPr>
          <w:rFonts w:ascii="Times New Roman" w:hAnsi="Times New Roman" w:cs="Times New Roman"/>
          <w:bCs/>
          <w:sz w:val="24"/>
          <w:szCs w:val="24"/>
        </w:rPr>
        <w:t xml:space="preserve"> Die</w:t>
      </w:r>
      <w:r w:rsidR="00E20EF9">
        <w:rPr>
          <w:rFonts w:ascii="Times New Roman" w:hAnsi="Times New Roman" w:cs="Times New Roman"/>
          <w:bCs/>
          <w:sz w:val="24"/>
          <w:szCs w:val="24"/>
        </w:rPr>
        <w:t xml:space="preserve"> Behan</w:t>
      </w:r>
      <w:r w:rsidR="008C7A30">
        <w:rPr>
          <w:rFonts w:ascii="Times New Roman" w:hAnsi="Times New Roman" w:cs="Times New Roman"/>
          <w:bCs/>
          <w:sz w:val="24"/>
          <w:szCs w:val="24"/>
        </w:rPr>
        <w:t>d</w:t>
      </w:r>
      <w:r w:rsidR="00E20EF9">
        <w:rPr>
          <w:rFonts w:ascii="Times New Roman" w:hAnsi="Times New Roman" w:cs="Times New Roman"/>
          <w:bCs/>
          <w:sz w:val="24"/>
          <w:szCs w:val="24"/>
        </w:rPr>
        <w:t>l</w:t>
      </w:r>
      <w:r w:rsidR="008C7A30">
        <w:rPr>
          <w:rFonts w:ascii="Times New Roman" w:hAnsi="Times New Roman" w:cs="Times New Roman"/>
          <w:bCs/>
          <w:sz w:val="24"/>
          <w:szCs w:val="24"/>
        </w:rPr>
        <w:t>ung</w:t>
      </w:r>
      <w:r w:rsidR="001F44EE">
        <w:rPr>
          <w:rFonts w:ascii="Times New Roman" w:hAnsi="Times New Roman" w:cs="Times New Roman"/>
          <w:bCs/>
          <w:sz w:val="24"/>
          <w:szCs w:val="24"/>
        </w:rPr>
        <w:t xml:space="preserve"> mit DBS zeigt eine ähnliche Reaktion wie die medika</w:t>
      </w:r>
      <w:r w:rsidR="00285885">
        <w:rPr>
          <w:rFonts w:ascii="Times New Roman" w:hAnsi="Times New Roman" w:cs="Times New Roman"/>
          <w:bCs/>
          <w:sz w:val="24"/>
          <w:szCs w:val="24"/>
        </w:rPr>
        <w:t>mentöse Behandlung. Deswegen reagieren</w:t>
      </w:r>
      <w:r w:rsidR="00404265">
        <w:rPr>
          <w:rFonts w:ascii="Times New Roman" w:hAnsi="Times New Roman" w:cs="Times New Roman"/>
          <w:bCs/>
          <w:sz w:val="24"/>
          <w:szCs w:val="24"/>
        </w:rPr>
        <w:t xml:space="preserve"> Patient*innen</w:t>
      </w:r>
      <w:r w:rsidR="001F44EE">
        <w:rPr>
          <w:rFonts w:ascii="Times New Roman" w:hAnsi="Times New Roman" w:cs="Times New Roman"/>
          <w:bCs/>
          <w:sz w:val="24"/>
          <w:szCs w:val="24"/>
        </w:rPr>
        <w:t>, die nicht auf die medikamentöse</w:t>
      </w:r>
      <w:r w:rsidR="00285885">
        <w:rPr>
          <w:rFonts w:ascii="Times New Roman" w:hAnsi="Times New Roman" w:cs="Times New Roman"/>
          <w:bCs/>
          <w:sz w:val="24"/>
          <w:szCs w:val="24"/>
        </w:rPr>
        <w:t xml:space="preserve"> Behandlung reagieren,</w:t>
      </w:r>
      <w:r w:rsidR="001F44EE">
        <w:rPr>
          <w:rFonts w:ascii="Times New Roman" w:hAnsi="Times New Roman" w:cs="Times New Roman"/>
          <w:bCs/>
          <w:sz w:val="24"/>
          <w:szCs w:val="24"/>
        </w:rPr>
        <w:t xml:space="preserve"> mit hoher Wahrscheinlichkeit </w:t>
      </w:r>
      <w:r w:rsidR="00285885">
        <w:rPr>
          <w:rFonts w:ascii="Times New Roman" w:hAnsi="Times New Roman" w:cs="Times New Roman"/>
          <w:bCs/>
          <w:sz w:val="24"/>
          <w:szCs w:val="24"/>
        </w:rPr>
        <w:t xml:space="preserve">auch </w:t>
      </w:r>
      <w:r w:rsidR="001F44EE">
        <w:rPr>
          <w:rFonts w:ascii="Times New Roman" w:hAnsi="Times New Roman" w:cs="Times New Roman"/>
          <w:bCs/>
          <w:sz w:val="24"/>
          <w:szCs w:val="24"/>
        </w:rPr>
        <w:t>nicht auf DBS. Ausschlusskriterien für DBS sind</w:t>
      </w:r>
      <w:r w:rsidR="00100D9E">
        <w:rPr>
          <w:rFonts w:ascii="Times New Roman" w:hAnsi="Times New Roman" w:cs="Times New Roman"/>
          <w:bCs/>
          <w:sz w:val="24"/>
          <w:szCs w:val="24"/>
        </w:rPr>
        <w:t xml:space="preserve"> außerdem</w:t>
      </w:r>
      <w:r w:rsidR="001F44EE">
        <w:rPr>
          <w:rFonts w:ascii="Times New Roman" w:hAnsi="Times New Roman" w:cs="Times New Roman"/>
          <w:bCs/>
          <w:sz w:val="24"/>
          <w:szCs w:val="24"/>
        </w:rPr>
        <w:t xml:space="preserve"> Demenz, akute</w:t>
      </w:r>
      <w:r w:rsidR="00100D9E">
        <w:rPr>
          <w:rFonts w:ascii="Times New Roman" w:hAnsi="Times New Roman" w:cs="Times New Roman"/>
          <w:bCs/>
          <w:sz w:val="24"/>
          <w:szCs w:val="24"/>
        </w:rPr>
        <w:t xml:space="preserve"> Psychosen und Major Depression </w:t>
      </w:r>
      <w:r w:rsidR="00100D9E" w:rsidRPr="008733C3">
        <w:rPr>
          <w:rFonts w:ascii="Times New Roman" w:hAnsi="Times New Roman" w:cs="Times New Roman"/>
          <w:bCs/>
          <w:sz w:val="24"/>
          <w:szCs w:val="24"/>
        </w:rPr>
        <w:t>(</w:t>
      </w:r>
      <w:proofErr w:type="spellStart"/>
      <w:r w:rsidR="00100D9E" w:rsidRPr="008733C3">
        <w:rPr>
          <w:rFonts w:ascii="Times New Roman" w:hAnsi="Times New Roman" w:cs="Times New Roman"/>
          <w:bCs/>
          <w:sz w:val="24"/>
          <w:szCs w:val="24"/>
        </w:rPr>
        <w:t>Poewe</w:t>
      </w:r>
      <w:proofErr w:type="spellEnd"/>
      <w:r w:rsidR="00100D9E" w:rsidRPr="008733C3">
        <w:rPr>
          <w:rFonts w:ascii="Times New Roman" w:hAnsi="Times New Roman" w:cs="Times New Roman"/>
          <w:bCs/>
          <w:sz w:val="24"/>
          <w:szCs w:val="24"/>
        </w:rPr>
        <w:t xml:space="preserve"> et al., 2017)</w:t>
      </w:r>
      <w:r w:rsidR="00100D9E">
        <w:rPr>
          <w:rFonts w:ascii="Times New Roman" w:hAnsi="Times New Roman" w:cs="Times New Roman"/>
          <w:bCs/>
          <w:sz w:val="24"/>
          <w:szCs w:val="24"/>
        </w:rPr>
        <w:t xml:space="preserve">. </w:t>
      </w:r>
    </w:p>
    <w:p w:rsidR="00100D9E" w:rsidRDefault="00100D9E" w:rsidP="00197637">
      <w:pPr>
        <w:rPr>
          <w:rFonts w:ascii="Times New Roman" w:hAnsi="Times New Roman" w:cs="Times New Roman"/>
          <w:bCs/>
          <w:sz w:val="24"/>
          <w:szCs w:val="24"/>
        </w:rPr>
      </w:pPr>
      <w:r>
        <w:rPr>
          <w:rFonts w:ascii="Times New Roman" w:hAnsi="Times New Roman" w:cs="Times New Roman"/>
          <w:bCs/>
          <w:sz w:val="24"/>
          <w:szCs w:val="24"/>
        </w:rPr>
        <w:t>Konventionelle DBS hat einige Nebeneffekte auf Verhaltens- und kognitive Variablen durch die Stimulation von nicht-mo</w:t>
      </w:r>
      <w:r w:rsidR="000B127B">
        <w:rPr>
          <w:rFonts w:ascii="Times New Roman" w:hAnsi="Times New Roman" w:cs="Times New Roman"/>
          <w:bCs/>
          <w:sz w:val="24"/>
          <w:szCs w:val="24"/>
        </w:rPr>
        <w:t>torischen Bereichen in der Nähe</w:t>
      </w:r>
      <w:r>
        <w:rPr>
          <w:rFonts w:ascii="Times New Roman" w:hAnsi="Times New Roman" w:cs="Times New Roman"/>
          <w:bCs/>
          <w:sz w:val="24"/>
          <w:szCs w:val="24"/>
        </w:rPr>
        <w:t xml:space="preserve"> des STN. Multi-Kontakt di</w:t>
      </w:r>
      <w:r w:rsidR="00285885">
        <w:rPr>
          <w:rFonts w:ascii="Times New Roman" w:hAnsi="Times New Roman" w:cs="Times New Roman"/>
          <w:bCs/>
          <w:sz w:val="24"/>
          <w:szCs w:val="24"/>
        </w:rPr>
        <w:t>rektionale Elektroden sind daher geeigneter, da sich mit ihnen</w:t>
      </w:r>
      <w:r>
        <w:rPr>
          <w:rFonts w:ascii="Times New Roman" w:hAnsi="Times New Roman" w:cs="Times New Roman"/>
          <w:bCs/>
          <w:sz w:val="24"/>
          <w:szCs w:val="24"/>
        </w:rPr>
        <w:t xml:space="preserve"> die Spannung steuern und das elektr</w:t>
      </w:r>
      <w:r w:rsidR="00285885">
        <w:rPr>
          <w:rFonts w:ascii="Times New Roman" w:hAnsi="Times New Roman" w:cs="Times New Roman"/>
          <w:bCs/>
          <w:sz w:val="24"/>
          <w:szCs w:val="24"/>
        </w:rPr>
        <w:t>ische Feld genauer formen lässt</w:t>
      </w:r>
      <w:r>
        <w:rPr>
          <w:rFonts w:ascii="Times New Roman" w:hAnsi="Times New Roman" w:cs="Times New Roman"/>
          <w:bCs/>
          <w:sz w:val="24"/>
          <w:szCs w:val="24"/>
        </w:rPr>
        <w:t>.</w:t>
      </w:r>
      <w:r w:rsidR="0003709F">
        <w:rPr>
          <w:rFonts w:ascii="Times New Roman" w:hAnsi="Times New Roman" w:cs="Times New Roman"/>
          <w:bCs/>
          <w:sz w:val="24"/>
          <w:szCs w:val="24"/>
        </w:rPr>
        <w:t xml:space="preserve"> Dadurch kann auf effizientere Weise mit niedrigerer Spannung der gleiche Effekt induziert werden. </w:t>
      </w:r>
      <w:r w:rsidR="00EA556B">
        <w:rPr>
          <w:rFonts w:ascii="Times New Roman" w:hAnsi="Times New Roman" w:cs="Times New Roman"/>
          <w:bCs/>
          <w:sz w:val="24"/>
          <w:szCs w:val="24"/>
        </w:rPr>
        <w:t>Direktionale Elektroden ermöglichen also durch flexible Programmierung eine bessere Anpassung an die spezifischen Symptome einzelner Patient*innen. Dadurch steigen allerdings die Komplexität und der Aufwand der Behandlung immens. Um den Zeitaufwand der Programmierung zu reduzieren, wurde</w:t>
      </w:r>
      <w:r w:rsidR="00285885">
        <w:rPr>
          <w:rFonts w:ascii="Times New Roman" w:hAnsi="Times New Roman" w:cs="Times New Roman"/>
          <w:bCs/>
          <w:sz w:val="24"/>
          <w:szCs w:val="24"/>
        </w:rPr>
        <w:t>n</w:t>
      </w:r>
      <w:r w:rsidR="00EA556B">
        <w:rPr>
          <w:rFonts w:ascii="Times New Roman" w:hAnsi="Times New Roman" w:cs="Times New Roman"/>
          <w:bCs/>
          <w:sz w:val="24"/>
          <w:szCs w:val="24"/>
        </w:rPr>
        <w:t xml:space="preserve"> in der Vergangenheit einige rechnerische Modell</w:t>
      </w:r>
      <w:r w:rsidR="00285885">
        <w:rPr>
          <w:rFonts w:ascii="Times New Roman" w:hAnsi="Times New Roman" w:cs="Times New Roman"/>
          <w:bCs/>
          <w:sz w:val="24"/>
          <w:szCs w:val="24"/>
        </w:rPr>
        <w:t>e</w:t>
      </w:r>
      <w:r w:rsidR="00EA556B">
        <w:rPr>
          <w:rFonts w:ascii="Times New Roman" w:hAnsi="Times New Roman" w:cs="Times New Roman"/>
          <w:bCs/>
          <w:sz w:val="24"/>
          <w:szCs w:val="24"/>
        </w:rPr>
        <w:t xml:space="preserve"> vorgeschlagen, die die idealen Einstellungen vorhersagen sollen, sobald d</w:t>
      </w:r>
      <w:r w:rsidR="00DB0503">
        <w:rPr>
          <w:rFonts w:ascii="Times New Roman" w:hAnsi="Times New Roman" w:cs="Times New Roman"/>
          <w:bCs/>
          <w:sz w:val="24"/>
          <w:szCs w:val="24"/>
        </w:rPr>
        <w:t>ie Elektrode positioniert wurde</w:t>
      </w:r>
      <w:r w:rsidR="00B5431D">
        <w:rPr>
          <w:rFonts w:ascii="Times New Roman" w:hAnsi="Times New Roman" w:cs="Times New Roman"/>
          <w:bCs/>
          <w:sz w:val="24"/>
          <w:szCs w:val="24"/>
        </w:rPr>
        <w:t xml:space="preserve">. Lokale Feldpotentiale (LFPs) sind in der Vergangenheit oft als Informationsquelle verwendet worden. Es konnte zum Beispiel eine erhöhte Beta-Band Aktivität (8-30 Hz) im STN während des Ruhezustands beobachtet werden. </w:t>
      </w:r>
      <w:r w:rsidR="00491EF2">
        <w:rPr>
          <w:rFonts w:ascii="Times New Roman" w:hAnsi="Times New Roman" w:cs="Times New Roman"/>
          <w:bCs/>
          <w:sz w:val="24"/>
          <w:szCs w:val="24"/>
        </w:rPr>
        <w:t xml:space="preserve">Der </w:t>
      </w:r>
      <w:proofErr w:type="spellStart"/>
      <w:r w:rsidR="00491EF2">
        <w:rPr>
          <w:rFonts w:ascii="Times New Roman" w:hAnsi="Times New Roman" w:cs="Times New Roman"/>
          <w:bCs/>
          <w:sz w:val="24"/>
          <w:szCs w:val="24"/>
        </w:rPr>
        <w:t>dorsolaterale</w:t>
      </w:r>
      <w:proofErr w:type="spellEnd"/>
      <w:r w:rsidR="00491EF2">
        <w:rPr>
          <w:rFonts w:ascii="Times New Roman" w:hAnsi="Times New Roman" w:cs="Times New Roman"/>
          <w:bCs/>
          <w:sz w:val="24"/>
          <w:szCs w:val="24"/>
        </w:rPr>
        <w:t xml:space="preserve"> Bereich des STN scheint außerdem mit Tremor in Verbindung zu stehen. </w:t>
      </w:r>
      <w:r w:rsidR="00B5431D">
        <w:rPr>
          <w:rFonts w:ascii="Times New Roman" w:hAnsi="Times New Roman" w:cs="Times New Roman"/>
          <w:bCs/>
          <w:sz w:val="24"/>
          <w:szCs w:val="24"/>
        </w:rPr>
        <w:t xml:space="preserve">Der funktionale Nutzen der Eigenschaften von LFPs für direktionale DBS ist noch nicht gut untersucht. Eine Pilot-Studie </w:t>
      </w:r>
      <w:r w:rsidR="007B3147">
        <w:rPr>
          <w:rFonts w:ascii="Times New Roman" w:hAnsi="Times New Roman" w:cs="Times New Roman"/>
          <w:bCs/>
          <w:sz w:val="24"/>
          <w:szCs w:val="24"/>
        </w:rPr>
        <w:t>hat gezeigt, dass spektrale Eigenschaften von intraoperativen Aufnahmen als Marker für die optimale Positionierung von Elektroden dienen kann</w:t>
      </w:r>
      <w:r w:rsidR="00DB0503">
        <w:rPr>
          <w:rFonts w:ascii="Times New Roman" w:hAnsi="Times New Roman" w:cs="Times New Roman"/>
          <w:bCs/>
          <w:sz w:val="24"/>
          <w:szCs w:val="24"/>
        </w:rPr>
        <w:t xml:space="preserve"> (</w:t>
      </w:r>
      <w:proofErr w:type="spellStart"/>
      <w:r w:rsidR="00DB0503">
        <w:rPr>
          <w:rFonts w:ascii="Times New Roman" w:hAnsi="Times New Roman" w:cs="Times New Roman"/>
          <w:bCs/>
          <w:sz w:val="24"/>
          <w:szCs w:val="24"/>
        </w:rPr>
        <w:t>Telkes</w:t>
      </w:r>
      <w:proofErr w:type="spellEnd"/>
      <w:r w:rsidR="00DB0503">
        <w:rPr>
          <w:rFonts w:ascii="Times New Roman" w:hAnsi="Times New Roman" w:cs="Times New Roman"/>
          <w:bCs/>
          <w:sz w:val="24"/>
          <w:szCs w:val="24"/>
        </w:rPr>
        <w:t xml:space="preserve"> et al., 2020).</w:t>
      </w:r>
      <w:r w:rsidR="00EA556B">
        <w:rPr>
          <w:rFonts w:ascii="Times New Roman" w:hAnsi="Times New Roman" w:cs="Times New Roman"/>
          <w:bCs/>
          <w:sz w:val="24"/>
          <w:szCs w:val="24"/>
        </w:rPr>
        <w:t xml:space="preserve"> </w:t>
      </w:r>
    </w:p>
    <w:p w:rsidR="008C7A30" w:rsidRDefault="008C7A30" w:rsidP="00197637">
      <w:pPr>
        <w:rPr>
          <w:rFonts w:ascii="Times New Roman" w:hAnsi="Times New Roman" w:cs="Times New Roman"/>
          <w:b/>
          <w:bCs/>
          <w:sz w:val="24"/>
          <w:szCs w:val="24"/>
        </w:rPr>
      </w:pPr>
    </w:p>
    <w:p w:rsidR="002D34AB" w:rsidRPr="002D34AB" w:rsidRDefault="002D34AB" w:rsidP="00197637">
      <w:pPr>
        <w:rPr>
          <w:rFonts w:ascii="Times New Roman" w:hAnsi="Times New Roman" w:cs="Times New Roman"/>
          <w:b/>
          <w:bCs/>
          <w:sz w:val="24"/>
          <w:szCs w:val="24"/>
        </w:rPr>
      </w:pPr>
      <w:r w:rsidRPr="002D34AB">
        <w:rPr>
          <w:rFonts w:ascii="Times New Roman" w:hAnsi="Times New Roman" w:cs="Times New Roman"/>
          <w:b/>
          <w:bCs/>
          <w:sz w:val="24"/>
          <w:szCs w:val="24"/>
        </w:rPr>
        <w:t xml:space="preserve">Fragestellung und Ziel </w:t>
      </w:r>
    </w:p>
    <w:p w:rsidR="008733C3" w:rsidRDefault="008733C3" w:rsidP="00197637">
      <w:pPr>
        <w:rPr>
          <w:rFonts w:ascii="Times New Roman" w:hAnsi="Times New Roman" w:cs="Times New Roman"/>
          <w:bCs/>
          <w:sz w:val="24"/>
          <w:szCs w:val="24"/>
        </w:rPr>
      </w:pPr>
      <w:r>
        <w:rPr>
          <w:rFonts w:ascii="Times New Roman" w:hAnsi="Times New Roman" w:cs="Times New Roman"/>
          <w:bCs/>
          <w:sz w:val="24"/>
          <w:szCs w:val="24"/>
        </w:rPr>
        <w:t xml:space="preserve">Die Elektroden </w:t>
      </w:r>
      <w:r w:rsidR="00B5431D">
        <w:rPr>
          <w:rFonts w:ascii="Times New Roman" w:hAnsi="Times New Roman" w:cs="Times New Roman"/>
          <w:bCs/>
          <w:sz w:val="24"/>
          <w:szCs w:val="24"/>
        </w:rPr>
        <w:t xml:space="preserve">bei einer DBS </w:t>
      </w:r>
      <w:r>
        <w:rPr>
          <w:rFonts w:ascii="Times New Roman" w:hAnsi="Times New Roman" w:cs="Times New Roman"/>
          <w:bCs/>
          <w:sz w:val="24"/>
          <w:szCs w:val="24"/>
        </w:rPr>
        <w:t>sind nicht nur in der Lage, elektrische Signale zu senden, sondern können auch die</w:t>
      </w:r>
      <w:r w:rsidR="00757AF3">
        <w:rPr>
          <w:rFonts w:ascii="Times New Roman" w:hAnsi="Times New Roman" w:cs="Times New Roman"/>
          <w:bCs/>
          <w:sz w:val="24"/>
          <w:szCs w:val="24"/>
        </w:rPr>
        <w:t xml:space="preserve"> bereits vorhandenen</w:t>
      </w:r>
      <w:r>
        <w:rPr>
          <w:rFonts w:ascii="Times New Roman" w:hAnsi="Times New Roman" w:cs="Times New Roman"/>
          <w:bCs/>
          <w:sz w:val="24"/>
          <w:szCs w:val="24"/>
        </w:rPr>
        <w:t xml:space="preserve"> elektrische</w:t>
      </w:r>
      <w:r w:rsidR="00757AF3">
        <w:rPr>
          <w:rFonts w:ascii="Times New Roman" w:hAnsi="Times New Roman" w:cs="Times New Roman"/>
          <w:bCs/>
          <w:sz w:val="24"/>
          <w:szCs w:val="24"/>
        </w:rPr>
        <w:t>n Signale des Gehirns empfangen und messen.</w:t>
      </w:r>
      <w:r>
        <w:rPr>
          <w:rFonts w:ascii="Times New Roman" w:hAnsi="Times New Roman" w:cs="Times New Roman"/>
          <w:bCs/>
          <w:sz w:val="24"/>
          <w:szCs w:val="24"/>
        </w:rPr>
        <w:t xml:space="preserve"> Be</w:t>
      </w:r>
      <w:r w:rsidR="00404265">
        <w:rPr>
          <w:rFonts w:ascii="Times New Roman" w:hAnsi="Times New Roman" w:cs="Times New Roman"/>
          <w:bCs/>
          <w:sz w:val="24"/>
          <w:szCs w:val="24"/>
        </w:rPr>
        <w:t>i Parkinsonpatient*innen</w:t>
      </w:r>
      <w:r>
        <w:rPr>
          <w:rFonts w:ascii="Times New Roman" w:hAnsi="Times New Roman" w:cs="Times New Roman"/>
          <w:bCs/>
          <w:sz w:val="24"/>
          <w:szCs w:val="24"/>
        </w:rPr>
        <w:t>, die mit D</w:t>
      </w:r>
      <w:r w:rsidR="004322A3">
        <w:rPr>
          <w:rFonts w:ascii="Times New Roman" w:hAnsi="Times New Roman" w:cs="Times New Roman"/>
          <w:bCs/>
          <w:sz w:val="24"/>
          <w:szCs w:val="24"/>
        </w:rPr>
        <w:t>BS behandelt werden, können daher EEG-Daten</w:t>
      </w:r>
      <w:r>
        <w:rPr>
          <w:rFonts w:ascii="Times New Roman" w:hAnsi="Times New Roman" w:cs="Times New Roman"/>
          <w:bCs/>
          <w:sz w:val="24"/>
          <w:szCs w:val="24"/>
        </w:rPr>
        <w:t xml:space="preserve"> für einen Bereich</w:t>
      </w:r>
      <w:r w:rsidR="004322A3">
        <w:rPr>
          <w:rFonts w:ascii="Times New Roman" w:hAnsi="Times New Roman" w:cs="Times New Roman"/>
          <w:bCs/>
          <w:sz w:val="24"/>
          <w:szCs w:val="24"/>
        </w:rPr>
        <w:t xml:space="preserve"> gemessen werden, die</w:t>
      </w:r>
      <w:r>
        <w:rPr>
          <w:rFonts w:ascii="Times New Roman" w:hAnsi="Times New Roman" w:cs="Times New Roman"/>
          <w:bCs/>
          <w:sz w:val="24"/>
          <w:szCs w:val="24"/>
        </w:rPr>
        <w:t xml:space="preserve"> unter regulären Umständen kein normales EEG-Gerät messen kann. Das UKSH </w:t>
      </w:r>
      <w:r w:rsidR="00404265">
        <w:rPr>
          <w:rFonts w:ascii="Times New Roman" w:hAnsi="Times New Roman" w:cs="Times New Roman"/>
          <w:bCs/>
          <w:sz w:val="24"/>
          <w:szCs w:val="24"/>
        </w:rPr>
        <w:t>h</w:t>
      </w:r>
      <w:r w:rsidR="00CC4153">
        <w:rPr>
          <w:rFonts w:ascii="Times New Roman" w:hAnsi="Times New Roman" w:cs="Times New Roman"/>
          <w:bCs/>
          <w:sz w:val="24"/>
          <w:szCs w:val="24"/>
        </w:rPr>
        <w:t>at eine große Ansammlung von LFP-</w:t>
      </w:r>
      <w:r w:rsidR="00404265">
        <w:rPr>
          <w:rFonts w:ascii="Times New Roman" w:hAnsi="Times New Roman" w:cs="Times New Roman"/>
          <w:bCs/>
          <w:sz w:val="24"/>
          <w:szCs w:val="24"/>
        </w:rPr>
        <w:t xml:space="preserve">Daten von ungefähr 800 Patient*innen. </w:t>
      </w:r>
      <w:r w:rsidR="00CC4153">
        <w:rPr>
          <w:rFonts w:ascii="Times New Roman" w:hAnsi="Times New Roman" w:cs="Times New Roman"/>
          <w:bCs/>
          <w:sz w:val="24"/>
          <w:szCs w:val="24"/>
        </w:rPr>
        <w:t>Wir stellen uns die Frage, ob</w:t>
      </w:r>
      <w:r w:rsidR="00612AE7">
        <w:rPr>
          <w:rFonts w:ascii="Times New Roman" w:hAnsi="Times New Roman" w:cs="Times New Roman"/>
          <w:bCs/>
          <w:sz w:val="24"/>
          <w:szCs w:val="24"/>
        </w:rPr>
        <w:t xml:space="preserve"> die Tiefe der Elektrode in Abhängigkeit von den Eigenschaften der Spek</w:t>
      </w:r>
      <w:r w:rsidR="00BC2730">
        <w:rPr>
          <w:rFonts w:ascii="Times New Roman" w:hAnsi="Times New Roman" w:cs="Times New Roman"/>
          <w:bCs/>
          <w:sz w:val="24"/>
          <w:szCs w:val="24"/>
        </w:rPr>
        <w:t>tren vorhergesagt werden kann. Dabei wird ein Zusammenhang zwischen der Beta-Power und der Tiefe der Elektrode erwa</w:t>
      </w:r>
      <w:r w:rsidR="00853163">
        <w:rPr>
          <w:rFonts w:ascii="Times New Roman" w:hAnsi="Times New Roman" w:cs="Times New Roman"/>
          <w:bCs/>
          <w:sz w:val="24"/>
          <w:szCs w:val="24"/>
        </w:rPr>
        <w:t>rtet, da es dafür bereits Befunde gibt</w:t>
      </w:r>
      <w:r w:rsidR="00BC2730">
        <w:rPr>
          <w:rFonts w:ascii="Times New Roman" w:hAnsi="Times New Roman" w:cs="Times New Roman"/>
          <w:bCs/>
          <w:sz w:val="24"/>
          <w:szCs w:val="24"/>
        </w:rPr>
        <w:t xml:space="preserve">. Es soll jedoch explorativ nach weiteren </w:t>
      </w:r>
      <w:r w:rsidR="003E1262">
        <w:rPr>
          <w:rFonts w:ascii="Times New Roman" w:hAnsi="Times New Roman" w:cs="Times New Roman"/>
          <w:bCs/>
          <w:sz w:val="24"/>
          <w:szCs w:val="24"/>
        </w:rPr>
        <w:t xml:space="preserve">Eigenschaften und Frequenzen gesucht werden, die gemeinsam die beste Vorhersage für die Tiefe </w:t>
      </w:r>
      <w:r w:rsidR="007D54DF">
        <w:rPr>
          <w:rFonts w:ascii="Times New Roman" w:hAnsi="Times New Roman" w:cs="Times New Roman"/>
          <w:bCs/>
          <w:sz w:val="24"/>
          <w:szCs w:val="24"/>
        </w:rPr>
        <w:t xml:space="preserve">der Elektrode </w:t>
      </w:r>
      <w:r w:rsidR="003E1262">
        <w:rPr>
          <w:rFonts w:ascii="Times New Roman" w:hAnsi="Times New Roman" w:cs="Times New Roman"/>
          <w:bCs/>
          <w:sz w:val="24"/>
          <w:szCs w:val="24"/>
        </w:rPr>
        <w:t xml:space="preserve">machen können. Das Ziel dieser Masterarbeit ist es, einen Schritt in die Richtung zu machen, dass die komplizierte manuelle Identifikation der geeignetsten Position für die Elektrode </w:t>
      </w:r>
      <w:r w:rsidR="000757DE">
        <w:rPr>
          <w:rFonts w:ascii="Times New Roman" w:hAnsi="Times New Roman" w:cs="Times New Roman"/>
          <w:bCs/>
          <w:sz w:val="24"/>
          <w:szCs w:val="24"/>
        </w:rPr>
        <w:t xml:space="preserve">in Zukunft weitgehend automatisiert werden kann. </w:t>
      </w:r>
    </w:p>
    <w:p w:rsidR="002A2C82" w:rsidRPr="002A2C82" w:rsidRDefault="002A2C82" w:rsidP="00197637">
      <w:pPr>
        <w:rPr>
          <w:rFonts w:ascii="Times New Roman" w:hAnsi="Times New Roman" w:cs="Times New Roman"/>
          <w:b/>
          <w:bCs/>
          <w:sz w:val="24"/>
          <w:szCs w:val="24"/>
        </w:rPr>
      </w:pPr>
      <w:r w:rsidRPr="002A2C82">
        <w:rPr>
          <w:rFonts w:ascii="Times New Roman" w:hAnsi="Times New Roman" w:cs="Times New Roman"/>
          <w:b/>
          <w:bCs/>
          <w:sz w:val="24"/>
          <w:szCs w:val="24"/>
        </w:rPr>
        <w:t>Methodisches Vorgehen</w:t>
      </w:r>
    </w:p>
    <w:p w:rsidR="00D94F22" w:rsidRPr="008733C3" w:rsidRDefault="00BC6BD7" w:rsidP="00197637">
      <w:pPr>
        <w:rPr>
          <w:rFonts w:ascii="Times New Roman" w:hAnsi="Times New Roman" w:cs="Times New Roman"/>
          <w:bCs/>
          <w:sz w:val="24"/>
          <w:szCs w:val="24"/>
        </w:rPr>
      </w:pPr>
      <w:r>
        <w:rPr>
          <w:rFonts w:ascii="Times New Roman" w:hAnsi="Times New Roman" w:cs="Times New Roman"/>
          <w:bCs/>
          <w:sz w:val="24"/>
          <w:szCs w:val="24"/>
        </w:rPr>
        <w:t>Nachdem aus den LFPs die jeweiligen Power-Spektren entnommen worden sind, können sie durch neue Algorithmen in ihre periodischen und aperiodischen Komponenten aufgeteilt werden. Es ist bereits gut belegt, dass</w:t>
      </w:r>
      <w:r>
        <w:rPr>
          <w:rFonts w:ascii="Times New Roman" w:hAnsi="Times New Roman" w:cs="Times New Roman"/>
          <w:bCs/>
          <w:sz w:val="24"/>
          <w:szCs w:val="24"/>
        </w:rPr>
        <w:tab/>
        <w:t xml:space="preserve">die periodischen Oszillationen einen Zusammenhang mit physiologischen und kognitiven Aspekten haben. Aber auch die aperiodische 1/f-Komponente scheint eine Aussagekraft zu haben, die </w:t>
      </w:r>
      <w:proofErr w:type="gramStart"/>
      <w:r>
        <w:rPr>
          <w:rFonts w:ascii="Times New Roman" w:hAnsi="Times New Roman" w:cs="Times New Roman"/>
          <w:bCs/>
          <w:sz w:val="24"/>
          <w:szCs w:val="24"/>
        </w:rPr>
        <w:t>möglicher</w:t>
      </w:r>
      <w:proofErr w:type="gramEnd"/>
      <w:r>
        <w:rPr>
          <w:rFonts w:ascii="Times New Roman" w:hAnsi="Times New Roman" w:cs="Times New Roman"/>
          <w:bCs/>
          <w:sz w:val="24"/>
          <w:szCs w:val="24"/>
        </w:rPr>
        <w:t xml:space="preserve"> Weise übersehen wird, wenn sie vollständig bei der Auswertung rausgerechnet wird. </w:t>
      </w:r>
      <w:bookmarkStart w:id="0" w:name="_GoBack"/>
      <w:bookmarkEnd w:id="0"/>
    </w:p>
    <w:p w:rsidR="00D94F22" w:rsidRPr="00100D9E" w:rsidRDefault="00D94F22" w:rsidP="00197637">
      <w:pPr>
        <w:rPr>
          <w:rFonts w:ascii="Times New Roman" w:hAnsi="Times New Roman" w:cs="Times New Roman"/>
          <w:b/>
          <w:bCs/>
          <w:sz w:val="24"/>
          <w:szCs w:val="24"/>
        </w:rPr>
      </w:pPr>
      <w:r w:rsidRPr="00100D9E">
        <w:rPr>
          <w:rFonts w:ascii="Times New Roman" w:hAnsi="Times New Roman" w:cs="Times New Roman"/>
          <w:b/>
          <w:bCs/>
          <w:sz w:val="24"/>
          <w:szCs w:val="24"/>
        </w:rPr>
        <w:t>Literatur</w:t>
      </w:r>
    </w:p>
    <w:p w:rsidR="00000146" w:rsidRPr="00BC6BD7" w:rsidRDefault="00000146">
      <w:pPr>
        <w:rPr>
          <w:rFonts w:ascii="Times New Roman" w:hAnsi="Times New Roman" w:cs="Times New Roman"/>
          <w:color w:val="222222"/>
          <w:sz w:val="24"/>
          <w:szCs w:val="24"/>
          <w:shd w:val="clear" w:color="auto" w:fill="FFFFFF"/>
          <w:lang w:val="en-US"/>
        </w:rPr>
      </w:pPr>
      <w:r w:rsidRPr="00BC6BD7">
        <w:rPr>
          <w:rFonts w:ascii="Times New Roman" w:hAnsi="Times New Roman" w:cs="Times New Roman"/>
          <w:color w:val="222222"/>
          <w:sz w:val="24"/>
          <w:szCs w:val="24"/>
          <w:shd w:val="clear" w:color="auto" w:fill="FFFFFF"/>
        </w:rPr>
        <w:t xml:space="preserve">Jankovic, J. (2008). </w:t>
      </w:r>
      <w:r w:rsidRPr="00000146">
        <w:rPr>
          <w:rFonts w:ascii="Times New Roman" w:hAnsi="Times New Roman" w:cs="Times New Roman"/>
          <w:color w:val="222222"/>
          <w:sz w:val="24"/>
          <w:szCs w:val="24"/>
          <w:shd w:val="clear" w:color="auto" w:fill="FFFFFF"/>
          <w:lang w:val="en-US"/>
        </w:rPr>
        <w:t>Parkinson’s disease: clinical features and diagnosis. </w:t>
      </w:r>
      <w:r w:rsidRPr="00BC6BD7">
        <w:rPr>
          <w:rFonts w:ascii="Times New Roman" w:hAnsi="Times New Roman" w:cs="Times New Roman"/>
          <w:i/>
          <w:iCs/>
          <w:color w:val="222222"/>
          <w:sz w:val="24"/>
          <w:szCs w:val="24"/>
          <w:shd w:val="clear" w:color="auto" w:fill="FFFFFF"/>
          <w:lang w:val="en-US"/>
        </w:rPr>
        <w:t>Journal of neurology, neurosurgery &amp; psychiatry</w:t>
      </w:r>
      <w:r w:rsidRPr="00BC6BD7">
        <w:rPr>
          <w:rFonts w:ascii="Times New Roman" w:hAnsi="Times New Roman" w:cs="Times New Roman"/>
          <w:color w:val="222222"/>
          <w:sz w:val="24"/>
          <w:szCs w:val="24"/>
          <w:shd w:val="clear" w:color="auto" w:fill="FFFFFF"/>
          <w:lang w:val="en-US"/>
        </w:rPr>
        <w:t>, </w:t>
      </w:r>
      <w:r w:rsidRPr="00BC6BD7">
        <w:rPr>
          <w:rFonts w:ascii="Times New Roman" w:hAnsi="Times New Roman" w:cs="Times New Roman"/>
          <w:i/>
          <w:iCs/>
          <w:color w:val="222222"/>
          <w:sz w:val="24"/>
          <w:szCs w:val="24"/>
          <w:shd w:val="clear" w:color="auto" w:fill="FFFFFF"/>
          <w:lang w:val="en-US"/>
        </w:rPr>
        <w:t>79</w:t>
      </w:r>
      <w:r w:rsidRPr="00BC6BD7">
        <w:rPr>
          <w:rFonts w:ascii="Times New Roman" w:hAnsi="Times New Roman" w:cs="Times New Roman"/>
          <w:color w:val="222222"/>
          <w:sz w:val="24"/>
          <w:szCs w:val="24"/>
          <w:shd w:val="clear" w:color="auto" w:fill="FFFFFF"/>
          <w:lang w:val="en-US"/>
        </w:rPr>
        <w:t>(4), 368-376.</w:t>
      </w:r>
    </w:p>
    <w:p w:rsidR="007940C9" w:rsidRDefault="00D94F22">
      <w:pPr>
        <w:rPr>
          <w:rFonts w:ascii="Times New Roman" w:hAnsi="Times New Roman" w:cs="Times New Roman"/>
          <w:color w:val="222222"/>
          <w:sz w:val="24"/>
          <w:szCs w:val="24"/>
          <w:shd w:val="clear" w:color="auto" w:fill="FFFFFF"/>
          <w:lang w:val="en-US"/>
        </w:rPr>
      </w:pPr>
      <w:proofErr w:type="spellStart"/>
      <w:r w:rsidRPr="00BC6BD7">
        <w:rPr>
          <w:rFonts w:ascii="Times New Roman" w:hAnsi="Times New Roman" w:cs="Times New Roman"/>
          <w:color w:val="222222"/>
          <w:sz w:val="24"/>
          <w:szCs w:val="24"/>
          <w:shd w:val="clear" w:color="auto" w:fill="FFFFFF"/>
          <w:lang w:val="en-US"/>
        </w:rPr>
        <w:t>Poewe</w:t>
      </w:r>
      <w:proofErr w:type="spellEnd"/>
      <w:r w:rsidRPr="00BC6BD7">
        <w:rPr>
          <w:rFonts w:ascii="Times New Roman" w:hAnsi="Times New Roman" w:cs="Times New Roman"/>
          <w:color w:val="222222"/>
          <w:sz w:val="24"/>
          <w:szCs w:val="24"/>
          <w:shd w:val="clear" w:color="auto" w:fill="FFFFFF"/>
          <w:lang w:val="en-US"/>
        </w:rPr>
        <w:t xml:space="preserve">, W., </w:t>
      </w:r>
      <w:proofErr w:type="spellStart"/>
      <w:r w:rsidRPr="00BC6BD7">
        <w:rPr>
          <w:rFonts w:ascii="Times New Roman" w:hAnsi="Times New Roman" w:cs="Times New Roman"/>
          <w:color w:val="222222"/>
          <w:sz w:val="24"/>
          <w:szCs w:val="24"/>
          <w:shd w:val="clear" w:color="auto" w:fill="FFFFFF"/>
          <w:lang w:val="en-US"/>
        </w:rPr>
        <w:t>Seppi</w:t>
      </w:r>
      <w:proofErr w:type="spellEnd"/>
      <w:r w:rsidRPr="00BC6BD7">
        <w:rPr>
          <w:rFonts w:ascii="Times New Roman" w:hAnsi="Times New Roman" w:cs="Times New Roman"/>
          <w:color w:val="222222"/>
          <w:sz w:val="24"/>
          <w:szCs w:val="24"/>
          <w:shd w:val="clear" w:color="auto" w:fill="FFFFFF"/>
          <w:lang w:val="en-US"/>
        </w:rPr>
        <w:t>, K., Tanner, C. </w:t>
      </w:r>
      <w:r w:rsidRPr="00BC6BD7">
        <w:rPr>
          <w:rFonts w:ascii="Times New Roman" w:hAnsi="Times New Roman" w:cs="Times New Roman"/>
          <w:i/>
          <w:iCs/>
          <w:color w:val="222222"/>
          <w:sz w:val="24"/>
          <w:szCs w:val="24"/>
          <w:shd w:val="clear" w:color="auto" w:fill="FFFFFF"/>
          <w:lang w:val="en-US"/>
        </w:rPr>
        <w:t>et al.</w:t>
      </w:r>
      <w:r w:rsidRPr="00BC6BD7">
        <w:rPr>
          <w:rFonts w:ascii="Times New Roman" w:hAnsi="Times New Roman" w:cs="Times New Roman"/>
          <w:color w:val="222222"/>
          <w:sz w:val="24"/>
          <w:szCs w:val="24"/>
          <w:shd w:val="clear" w:color="auto" w:fill="FFFFFF"/>
          <w:lang w:val="en-US"/>
        </w:rPr>
        <w:t> </w:t>
      </w:r>
      <w:r w:rsidRPr="007D54DF">
        <w:rPr>
          <w:rFonts w:ascii="Times New Roman" w:hAnsi="Times New Roman" w:cs="Times New Roman"/>
          <w:color w:val="222222"/>
          <w:sz w:val="24"/>
          <w:szCs w:val="24"/>
          <w:shd w:val="clear" w:color="auto" w:fill="FFFFFF"/>
          <w:lang w:val="en-US"/>
        </w:rPr>
        <w:t>Parkinson disease. </w:t>
      </w:r>
      <w:r w:rsidRPr="007D54DF">
        <w:rPr>
          <w:rFonts w:ascii="Times New Roman" w:hAnsi="Times New Roman" w:cs="Times New Roman"/>
          <w:i/>
          <w:iCs/>
          <w:color w:val="222222"/>
          <w:sz w:val="24"/>
          <w:szCs w:val="24"/>
          <w:shd w:val="clear" w:color="auto" w:fill="FFFFFF"/>
          <w:lang w:val="en-US"/>
        </w:rPr>
        <w:t>Nat Rev Dis Primers</w:t>
      </w:r>
      <w:r w:rsidRPr="007D54DF">
        <w:rPr>
          <w:rFonts w:ascii="Times New Roman" w:hAnsi="Times New Roman" w:cs="Times New Roman"/>
          <w:color w:val="222222"/>
          <w:sz w:val="24"/>
          <w:szCs w:val="24"/>
          <w:shd w:val="clear" w:color="auto" w:fill="FFFFFF"/>
          <w:lang w:val="en-US"/>
        </w:rPr>
        <w:t> </w:t>
      </w:r>
      <w:r w:rsidRPr="007D54DF">
        <w:rPr>
          <w:rFonts w:ascii="Times New Roman" w:hAnsi="Times New Roman" w:cs="Times New Roman"/>
          <w:b/>
          <w:bCs/>
          <w:color w:val="222222"/>
          <w:sz w:val="24"/>
          <w:szCs w:val="24"/>
          <w:shd w:val="clear" w:color="auto" w:fill="FFFFFF"/>
          <w:lang w:val="en-US"/>
        </w:rPr>
        <w:t>3, </w:t>
      </w:r>
      <w:r w:rsidRPr="007D54DF">
        <w:rPr>
          <w:rFonts w:ascii="Times New Roman" w:hAnsi="Times New Roman" w:cs="Times New Roman"/>
          <w:color w:val="222222"/>
          <w:sz w:val="24"/>
          <w:szCs w:val="24"/>
          <w:shd w:val="clear" w:color="auto" w:fill="FFFFFF"/>
          <w:lang w:val="en-US"/>
        </w:rPr>
        <w:t xml:space="preserve">17013 (2017). </w:t>
      </w:r>
      <w:hyperlink r:id="rId7" w:history="1">
        <w:r w:rsidR="002871BC" w:rsidRPr="007B0DB6">
          <w:rPr>
            <w:rStyle w:val="Hyperlink"/>
            <w:rFonts w:ascii="Times New Roman" w:hAnsi="Times New Roman" w:cs="Times New Roman"/>
            <w:sz w:val="24"/>
            <w:szCs w:val="24"/>
            <w:shd w:val="clear" w:color="auto" w:fill="FFFFFF"/>
            <w:lang w:val="en-US"/>
          </w:rPr>
          <w:t>https://doi.org/10.1038/nrdp.2017.13</w:t>
        </w:r>
      </w:hyperlink>
    </w:p>
    <w:p w:rsidR="002871BC" w:rsidRPr="002871BC" w:rsidRDefault="002871BC">
      <w:pPr>
        <w:rPr>
          <w:rFonts w:ascii="Times New Roman" w:hAnsi="Times New Roman" w:cs="Times New Roman"/>
          <w:sz w:val="24"/>
          <w:szCs w:val="24"/>
          <w:lang w:val="en-US"/>
        </w:rPr>
      </w:pPr>
      <w:proofErr w:type="spellStart"/>
      <w:r w:rsidRPr="002871BC">
        <w:rPr>
          <w:rFonts w:ascii="Times New Roman" w:hAnsi="Times New Roman" w:cs="Times New Roman"/>
          <w:color w:val="222222"/>
          <w:sz w:val="24"/>
          <w:szCs w:val="24"/>
          <w:shd w:val="clear" w:color="auto" w:fill="FFFFFF"/>
          <w:lang w:val="en-US"/>
        </w:rPr>
        <w:t>Telkes</w:t>
      </w:r>
      <w:proofErr w:type="spellEnd"/>
      <w:r w:rsidRPr="002871BC">
        <w:rPr>
          <w:rFonts w:ascii="Times New Roman" w:hAnsi="Times New Roman" w:cs="Times New Roman"/>
          <w:color w:val="222222"/>
          <w:sz w:val="24"/>
          <w:szCs w:val="24"/>
          <w:shd w:val="clear" w:color="auto" w:fill="FFFFFF"/>
          <w:lang w:val="en-US"/>
        </w:rPr>
        <w:t xml:space="preserve">, I., </w:t>
      </w:r>
      <w:proofErr w:type="spellStart"/>
      <w:r w:rsidRPr="002871BC">
        <w:rPr>
          <w:rFonts w:ascii="Times New Roman" w:hAnsi="Times New Roman" w:cs="Times New Roman"/>
          <w:color w:val="222222"/>
          <w:sz w:val="24"/>
          <w:szCs w:val="24"/>
          <w:shd w:val="clear" w:color="auto" w:fill="FFFFFF"/>
          <w:lang w:val="en-US"/>
        </w:rPr>
        <w:t>Sabourin</w:t>
      </w:r>
      <w:proofErr w:type="spellEnd"/>
      <w:r w:rsidRPr="002871BC">
        <w:rPr>
          <w:rFonts w:ascii="Times New Roman" w:hAnsi="Times New Roman" w:cs="Times New Roman"/>
          <w:color w:val="222222"/>
          <w:sz w:val="24"/>
          <w:szCs w:val="24"/>
          <w:shd w:val="clear" w:color="auto" w:fill="FFFFFF"/>
          <w:lang w:val="en-US"/>
        </w:rPr>
        <w:t xml:space="preserve">, S., </w:t>
      </w:r>
      <w:proofErr w:type="spellStart"/>
      <w:r w:rsidRPr="002871BC">
        <w:rPr>
          <w:rFonts w:ascii="Times New Roman" w:hAnsi="Times New Roman" w:cs="Times New Roman"/>
          <w:color w:val="222222"/>
          <w:sz w:val="24"/>
          <w:szCs w:val="24"/>
          <w:shd w:val="clear" w:color="auto" w:fill="FFFFFF"/>
          <w:lang w:val="en-US"/>
        </w:rPr>
        <w:t>Durphy</w:t>
      </w:r>
      <w:proofErr w:type="spellEnd"/>
      <w:r w:rsidRPr="002871BC">
        <w:rPr>
          <w:rFonts w:ascii="Times New Roman" w:hAnsi="Times New Roman" w:cs="Times New Roman"/>
          <w:color w:val="222222"/>
          <w:sz w:val="24"/>
          <w:szCs w:val="24"/>
          <w:shd w:val="clear" w:color="auto" w:fill="FFFFFF"/>
          <w:lang w:val="en-US"/>
        </w:rPr>
        <w:t xml:space="preserve">, J., Adam, O., </w:t>
      </w:r>
      <w:proofErr w:type="spellStart"/>
      <w:r w:rsidRPr="002871BC">
        <w:rPr>
          <w:rFonts w:ascii="Times New Roman" w:hAnsi="Times New Roman" w:cs="Times New Roman"/>
          <w:color w:val="222222"/>
          <w:sz w:val="24"/>
          <w:szCs w:val="24"/>
          <w:shd w:val="clear" w:color="auto" w:fill="FFFFFF"/>
          <w:lang w:val="en-US"/>
        </w:rPr>
        <w:t>Sukul</w:t>
      </w:r>
      <w:proofErr w:type="spellEnd"/>
      <w:r w:rsidRPr="002871BC">
        <w:rPr>
          <w:rFonts w:ascii="Times New Roman" w:hAnsi="Times New Roman" w:cs="Times New Roman"/>
          <w:color w:val="222222"/>
          <w:sz w:val="24"/>
          <w:szCs w:val="24"/>
          <w:shd w:val="clear" w:color="auto" w:fill="FFFFFF"/>
          <w:lang w:val="en-US"/>
        </w:rPr>
        <w:t>, V.,</w:t>
      </w:r>
      <w:r>
        <w:rPr>
          <w:rFonts w:ascii="Times New Roman" w:hAnsi="Times New Roman" w:cs="Times New Roman"/>
          <w:color w:val="222222"/>
          <w:sz w:val="24"/>
          <w:szCs w:val="24"/>
          <w:shd w:val="clear" w:color="auto" w:fill="FFFFFF"/>
          <w:lang w:val="en-US"/>
        </w:rPr>
        <w:t xml:space="preserve"> </w:t>
      </w:r>
      <w:proofErr w:type="spellStart"/>
      <w:r>
        <w:rPr>
          <w:rFonts w:ascii="Times New Roman" w:hAnsi="Times New Roman" w:cs="Times New Roman"/>
          <w:color w:val="222222"/>
          <w:sz w:val="24"/>
          <w:szCs w:val="24"/>
          <w:shd w:val="clear" w:color="auto" w:fill="FFFFFF"/>
          <w:lang w:val="en-US"/>
        </w:rPr>
        <w:t>Raviv</w:t>
      </w:r>
      <w:proofErr w:type="spellEnd"/>
      <w:r>
        <w:rPr>
          <w:rFonts w:ascii="Times New Roman" w:hAnsi="Times New Roman" w:cs="Times New Roman"/>
          <w:color w:val="222222"/>
          <w:sz w:val="24"/>
          <w:szCs w:val="24"/>
          <w:shd w:val="clear" w:color="auto" w:fill="FFFFFF"/>
          <w:lang w:val="en-US"/>
        </w:rPr>
        <w:t>, N. et al</w:t>
      </w:r>
      <w:r w:rsidRPr="002871BC">
        <w:rPr>
          <w:rFonts w:ascii="Times New Roman" w:hAnsi="Times New Roman" w:cs="Times New Roman"/>
          <w:color w:val="222222"/>
          <w:sz w:val="24"/>
          <w:szCs w:val="24"/>
          <w:shd w:val="clear" w:color="auto" w:fill="FFFFFF"/>
          <w:lang w:val="en-US"/>
        </w:rPr>
        <w:t xml:space="preserve">. (2020). Functional use of directional local field potentials in the </w:t>
      </w:r>
      <w:proofErr w:type="spellStart"/>
      <w:r w:rsidRPr="002871BC">
        <w:rPr>
          <w:rFonts w:ascii="Times New Roman" w:hAnsi="Times New Roman" w:cs="Times New Roman"/>
          <w:color w:val="222222"/>
          <w:sz w:val="24"/>
          <w:szCs w:val="24"/>
          <w:shd w:val="clear" w:color="auto" w:fill="FFFFFF"/>
          <w:lang w:val="en-US"/>
        </w:rPr>
        <w:t>subthalamic</w:t>
      </w:r>
      <w:proofErr w:type="spellEnd"/>
      <w:r w:rsidRPr="002871BC">
        <w:rPr>
          <w:rFonts w:ascii="Times New Roman" w:hAnsi="Times New Roman" w:cs="Times New Roman"/>
          <w:color w:val="222222"/>
          <w:sz w:val="24"/>
          <w:szCs w:val="24"/>
          <w:shd w:val="clear" w:color="auto" w:fill="FFFFFF"/>
          <w:lang w:val="en-US"/>
        </w:rPr>
        <w:t xml:space="preserve"> nucleus deep brain stimulation. </w:t>
      </w:r>
      <w:r w:rsidRPr="002871BC">
        <w:rPr>
          <w:rFonts w:ascii="Times New Roman" w:hAnsi="Times New Roman" w:cs="Times New Roman"/>
          <w:i/>
          <w:iCs/>
          <w:color w:val="222222"/>
          <w:sz w:val="24"/>
          <w:szCs w:val="24"/>
          <w:shd w:val="clear" w:color="auto" w:fill="FFFFFF"/>
        </w:rPr>
        <w:t xml:space="preserve">Frontiers in human </w:t>
      </w:r>
      <w:proofErr w:type="spellStart"/>
      <w:r w:rsidRPr="002871BC">
        <w:rPr>
          <w:rFonts w:ascii="Times New Roman" w:hAnsi="Times New Roman" w:cs="Times New Roman"/>
          <w:i/>
          <w:iCs/>
          <w:color w:val="222222"/>
          <w:sz w:val="24"/>
          <w:szCs w:val="24"/>
          <w:shd w:val="clear" w:color="auto" w:fill="FFFFFF"/>
        </w:rPr>
        <w:t>neuroscience</w:t>
      </w:r>
      <w:proofErr w:type="spellEnd"/>
      <w:r w:rsidRPr="002871BC">
        <w:rPr>
          <w:rFonts w:ascii="Times New Roman" w:hAnsi="Times New Roman" w:cs="Times New Roman"/>
          <w:color w:val="222222"/>
          <w:sz w:val="24"/>
          <w:szCs w:val="24"/>
          <w:shd w:val="clear" w:color="auto" w:fill="FFFFFF"/>
        </w:rPr>
        <w:t>, </w:t>
      </w:r>
      <w:r w:rsidRPr="002871BC">
        <w:rPr>
          <w:rFonts w:ascii="Times New Roman" w:hAnsi="Times New Roman" w:cs="Times New Roman"/>
          <w:i/>
          <w:iCs/>
          <w:color w:val="222222"/>
          <w:sz w:val="24"/>
          <w:szCs w:val="24"/>
          <w:shd w:val="clear" w:color="auto" w:fill="FFFFFF"/>
        </w:rPr>
        <w:t>14</w:t>
      </w:r>
      <w:r w:rsidRPr="002871BC">
        <w:rPr>
          <w:rFonts w:ascii="Times New Roman" w:hAnsi="Times New Roman" w:cs="Times New Roman"/>
          <w:color w:val="222222"/>
          <w:sz w:val="24"/>
          <w:szCs w:val="24"/>
          <w:shd w:val="clear" w:color="auto" w:fill="FFFFFF"/>
        </w:rPr>
        <w:t>, 145.</w:t>
      </w:r>
    </w:p>
    <w:sectPr w:rsidR="002871BC" w:rsidRPr="002871BC" w:rsidSect="00D4639B">
      <w:footerReference w:type="first" r:id="rId8"/>
      <w:pgSz w:w="11906" w:h="16838"/>
      <w:pgMar w:top="1134" w:right="1134"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241" w:rsidRDefault="00F36241" w:rsidP="00197637">
      <w:pPr>
        <w:spacing w:after="0" w:line="240" w:lineRule="auto"/>
      </w:pPr>
      <w:r>
        <w:separator/>
      </w:r>
    </w:p>
  </w:endnote>
  <w:endnote w:type="continuationSeparator" w:id="0">
    <w:p w:rsidR="00F36241" w:rsidRDefault="00F36241" w:rsidP="00197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39B" w:rsidRDefault="00F3624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241" w:rsidRDefault="00F36241" w:rsidP="00197637">
      <w:pPr>
        <w:spacing w:after="0" w:line="240" w:lineRule="auto"/>
      </w:pPr>
      <w:r>
        <w:separator/>
      </w:r>
    </w:p>
  </w:footnote>
  <w:footnote w:type="continuationSeparator" w:id="0">
    <w:p w:rsidR="00F36241" w:rsidRDefault="00F36241" w:rsidP="00197637">
      <w:pPr>
        <w:spacing w:after="0" w:line="240" w:lineRule="auto"/>
      </w:pPr>
      <w:r>
        <w:continuationSeparator/>
      </w:r>
    </w:p>
  </w:footnote>
  <w:footnote w:id="1">
    <w:p w:rsidR="00197637" w:rsidRPr="00274A23" w:rsidRDefault="00197637" w:rsidP="00197637">
      <w:pPr>
        <w:pStyle w:val="Funotentext"/>
        <w:rPr>
          <w:rFonts w:ascii="Times New Roman" w:hAnsi="Times New Roman" w:cs="Times New Roman"/>
          <w:sz w:val="18"/>
          <w:szCs w:val="18"/>
        </w:rPr>
      </w:pPr>
      <w:r w:rsidRPr="00274A23">
        <w:rPr>
          <w:rStyle w:val="Funotenzeichen"/>
          <w:rFonts w:ascii="Times New Roman" w:hAnsi="Times New Roman" w:cs="Times New Roman"/>
          <w:sz w:val="18"/>
          <w:szCs w:val="18"/>
        </w:rPr>
        <w:t>1</w:t>
      </w:r>
      <w:r w:rsidRPr="00274A23">
        <w:rPr>
          <w:rFonts w:ascii="Times New Roman" w:hAnsi="Times New Roman" w:cs="Times New Roman"/>
          <w:sz w:val="18"/>
          <w:szCs w:val="18"/>
        </w:rPr>
        <w:t xml:space="preserve"> Mit der Unterschrift wird versichert, dass Ziele und Verfahrensweisen des Vorhabens ethisch vertretbar sind un</w:t>
      </w:r>
      <w:r>
        <w:rPr>
          <w:rFonts w:ascii="Times New Roman" w:hAnsi="Times New Roman" w:cs="Times New Roman"/>
          <w:sz w:val="18"/>
          <w:szCs w:val="18"/>
        </w:rPr>
        <w:t>d – sofern erforderlich – ein E</w:t>
      </w:r>
      <w:r w:rsidRPr="00274A23">
        <w:rPr>
          <w:rFonts w:ascii="Times New Roman" w:hAnsi="Times New Roman" w:cs="Times New Roman"/>
          <w:sz w:val="18"/>
          <w:szCs w:val="18"/>
        </w:rPr>
        <w:t>t</w:t>
      </w:r>
      <w:r>
        <w:rPr>
          <w:rFonts w:ascii="Times New Roman" w:hAnsi="Times New Roman" w:cs="Times New Roman"/>
          <w:sz w:val="18"/>
          <w:szCs w:val="18"/>
        </w:rPr>
        <w:t>h</w:t>
      </w:r>
      <w:r w:rsidRPr="00274A23">
        <w:rPr>
          <w:rFonts w:ascii="Times New Roman" w:hAnsi="Times New Roman" w:cs="Times New Roman"/>
          <w:sz w:val="18"/>
          <w:szCs w:val="18"/>
        </w:rPr>
        <w:t>ikvotum vorliegt oder zeitnah eingeholt wird.</w:t>
      </w:r>
    </w:p>
  </w:footnote>
  <w:footnote w:id="2">
    <w:p w:rsidR="00197637" w:rsidRPr="00274A23" w:rsidRDefault="00197637" w:rsidP="00197637">
      <w:pPr>
        <w:pStyle w:val="Funotentext"/>
        <w:rPr>
          <w:rFonts w:ascii="Times New Roman" w:hAnsi="Times New Roman" w:cs="Times New Roman"/>
          <w:sz w:val="18"/>
          <w:szCs w:val="18"/>
        </w:rPr>
      </w:pPr>
    </w:p>
  </w:footnote>
  <w:footnote w:id="3">
    <w:p w:rsidR="00197637" w:rsidRDefault="00197637" w:rsidP="00197637">
      <w:pPr>
        <w:pStyle w:val="Funotentext"/>
        <w:rPr>
          <w:rFonts w:ascii="Times New Roman" w:hAnsi="Times New Roman" w:cs="Times New Roman"/>
          <w:sz w:val="18"/>
          <w:szCs w:val="18"/>
        </w:rPr>
      </w:pPr>
      <w:r w:rsidRPr="00274A23">
        <w:rPr>
          <w:rStyle w:val="Funotenzeichen"/>
          <w:rFonts w:ascii="Times New Roman" w:hAnsi="Times New Roman" w:cs="Times New Roman"/>
          <w:sz w:val="18"/>
          <w:szCs w:val="18"/>
        </w:rPr>
        <w:t xml:space="preserve">2 </w:t>
      </w:r>
      <w:r w:rsidRPr="00274A23">
        <w:rPr>
          <w:rFonts w:ascii="Times New Roman" w:hAnsi="Times New Roman" w:cs="Times New Roman"/>
          <w:sz w:val="18"/>
          <w:szCs w:val="18"/>
        </w:rPr>
        <w:t xml:space="preserve">Zu finden unter </w:t>
      </w:r>
      <w:r w:rsidRPr="00954935">
        <w:rPr>
          <w:rFonts w:ascii="Times New Roman" w:hAnsi="Times New Roman" w:cs="Times New Roman"/>
          <w:sz w:val="18"/>
          <w:szCs w:val="18"/>
        </w:rPr>
        <w:t>http://www.psychologie.uni-kiel.de/de/info-studierende/infos-bachelor/BA</w:t>
      </w:r>
    </w:p>
    <w:p w:rsidR="00197637" w:rsidRPr="00FD3822" w:rsidRDefault="00197637" w:rsidP="00197637">
      <w:pPr>
        <w:pStyle w:val="Funotentext"/>
        <w:rPr>
          <w:rFonts w:ascii="Arial" w:hAnsi="Arial" w:cs="Arial"/>
          <w:sz w:val="18"/>
          <w:szCs w:val="18"/>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34AAC"/>
    <w:multiLevelType w:val="hybridMultilevel"/>
    <w:tmpl w:val="7C30AE1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0B"/>
    <w:rsid w:val="00000146"/>
    <w:rsid w:val="0003709F"/>
    <w:rsid w:val="000757DE"/>
    <w:rsid w:val="000A0D76"/>
    <w:rsid w:val="000B127B"/>
    <w:rsid w:val="00100D9E"/>
    <w:rsid w:val="00125024"/>
    <w:rsid w:val="00197637"/>
    <w:rsid w:val="001B7D96"/>
    <w:rsid w:val="001F44EE"/>
    <w:rsid w:val="002017DA"/>
    <w:rsid w:val="00285885"/>
    <w:rsid w:val="002871BC"/>
    <w:rsid w:val="002A2C82"/>
    <w:rsid w:val="002D34AB"/>
    <w:rsid w:val="00302138"/>
    <w:rsid w:val="00325B67"/>
    <w:rsid w:val="003267BC"/>
    <w:rsid w:val="00332678"/>
    <w:rsid w:val="003E1262"/>
    <w:rsid w:val="00404265"/>
    <w:rsid w:val="004322A3"/>
    <w:rsid w:val="00491EF2"/>
    <w:rsid w:val="004A1917"/>
    <w:rsid w:val="004B080B"/>
    <w:rsid w:val="00535F05"/>
    <w:rsid w:val="005850B5"/>
    <w:rsid w:val="00612AE7"/>
    <w:rsid w:val="00757AF3"/>
    <w:rsid w:val="007940C9"/>
    <w:rsid w:val="007B3147"/>
    <w:rsid w:val="007D54DF"/>
    <w:rsid w:val="00825C3B"/>
    <w:rsid w:val="00853163"/>
    <w:rsid w:val="008733C3"/>
    <w:rsid w:val="0088345C"/>
    <w:rsid w:val="008C7A30"/>
    <w:rsid w:val="009D0FBC"/>
    <w:rsid w:val="00AE56EC"/>
    <w:rsid w:val="00AF0F21"/>
    <w:rsid w:val="00AF7682"/>
    <w:rsid w:val="00B5431D"/>
    <w:rsid w:val="00BC2730"/>
    <w:rsid w:val="00BC6BD7"/>
    <w:rsid w:val="00BE4785"/>
    <w:rsid w:val="00CC4153"/>
    <w:rsid w:val="00D03C18"/>
    <w:rsid w:val="00D94C4E"/>
    <w:rsid w:val="00D94F22"/>
    <w:rsid w:val="00DB0503"/>
    <w:rsid w:val="00DE366F"/>
    <w:rsid w:val="00DF7C88"/>
    <w:rsid w:val="00E20EF9"/>
    <w:rsid w:val="00E83752"/>
    <w:rsid w:val="00EA556B"/>
    <w:rsid w:val="00F10615"/>
    <w:rsid w:val="00F15679"/>
    <w:rsid w:val="00F36241"/>
    <w:rsid w:val="00FA50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17233-A31B-44CF-8E2F-D68867F8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9763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7637"/>
    <w:pPr>
      <w:spacing w:after="0" w:line="240" w:lineRule="auto"/>
    </w:pPr>
  </w:style>
  <w:style w:type="paragraph" w:styleId="Funotentext">
    <w:name w:val="footnote text"/>
    <w:basedOn w:val="Standard"/>
    <w:link w:val="FunotentextZchn"/>
    <w:uiPriority w:val="99"/>
    <w:semiHidden/>
    <w:unhideWhenUsed/>
    <w:rsid w:val="0019763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7637"/>
    <w:rPr>
      <w:sz w:val="20"/>
      <w:szCs w:val="20"/>
    </w:rPr>
  </w:style>
  <w:style w:type="character" w:styleId="Funotenzeichen">
    <w:name w:val="footnote reference"/>
    <w:basedOn w:val="Absatz-Standardschriftart"/>
    <w:uiPriority w:val="99"/>
    <w:semiHidden/>
    <w:unhideWhenUsed/>
    <w:rsid w:val="00197637"/>
    <w:rPr>
      <w:vertAlign w:val="superscript"/>
    </w:rPr>
  </w:style>
  <w:style w:type="table" w:styleId="Tabellenraster">
    <w:name w:val="Table Grid"/>
    <w:basedOn w:val="NormaleTabelle"/>
    <w:uiPriority w:val="39"/>
    <w:rsid w:val="00197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1976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7637"/>
  </w:style>
  <w:style w:type="character" w:styleId="Hyperlink">
    <w:name w:val="Hyperlink"/>
    <w:basedOn w:val="Absatz-Standardschriftart"/>
    <w:uiPriority w:val="99"/>
    <w:unhideWhenUsed/>
    <w:rsid w:val="00287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38/nrdp.2017.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955</Words>
  <Characters>6017</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41</cp:revision>
  <dcterms:created xsi:type="dcterms:W3CDTF">2021-03-15T13:43:00Z</dcterms:created>
  <dcterms:modified xsi:type="dcterms:W3CDTF">2021-03-18T11:29:00Z</dcterms:modified>
</cp:coreProperties>
</file>