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Pr="00EF3DF1" w:rsidRDefault="00EF3DF1" w:rsidP="00EF3DF1">
      <w:pPr>
        <w:pStyle w:val="Overskrift1"/>
        <w:rPr>
          <w:lang w:val="en-US"/>
        </w:rPr>
      </w:pPr>
      <w:r w:rsidRPr="00EF3DF1">
        <w:rPr>
          <w:lang w:val="en-US"/>
        </w:rPr>
        <w:t>Laws about IMEI</w:t>
      </w:r>
    </w:p>
    <w:p w:rsidR="00EF3DF1" w:rsidRDefault="00EF3DF1" w:rsidP="00EF3DF1">
      <w:pPr>
        <w:rPr>
          <w:lang w:val="en-US"/>
        </w:rPr>
      </w:pPr>
      <w:r w:rsidRPr="00EF3DF1">
        <w:rPr>
          <w:lang w:val="en-US"/>
        </w:rPr>
        <w:t>The problem of combatting abuse of IMEI</w:t>
      </w:r>
      <w:r>
        <w:rPr>
          <w:lang w:val="en-US"/>
        </w:rPr>
        <w:t xml:space="preserve"> </w:t>
      </w:r>
      <w:r w:rsidR="00AE0397">
        <w:rPr>
          <w:lang w:val="en-US"/>
        </w:rPr>
        <w:t>is</w:t>
      </w:r>
      <w:r>
        <w:rPr>
          <w:lang w:val="en-US"/>
        </w:rPr>
        <w:t xml:space="preserve"> that it is a global problem. UK has </w:t>
      </w:r>
      <w:r w:rsidR="00D17DC2">
        <w:rPr>
          <w:lang w:val="en-US"/>
        </w:rPr>
        <w:t xml:space="preserve">made laws, </w:t>
      </w:r>
      <w:r w:rsidR="00AE3727">
        <w:rPr>
          <w:lang w:val="en-US"/>
        </w:rPr>
        <w:t>which</w:t>
      </w:r>
      <w:r w:rsidR="00D17DC2">
        <w:rPr>
          <w:lang w:val="en-US"/>
        </w:rPr>
        <w:t xml:space="preserve"> make it </w:t>
      </w:r>
      <w:r w:rsidR="00AE0397">
        <w:rPr>
          <w:lang w:val="en-US"/>
        </w:rPr>
        <w:t>illegal</w:t>
      </w:r>
      <w:r w:rsidR="00D17DC2">
        <w:rPr>
          <w:lang w:val="en-US"/>
        </w:rPr>
        <w:t xml:space="preserve"> </w:t>
      </w:r>
      <w:r w:rsidR="00AE3727">
        <w:rPr>
          <w:lang w:val="en-US"/>
        </w:rPr>
        <w:t>to change the IMEI on a phone</w:t>
      </w:r>
      <w:r w:rsidR="00AE3727">
        <w:rPr>
          <w:rStyle w:val="Fodnotehenvisning"/>
          <w:lang w:val="en-US"/>
        </w:rPr>
        <w:footnoteReference w:id="1"/>
      </w:r>
      <w:r w:rsidR="00AE3727">
        <w:rPr>
          <w:lang w:val="en-US"/>
        </w:rPr>
        <w:t>.</w:t>
      </w:r>
      <w:r w:rsidR="00AE0397">
        <w:rPr>
          <w:lang w:val="en-US"/>
        </w:rPr>
        <w:t xml:space="preserve"> There are several </w:t>
      </w:r>
      <w:r w:rsidR="00FD40D8">
        <w:rPr>
          <w:lang w:val="en-US"/>
        </w:rPr>
        <w:t xml:space="preserve">similar laws </w:t>
      </w:r>
      <w:r w:rsidR="00F40C0A">
        <w:rPr>
          <w:lang w:val="en-US"/>
        </w:rPr>
        <w:t xml:space="preserve">around the world, with the porpoise to prevent illegal activities, using the IMEI. </w:t>
      </w:r>
      <w:r w:rsidR="00AE1BE6">
        <w:rPr>
          <w:lang w:val="en-US"/>
        </w:rPr>
        <w:t xml:space="preserve">The problem is the lack of a global law of IMEI abuse. When it is legal to change the IMEI of a telephone in the UK there are no law about it in </w:t>
      </w:r>
      <w:r w:rsidR="00300296">
        <w:rPr>
          <w:lang w:val="en-US"/>
        </w:rPr>
        <w:t xml:space="preserve">China, which will make it possible to legal change the IMEI in China, and sent it to the UK, og other countries with more strictly laws. </w:t>
      </w:r>
    </w:p>
    <w:p w:rsidR="00CF4579" w:rsidRDefault="0085732B" w:rsidP="00CF4579">
      <w:pPr>
        <w:rPr>
          <w:lang w:val="en-US"/>
        </w:rPr>
      </w:pPr>
      <w:r>
        <w:rPr>
          <w:lang w:val="en-US"/>
        </w:rPr>
        <w:t xml:space="preserve">There </w:t>
      </w:r>
      <w:r w:rsidR="0016173D">
        <w:rPr>
          <w:lang w:val="en-US"/>
        </w:rPr>
        <w:t>are no global laws</w:t>
      </w:r>
      <w:r w:rsidR="00CF4579">
        <w:rPr>
          <w:lang w:val="en-US"/>
        </w:rPr>
        <w:t xml:space="preserve">, but there </w:t>
      </w:r>
      <w:r w:rsidR="0016173D">
        <w:rPr>
          <w:lang w:val="en-US"/>
        </w:rPr>
        <w:t>is</w:t>
      </w:r>
      <w:r w:rsidR="00CF4579">
        <w:rPr>
          <w:lang w:val="en-US"/>
        </w:rPr>
        <w:t xml:space="preserve"> a Central</w:t>
      </w:r>
      <w:r w:rsidR="00CF4579" w:rsidRPr="00CF4579">
        <w:rPr>
          <w:lang w:val="en-US"/>
        </w:rPr>
        <w:t> Equipment Identity Register</w:t>
      </w:r>
      <w:r w:rsidR="009271F6">
        <w:rPr>
          <w:lang w:val="en-US"/>
        </w:rPr>
        <w:t xml:space="preserve"> (</w:t>
      </w:r>
      <w:proofErr w:type="spellStart"/>
      <w:r w:rsidR="009271F6">
        <w:rPr>
          <w:lang w:val="en-US"/>
        </w:rPr>
        <w:t>CEIR</w:t>
      </w:r>
      <w:proofErr w:type="spellEnd"/>
      <w:r w:rsidR="009271F6">
        <w:rPr>
          <w:lang w:val="en-US"/>
        </w:rPr>
        <w:t>)</w:t>
      </w:r>
      <w:r w:rsidR="00CF4579">
        <w:rPr>
          <w:lang w:val="en-US"/>
        </w:rPr>
        <w:t>, which is a databa</w:t>
      </w:r>
      <w:r w:rsidR="009271F6">
        <w:rPr>
          <w:lang w:val="en-US"/>
        </w:rPr>
        <w:t xml:space="preserve">se of stolen </w:t>
      </w:r>
      <w:proofErr w:type="gramStart"/>
      <w:r w:rsidR="009271F6">
        <w:rPr>
          <w:lang w:val="en-US"/>
        </w:rPr>
        <w:t>og</w:t>
      </w:r>
      <w:proofErr w:type="gramEnd"/>
      <w:r w:rsidR="009271F6">
        <w:rPr>
          <w:lang w:val="en-US"/>
        </w:rPr>
        <w:t xml:space="preserve"> lost IMEI. The central is located in Ireland, and is maintained by </w:t>
      </w:r>
      <w:proofErr w:type="spellStart"/>
      <w:r w:rsidR="009271F6">
        <w:rPr>
          <w:lang w:val="en-US"/>
        </w:rPr>
        <w:t>GSMA</w:t>
      </w:r>
      <w:proofErr w:type="spellEnd"/>
      <w:r w:rsidR="009271F6">
        <w:rPr>
          <w:lang w:val="en-US"/>
        </w:rPr>
        <w:t xml:space="preserve"> (</w:t>
      </w:r>
      <w:proofErr w:type="spellStart"/>
      <w:r w:rsidR="009271F6">
        <w:rPr>
          <w:lang w:val="en-US"/>
        </w:rPr>
        <w:t>GSM</w:t>
      </w:r>
      <w:proofErr w:type="spellEnd"/>
      <w:r w:rsidR="009271F6">
        <w:rPr>
          <w:lang w:val="en-US"/>
        </w:rPr>
        <w:t xml:space="preserve"> </w:t>
      </w:r>
      <w:proofErr w:type="spellStart"/>
      <w:r w:rsidR="009271F6">
        <w:rPr>
          <w:lang w:val="en-US"/>
        </w:rPr>
        <w:t>Assosiasion</w:t>
      </w:r>
      <w:proofErr w:type="spellEnd"/>
      <w:r w:rsidR="009271F6">
        <w:rPr>
          <w:lang w:val="en-US"/>
        </w:rPr>
        <w:t>).</w:t>
      </w:r>
      <w:r w:rsidR="009271F6">
        <w:rPr>
          <w:rStyle w:val="Fodnotehenvisning"/>
          <w:lang w:val="en-US"/>
        </w:rPr>
        <w:footnoteReference w:id="2"/>
      </w:r>
    </w:p>
    <w:p w:rsidR="009271F6" w:rsidRDefault="009271F6" w:rsidP="00CF4579">
      <w:pPr>
        <w:rPr>
          <w:lang w:val="en-US"/>
        </w:rPr>
      </w:pPr>
      <w:r>
        <w:rPr>
          <w:lang w:val="en-US"/>
        </w:rPr>
        <w:t xml:space="preserve">There are many countries </w:t>
      </w:r>
      <w:r w:rsidR="0016173D">
        <w:rPr>
          <w:lang w:val="en-US"/>
        </w:rPr>
        <w:t>that</w:t>
      </w:r>
      <w:r>
        <w:rPr>
          <w:lang w:val="en-US"/>
        </w:rPr>
        <w:t xml:space="preserve"> </w:t>
      </w:r>
      <w:r w:rsidR="0016173D">
        <w:rPr>
          <w:lang w:val="en-US"/>
        </w:rPr>
        <w:t>check</w:t>
      </w:r>
      <w:r>
        <w:rPr>
          <w:lang w:val="en-US"/>
        </w:rPr>
        <w:t xml:space="preserve"> this </w:t>
      </w:r>
      <w:proofErr w:type="spellStart"/>
      <w:r>
        <w:rPr>
          <w:lang w:val="en-US"/>
        </w:rPr>
        <w:t>CEIR</w:t>
      </w:r>
      <w:proofErr w:type="spellEnd"/>
      <w:r>
        <w:rPr>
          <w:lang w:val="en-US"/>
        </w:rPr>
        <w:t xml:space="preserve">, far from all. </w:t>
      </w:r>
    </w:p>
    <w:p w:rsidR="009271F6" w:rsidRPr="00CF4579" w:rsidRDefault="009271F6" w:rsidP="00CF4579">
      <w:pPr>
        <w:rPr>
          <w:lang w:val="en-US"/>
        </w:rPr>
      </w:pPr>
      <w:r>
        <w:rPr>
          <w:lang w:val="en-US"/>
        </w:rPr>
        <w:t xml:space="preserve">There is therefore no </w:t>
      </w:r>
      <w:r w:rsidR="0016173D">
        <w:rPr>
          <w:lang w:val="en-US"/>
        </w:rPr>
        <w:t>worldwide</w:t>
      </w:r>
      <w:r>
        <w:rPr>
          <w:lang w:val="en-US"/>
        </w:rPr>
        <w:t xml:space="preserve"> </w:t>
      </w:r>
      <w:r w:rsidRPr="009271F6">
        <w:rPr>
          <w:lang w:val="en-US"/>
        </w:rPr>
        <w:t>cooperation</w:t>
      </w:r>
      <w:r>
        <w:rPr>
          <w:lang w:val="en-US"/>
        </w:rPr>
        <w:t xml:space="preserve"> against </w:t>
      </w:r>
      <w:r w:rsidR="0016173D">
        <w:rPr>
          <w:lang w:val="en-US"/>
        </w:rPr>
        <w:t>stolen phones using the IMEI number.</w:t>
      </w:r>
    </w:p>
    <w:p w:rsidR="0085732B" w:rsidRPr="00EF3DF1" w:rsidRDefault="0085732B" w:rsidP="00EF3DF1">
      <w:pPr>
        <w:rPr>
          <w:lang w:val="en-US"/>
        </w:rPr>
      </w:pPr>
      <w:bookmarkStart w:id="0" w:name="_GoBack"/>
      <w:bookmarkEnd w:id="0"/>
    </w:p>
    <w:sectPr w:rsidR="0085732B" w:rsidRPr="00EF3D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FC1" w:rsidRDefault="00520FC1" w:rsidP="00AE3727">
      <w:pPr>
        <w:spacing w:after="0" w:line="240" w:lineRule="auto"/>
      </w:pPr>
      <w:r>
        <w:separator/>
      </w:r>
    </w:p>
  </w:endnote>
  <w:endnote w:type="continuationSeparator" w:id="0">
    <w:p w:rsidR="00520FC1" w:rsidRDefault="00520FC1" w:rsidP="00AE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FC1" w:rsidRDefault="00520FC1" w:rsidP="00AE3727">
      <w:pPr>
        <w:spacing w:after="0" w:line="240" w:lineRule="auto"/>
      </w:pPr>
      <w:r>
        <w:separator/>
      </w:r>
    </w:p>
  </w:footnote>
  <w:footnote w:type="continuationSeparator" w:id="0">
    <w:p w:rsidR="00520FC1" w:rsidRDefault="00520FC1" w:rsidP="00AE3727">
      <w:pPr>
        <w:spacing w:after="0" w:line="240" w:lineRule="auto"/>
      </w:pPr>
      <w:r>
        <w:continuationSeparator/>
      </w:r>
    </w:p>
  </w:footnote>
  <w:footnote w:id="1">
    <w:p w:rsidR="00AE3727" w:rsidRDefault="00AE3727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AE3727">
          <w:rPr>
            <w:rStyle w:val="Hyperlink"/>
          </w:rPr>
          <w:t>http://www.legislation.gov.uk/ukpga/2002/31/pdfs/ukpga_20020031_en.pdf</w:t>
        </w:r>
      </w:hyperlink>
    </w:p>
  </w:footnote>
  <w:footnote w:id="2">
    <w:p w:rsidR="009271F6" w:rsidRDefault="009271F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9271F6">
          <w:rPr>
            <w:rStyle w:val="Hyperlink"/>
          </w:rPr>
          <w:t>http://borger.itst.dk/lov-og-ret/adgang-til-internet-og-telefonlinjer/mobiltelefonen-er-stjalet-hvad-gor-du/din-mobiltelefon-eller-sim-kort-er-stjalet-hvad-gor-du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F1"/>
    <w:rsid w:val="000942B7"/>
    <w:rsid w:val="0016173D"/>
    <w:rsid w:val="00247E83"/>
    <w:rsid w:val="00300296"/>
    <w:rsid w:val="0035485F"/>
    <w:rsid w:val="004C1939"/>
    <w:rsid w:val="00520FC1"/>
    <w:rsid w:val="0052154D"/>
    <w:rsid w:val="0067571F"/>
    <w:rsid w:val="00805E69"/>
    <w:rsid w:val="0085732B"/>
    <w:rsid w:val="008F1470"/>
    <w:rsid w:val="009271F6"/>
    <w:rsid w:val="009D3BA3"/>
    <w:rsid w:val="00AE0397"/>
    <w:rsid w:val="00AE1BE6"/>
    <w:rsid w:val="00AE3727"/>
    <w:rsid w:val="00B35A43"/>
    <w:rsid w:val="00BE40CA"/>
    <w:rsid w:val="00CF4579"/>
    <w:rsid w:val="00D17DC2"/>
    <w:rsid w:val="00E5479A"/>
    <w:rsid w:val="00EF3DF1"/>
    <w:rsid w:val="00F40C0A"/>
    <w:rsid w:val="00F5279C"/>
    <w:rsid w:val="00FD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E372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E372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E372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E37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3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3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E372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E3727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E3727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AE37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borger.itst.dk/lov-og-ret/adgang-til-internet-og-telefonlinjer/mobiltelefonen-er-stjalet-hvad-gor-du/din-mobiltelefon-eller-sim-kort-er-stjalet-hvad-gor-du" TargetMode="External"/><Relationship Id="rId1" Type="http://schemas.openxmlformats.org/officeDocument/2006/relationships/hyperlink" Target="http://www.legislation.gov.uk/ukpga/2002/31/pdfs/ukpga_20020031_en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129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5</cp:revision>
  <dcterms:created xsi:type="dcterms:W3CDTF">2011-09-12T09:31:00Z</dcterms:created>
  <dcterms:modified xsi:type="dcterms:W3CDTF">2011-09-14T09:25:00Z</dcterms:modified>
</cp:coreProperties>
</file>