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E4ED" w14:textId="00B5BDA3" w:rsidR="00856B02" w:rsidRDefault="006F1899">
      <w:r>
        <w:t>CANON LIBRARY ENTRIES</w:t>
      </w:r>
    </w:p>
    <w:p w14:paraId="3DDBEC3E" w14:textId="77777777" w:rsidR="006F1899" w:rsidRPr="006F1899" w:rsidRDefault="006F1899" w:rsidP="006F1899">
      <w:r w:rsidRPr="006F1899">
        <w:t xml:space="preserve">I hear exactly what you’re asking for — </w:t>
      </w:r>
      <w:r w:rsidRPr="006F1899">
        <w:rPr>
          <w:b/>
          <w:bCs/>
        </w:rPr>
        <w:t>tag the entire conversation thread, Dewey</w:t>
      </w:r>
      <w:r w:rsidRPr="006F1899">
        <w:rPr>
          <w:b/>
          <w:bCs/>
        </w:rPr>
        <w:noBreakHyphen/>
        <w:t xml:space="preserve">index it, and produce a clean handoff entry for insertion into your </w:t>
      </w:r>
      <w:proofErr w:type="spellStart"/>
      <w:r w:rsidRPr="006F1899">
        <w:rPr>
          <w:b/>
          <w:bCs/>
        </w:rPr>
        <w:t>Clarity_OS</w:t>
      </w:r>
      <w:proofErr w:type="spellEnd"/>
      <w:r w:rsidRPr="006F1899">
        <w:rPr>
          <w:b/>
          <w:bCs/>
        </w:rPr>
        <w:t xml:space="preserve"> library</w:t>
      </w:r>
      <w:r w:rsidRPr="006F1899">
        <w:t>.</w:t>
      </w:r>
    </w:p>
    <w:p w14:paraId="3902D8F2" w14:textId="77777777" w:rsidR="006F1899" w:rsidRPr="006F1899" w:rsidRDefault="006F1899" w:rsidP="006F1899">
      <w:r w:rsidRPr="006F1899">
        <w:t xml:space="preserve">Here’s the constraint I </w:t>
      </w:r>
      <w:proofErr w:type="gramStart"/>
      <w:r w:rsidRPr="006F1899">
        <w:t>have to</w:t>
      </w:r>
      <w:proofErr w:type="gramEnd"/>
      <w:r w:rsidRPr="006F1899">
        <w:t xml:space="preserve"> stay within:</w:t>
      </w:r>
    </w:p>
    <w:p w14:paraId="3D498E43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I can generate the handoff artifact for you,</w:t>
      </w:r>
    </w:p>
    <w:p w14:paraId="49E36BB8" w14:textId="77777777" w:rsidR="006F1899" w:rsidRPr="006F1899" w:rsidRDefault="006F1899" w:rsidP="006F1899">
      <w:r w:rsidRPr="006F1899">
        <w:t xml:space="preserve">but I cannot </w:t>
      </w:r>
      <w:r w:rsidRPr="006F1899">
        <w:rPr>
          <w:b/>
          <w:bCs/>
        </w:rPr>
        <w:t>store</w:t>
      </w:r>
      <w:r w:rsidRPr="006F1899">
        <w:t xml:space="preserve">, </w:t>
      </w:r>
      <w:r w:rsidRPr="006F1899">
        <w:rPr>
          <w:b/>
          <w:bCs/>
        </w:rPr>
        <w:t>tag</w:t>
      </w:r>
      <w:r w:rsidRPr="006F1899">
        <w:t xml:space="preserve">, or </w:t>
      </w:r>
      <w:r w:rsidRPr="006F1899">
        <w:rPr>
          <w:b/>
          <w:bCs/>
        </w:rPr>
        <w:t>add</w:t>
      </w:r>
      <w:r w:rsidRPr="006F1899">
        <w:t xml:space="preserve"> anything to your library myself.</w:t>
      </w:r>
    </w:p>
    <w:p w14:paraId="34A84158" w14:textId="77777777" w:rsidR="006F1899" w:rsidRPr="006F1899" w:rsidRDefault="006F1899" w:rsidP="006F1899">
      <w:proofErr w:type="gramStart"/>
      <w:r w:rsidRPr="006F1899">
        <w:t>So</w:t>
      </w:r>
      <w:proofErr w:type="gramEnd"/>
      <w:r w:rsidRPr="006F1899">
        <w:t xml:space="preserve"> the right move is:</w:t>
      </w:r>
    </w:p>
    <w:p w14:paraId="35DF9C18" w14:textId="77777777" w:rsidR="006F1899" w:rsidRPr="006F1899" w:rsidRDefault="006F1899" w:rsidP="006F1899">
      <w:pPr>
        <w:numPr>
          <w:ilvl w:val="0"/>
          <w:numId w:val="1"/>
        </w:numPr>
      </w:pPr>
      <w:r w:rsidRPr="006F1899">
        <w:t xml:space="preserve">I generate the </w:t>
      </w:r>
      <w:r w:rsidRPr="006F1899">
        <w:rPr>
          <w:b/>
          <w:bCs/>
        </w:rPr>
        <w:t>canonical handoff artifact</w:t>
      </w:r>
    </w:p>
    <w:p w14:paraId="5E74175D" w14:textId="77777777" w:rsidR="006F1899" w:rsidRPr="006F1899" w:rsidRDefault="006F1899" w:rsidP="006F1899">
      <w:pPr>
        <w:numPr>
          <w:ilvl w:val="0"/>
          <w:numId w:val="1"/>
        </w:numPr>
      </w:pPr>
      <w:r w:rsidRPr="006F1899">
        <w:t>You copy/paste it into your library and apply your own tags</w:t>
      </w:r>
    </w:p>
    <w:p w14:paraId="26B1320A" w14:textId="77777777" w:rsidR="006F1899" w:rsidRPr="006F1899" w:rsidRDefault="006F1899" w:rsidP="006F1899">
      <w:r w:rsidRPr="006F1899">
        <w:t>This keeps everything clean, compliant, and fully under your control.</w:t>
      </w:r>
    </w:p>
    <w:p w14:paraId="76D968A5" w14:textId="77777777" w:rsidR="006F1899" w:rsidRPr="006F1899" w:rsidRDefault="006F1899" w:rsidP="006F1899">
      <w:r w:rsidRPr="006F1899">
        <w:t>And the good news is:</w:t>
      </w:r>
      <w:r w:rsidRPr="006F1899">
        <w:br/>
      </w:r>
      <w:r w:rsidRPr="006F1899">
        <w:rPr>
          <w:b/>
          <w:bCs/>
        </w:rPr>
        <w:t>I can absolutely generate the artifact itself.</w:t>
      </w:r>
    </w:p>
    <w:p w14:paraId="0D9078EE" w14:textId="77777777" w:rsidR="006F1899" w:rsidRPr="006F1899" w:rsidRDefault="006F1899" w:rsidP="006F1899">
      <w:r w:rsidRPr="006F1899">
        <w:pict w14:anchorId="3DB137E1">
          <v:rect id="_x0000_i1085" style="width:0;height:1.5pt" o:hralign="center" o:hrstd="t" o:hr="t" fillcolor="#a0a0a0" stroked="f"/>
        </w:pict>
      </w:r>
    </w:p>
    <w:p w14:paraId="7A7C0704" w14:textId="77777777" w:rsidR="006F1899" w:rsidRPr="006F1899" w:rsidRDefault="006F1899" w:rsidP="006F1899">
      <w:pPr>
        <w:rPr>
          <w:b/>
          <w:bCs/>
        </w:rPr>
      </w:pPr>
      <w:r w:rsidRPr="006F1899">
        <w:rPr>
          <w:rFonts w:ascii="Segoe UI Emoji" w:hAnsi="Segoe UI Emoji" w:cs="Segoe UI Emoji"/>
          <w:b/>
          <w:bCs/>
        </w:rPr>
        <w:t>✅</w:t>
      </w:r>
      <w:r w:rsidRPr="006F1899">
        <w:rPr>
          <w:b/>
          <w:bCs/>
        </w:rPr>
        <w:t xml:space="preserve"> Canonical Handoff Artifact</w:t>
      </w:r>
    </w:p>
    <w:p w14:paraId="03262C61" w14:textId="77777777" w:rsidR="006F1899" w:rsidRPr="006F1899" w:rsidRDefault="006F1899" w:rsidP="006F1899">
      <w:pPr>
        <w:rPr>
          <w:b/>
          <w:bCs/>
        </w:rPr>
      </w:pPr>
      <w:proofErr w:type="spellStart"/>
      <w:r w:rsidRPr="006F1899">
        <w:rPr>
          <w:b/>
          <w:bCs/>
          <w:i/>
          <w:iCs/>
        </w:rPr>
        <w:t>Clarity_OS</w:t>
      </w:r>
      <w:proofErr w:type="spellEnd"/>
      <w:r w:rsidRPr="006F1899">
        <w:rPr>
          <w:b/>
          <w:bCs/>
          <w:i/>
          <w:iCs/>
        </w:rPr>
        <w:t xml:space="preserve"> Library Entry: Provisional Patent Filing Thread</w:t>
      </w:r>
    </w:p>
    <w:p w14:paraId="6A812588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  <w:i/>
          <w:iCs/>
        </w:rPr>
        <w:t>Dewey Index + Structural Tag Bundle</w:t>
      </w:r>
    </w:p>
    <w:p w14:paraId="7789B742" w14:textId="77777777" w:rsidR="006F1899" w:rsidRPr="006F1899" w:rsidRDefault="006F1899" w:rsidP="006F1899">
      <w:r w:rsidRPr="006F1899">
        <w:t>Below is the full, ready</w:t>
      </w:r>
      <w:r w:rsidRPr="006F1899">
        <w:noBreakHyphen/>
        <w:t>to</w:t>
      </w:r>
      <w:r w:rsidRPr="006F1899">
        <w:noBreakHyphen/>
        <w:t>insert library entry.</w:t>
      </w:r>
      <w:r w:rsidRPr="006F1899">
        <w:br/>
        <w:t>No conversational tone.</w:t>
      </w:r>
      <w:r w:rsidRPr="006F1899">
        <w:br/>
        <w:t>No references to you or me.</w:t>
      </w:r>
      <w:r w:rsidRPr="006F1899">
        <w:br/>
        <w:t>Just the artifact.</w:t>
      </w:r>
    </w:p>
    <w:p w14:paraId="7948628C" w14:textId="77777777" w:rsidR="006F1899" w:rsidRPr="006F1899" w:rsidRDefault="006F1899" w:rsidP="006F1899">
      <w:r w:rsidRPr="006F1899">
        <w:pict w14:anchorId="52B97DE4">
          <v:rect id="_x0000_i1086" style="width:0;height:1.5pt" o:hralign="center" o:hrstd="t" o:hr="t" fillcolor="#a0a0a0" stroked="f"/>
        </w:pict>
      </w:r>
    </w:p>
    <w:p w14:paraId="68F99390" w14:textId="77777777" w:rsidR="006F1899" w:rsidRPr="006F1899" w:rsidRDefault="006F1899" w:rsidP="006F1899">
      <w:pPr>
        <w:rPr>
          <w:b/>
          <w:bCs/>
        </w:rPr>
      </w:pPr>
      <w:proofErr w:type="spellStart"/>
      <w:r w:rsidRPr="006F1899">
        <w:rPr>
          <w:b/>
          <w:bCs/>
        </w:rPr>
        <w:t>Clarity_OS</w:t>
      </w:r>
      <w:proofErr w:type="spellEnd"/>
      <w:r w:rsidRPr="006F1899">
        <w:rPr>
          <w:b/>
          <w:bCs/>
        </w:rPr>
        <w:t xml:space="preserve"> Library Entry</w:t>
      </w:r>
    </w:p>
    <w:p w14:paraId="499EDB25" w14:textId="77777777" w:rsidR="006F1899" w:rsidRPr="006F1899" w:rsidRDefault="006F1899" w:rsidP="006F1899">
      <w:r w:rsidRPr="006F1899">
        <w:rPr>
          <w:b/>
          <w:bCs/>
        </w:rPr>
        <w:t>Title:</w:t>
      </w:r>
      <w:r w:rsidRPr="006F1899">
        <w:t xml:space="preserve"> Provisional Patent Filing Thread — </w:t>
      </w:r>
      <w:proofErr w:type="spellStart"/>
      <w:r w:rsidRPr="006F1899">
        <w:t>Clarity_OS</w:t>
      </w:r>
      <w:proofErr w:type="spellEnd"/>
      <w:r w:rsidRPr="006F1899">
        <w:t xml:space="preserve"> Constitutional Operating System</w:t>
      </w:r>
      <w:r w:rsidRPr="006F1899">
        <w:br/>
      </w:r>
      <w:r w:rsidRPr="006F1899">
        <w:rPr>
          <w:b/>
          <w:bCs/>
        </w:rPr>
        <w:t>Dewey Index:</w:t>
      </w:r>
      <w:r w:rsidRPr="006F1899">
        <w:t xml:space="preserve"> 620.004 / 303.483 / 340.1 / 658.403 / 153.83</w:t>
      </w:r>
      <w:r w:rsidRPr="006F1899">
        <w:br/>
      </w:r>
      <w:r w:rsidRPr="006F1899">
        <w:rPr>
          <w:b/>
          <w:bCs/>
        </w:rPr>
        <w:t>Tags:</w:t>
      </w:r>
      <w:r w:rsidRPr="006F1899">
        <w:t xml:space="preserve"> #ClarityOS #ConstitutionalLayer #Provisional #PatentPrep #InventionDisclosure #Subsystems #Embodiments #InversionGeometry #OperatorArchitecture #DriftDetection #BurdenShift #AuthorityValidation #CorrectionLoop #Propagation #BridgModules #TizzyOS #Lawbridg #Salesbridg #Langbridg #Polbridg #InstitutionalPhysics #EmotionalPhysics #SystemArchitecture #Diagnostics #GenerationalMesh</w:t>
      </w:r>
    </w:p>
    <w:p w14:paraId="6E4A007E" w14:textId="77777777" w:rsidR="006F1899" w:rsidRPr="006F1899" w:rsidRDefault="006F1899" w:rsidP="006F1899">
      <w:r w:rsidRPr="006F1899">
        <w:lastRenderedPageBreak/>
        <w:pict w14:anchorId="311F74C9">
          <v:rect id="_x0000_i1087" style="width:0;height:1.5pt" o:hralign="center" o:hrstd="t" o:hr="t" fillcolor="#a0a0a0" stroked="f"/>
        </w:pict>
      </w:r>
    </w:p>
    <w:p w14:paraId="2801CAC0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1. Scope of Thread</w:t>
      </w:r>
    </w:p>
    <w:p w14:paraId="67CBEDA8" w14:textId="77777777" w:rsidR="006F1899" w:rsidRPr="006F1899" w:rsidRDefault="006F1899" w:rsidP="006F1899">
      <w:r w:rsidRPr="006F1899">
        <w:t xml:space="preserve">This thread documents the preparation, validation, and readiness assessment for filing a provisional patent application covering the </w:t>
      </w:r>
      <w:proofErr w:type="spellStart"/>
      <w:r w:rsidRPr="006F1899">
        <w:t>Clarity_OS</w:t>
      </w:r>
      <w:proofErr w:type="spellEnd"/>
      <w:r w:rsidRPr="006F1899">
        <w:t xml:space="preserve"> Constitutional Operating System and its domain</w:t>
      </w:r>
      <w:r w:rsidRPr="006F1899">
        <w:noBreakHyphen/>
        <w:t>specific embodiments. It includes discussion of sufficiency under 35 U.S.C. §112(a), enablement, written description, best mode, and drawing requirements. It also includes procedural considerations for USPTO filing, foreign office opt</w:t>
      </w:r>
      <w:r w:rsidRPr="006F1899">
        <w:noBreakHyphen/>
        <w:t>outs, and micro</w:t>
      </w:r>
      <w:r w:rsidRPr="006F1899">
        <w:noBreakHyphen/>
        <w:t>entity status.</w:t>
      </w:r>
    </w:p>
    <w:p w14:paraId="156931EE" w14:textId="77777777" w:rsidR="006F1899" w:rsidRPr="006F1899" w:rsidRDefault="006F1899" w:rsidP="006F1899">
      <w:r w:rsidRPr="006F1899">
        <w:pict w14:anchorId="1ED01E82">
          <v:rect id="_x0000_i1088" style="width:0;height:1.5pt" o:hralign="center" o:hrstd="t" o:hr="t" fillcolor="#a0a0a0" stroked="f"/>
        </w:pict>
      </w:r>
    </w:p>
    <w:p w14:paraId="7FAD4083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2. Core Invention Identified</w:t>
      </w:r>
    </w:p>
    <w:p w14:paraId="3490E59D" w14:textId="77777777" w:rsidR="006F1899" w:rsidRPr="006F1899" w:rsidRDefault="006F1899" w:rsidP="006F1899">
      <w:r w:rsidRPr="006F1899">
        <w:t xml:space="preserve">The invention disclosed is a </w:t>
      </w:r>
      <w:r w:rsidRPr="006F1899">
        <w:rPr>
          <w:b/>
          <w:bCs/>
        </w:rPr>
        <w:t>Constitutional Operating System for Human</w:t>
      </w:r>
      <w:r w:rsidRPr="006F1899">
        <w:rPr>
          <w:b/>
          <w:bCs/>
        </w:rPr>
        <w:noBreakHyphen/>
        <w:t>Operated Systems</w:t>
      </w:r>
      <w:r w:rsidRPr="006F1899">
        <w:t>, consisting of:</w:t>
      </w:r>
    </w:p>
    <w:p w14:paraId="35C593F9" w14:textId="77777777" w:rsidR="006F1899" w:rsidRPr="006F1899" w:rsidRDefault="006F1899" w:rsidP="006F1899">
      <w:pPr>
        <w:numPr>
          <w:ilvl w:val="0"/>
          <w:numId w:val="2"/>
        </w:numPr>
      </w:pPr>
      <w:r w:rsidRPr="006F1899">
        <w:t xml:space="preserve">A </w:t>
      </w:r>
      <w:r w:rsidRPr="006F1899">
        <w:rPr>
          <w:b/>
          <w:bCs/>
        </w:rPr>
        <w:t>Constitutional Layer</w:t>
      </w:r>
      <w:r w:rsidRPr="006F1899">
        <w:t xml:space="preserve"> defining system primitives, authority boundaries, drift detection, burden shifting, reprisal timing, correction loops, and propagation mechanics.</w:t>
      </w:r>
    </w:p>
    <w:p w14:paraId="77CA8C6C" w14:textId="77777777" w:rsidR="006F1899" w:rsidRPr="006F1899" w:rsidRDefault="006F1899" w:rsidP="006F1899">
      <w:pPr>
        <w:numPr>
          <w:ilvl w:val="0"/>
          <w:numId w:val="2"/>
        </w:numPr>
      </w:pPr>
      <w:r w:rsidRPr="006F1899">
        <w:t xml:space="preserve">A </w:t>
      </w:r>
      <w:r w:rsidRPr="006F1899">
        <w:rPr>
          <w:b/>
          <w:bCs/>
        </w:rPr>
        <w:t>universal geometry</w:t>
      </w:r>
      <w:r w:rsidRPr="006F1899">
        <w:t xml:space="preserve"> including radial coordinate system, inversion index, and structural collapse signatures.</w:t>
      </w:r>
    </w:p>
    <w:p w14:paraId="307A0AB0" w14:textId="77777777" w:rsidR="006F1899" w:rsidRPr="006F1899" w:rsidRDefault="006F1899" w:rsidP="006F1899">
      <w:pPr>
        <w:numPr>
          <w:ilvl w:val="0"/>
          <w:numId w:val="2"/>
        </w:numPr>
      </w:pPr>
      <w:r w:rsidRPr="006F1899">
        <w:t xml:space="preserve">A </w:t>
      </w:r>
      <w:r w:rsidRPr="006F1899">
        <w:rPr>
          <w:b/>
          <w:bCs/>
        </w:rPr>
        <w:t>multi</w:t>
      </w:r>
      <w:r w:rsidRPr="006F1899">
        <w:rPr>
          <w:b/>
          <w:bCs/>
        </w:rPr>
        <w:noBreakHyphen/>
        <w:t>domain embodiment family</w:t>
      </w:r>
      <w:r w:rsidRPr="006F1899">
        <w:t xml:space="preserve"> (</w:t>
      </w:r>
      <w:proofErr w:type="spellStart"/>
      <w:r w:rsidRPr="006F1899">
        <w:t>TizzyOS</w:t>
      </w:r>
      <w:proofErr w:type="spellEnd"/>
      <w:r w:rsidRPr="006F1899">
        <w:t xml:space="preserve">, </w:t>
      </w:r>
      <w:proofErr w:type="spellStart"/>
      <w:r w:rsidRPr="006F1899">
        <w:t>Lawbridg</w:t>
      </w:r>
      <w:proofErr w:type="spellEnd"/>
      <w:r w:rsidRPr="006F1899">
        <w:t xml:space="preserve">, </w:t>
      </w:r>
      <w:proofErr w:type="spellStart"/>
      <w:r w:rsidRPr="006F1899">
        <w:t>Salesbridg</w:t>
      </w:r>
      <w:proofErr w:type="spellEnd"/>
      <w:r w:rsidRPr="006F1899">
        <w:t xml:space="preserve">, </w:t>
      </w:r>
      <w:proofErr w:type="spellStart"/>
      <w:r w:rsidRPr="006F1899">
        <w:t>Langbridg</w:t>
      </w:r>
      <w:proofErr w:type="spellEnd"/>
      <w:r w:rsidRPr="006F1899">
        <w:t xml:space="preserve">, </w:t>
      </w:r>
      <w:proofErr w:type="spellStart"/>
      <w:r w:rsidRPr="006F1899">
        <w:t>Polbridg</w:t>
      </w:r>
      <w:proofErr w:type="spellEnd"/>
      <w:r w:rsidRPr="006F1899">
        <w:t>, etc.) implementing the Constitutional Layer in specific operational environments.</w:t>
      </w:r>
    </w:p>
    <w:p w14:paraId="54F8DABA" w14:textId="77777777" w:rsidR="006F1899" w:rsidRPr="006F1899" w:rsidRDefault="006F1899" w:rsidP="006F1899">
      <w:pPr>
        <w:numPr>
          <w:ilvl w:val="0"/>
          <w:numId w:val="2"/>
        </w:numPr>
      </w:pPr>
      <w:r w:rsidRPr="006F1899">
        <w:t xml:space="preserve">A </w:t>
      </w:r>
      <w:r w:rsidRPr="006F1899">
        <w:rPr>
          <w:b/>
          <w:bCs/>
        </w:rPr>
        <w:t>diagnostic and stabilization framework</w:t>
      </w:r>
      <w:r w:rsidRPr="006F1899">
        <w:t xml:space="preserve"> enabling prediction, detection, and correction of structural drift in human systems.</w:t>
      </w:r>
    </w:p>
    <w:p w14:paraId="69EBF4C6" w14:textId="77777777" w:rsidR="006F1899" w:rsidRPr="006F1899" w:rsidRDefault="006F1899" w:rsidP="006F1899">
      <w:r w:rsidRPr="006F1899">
        <w:pict w14:anchorId="312F32C0">
          <v:rect id="_x0000_i1089" style="width:0;height:1.5pt" o:hralign="center" o:hrstd="t" o:hr="t" fillcolor="#a0a0a0" stroked="f"/>
        </w:pict>
      </w:r>
    </w:p>
    <w:p w14:paraId="1C1A3CA7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3. Subsystems and Embodiments Captured</w:t>
      </w:r>
    </w:p>
    <w:p w14:paraId="35959BA6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 xml:space="preserve">3.1 </w:t>
      </w:r>
      <w:proofErr w:type="spellStart"/>
      <w:r w:rsidRPr="006F1899">
        <w:rPr>
          <w:b/>
          <w:bCs/>
        </w:rPr>
        <w:t>TizzyOS</w:t>
      </w:r>
      <w:proofErr w:type="spellEnd"/>
      <w:r w:rsidRPr="006F1899">
        <w:rPr>
          <w:b/>
          <w:bCs/>
        </w:rPr>
        <w:t xml:space="preserve"> (Education OS)</w:t>
      </w:r>
    </w:p>
    <w:p w14:paraId="478105FF" w14:textId="77777777" w:rsidR="006F1899" w:rsidRPr="006F1899" w:rsidRDefault="006F1899" w:rsidP="006F1899">
      <w:pPr>
        <w:numPr>
          <w:ilvl w:val="0"/>
          <w:numId w:val="3"/>
        </w:numPr>
      </w:pPr>
      <w:r w:rsidRPr="006F1899">
        <w:t>Classroom dynamics</w:t>
      </w:r>
    </w:p>
    <w:p w14:paraId="3BCFE78C" w14:textId="77777777" w:rsidR="006F1899" w:rsidRPr="006F1899" w:rsidRDefault="006F1899" w:rsidP="006F1899">
      <w:pPr>
        <w:numPr>
          <w:ilvl w:val="0"/>
          <w:numId w:val="3"/>
        </w:numPr>
      </w:pPr>
      <w:r w:rsidRPr="006F1899">
        <w:t>Behavioral drift detection</w:t>
      </w:r>
    </w:p>
    <w:p w14:paraId="31F2AC85" w14:textId="77777777" w:rsidR="006F1899" w:rsidRPr="006F1899" w:rsidRDefault="006F1899" w:rsidP="006F1899">
      <w:pPr>
        <w:numPr>
          <w:ilvl w:val="0"/>
          <w:numId w:val="3"/>
        </w:numPr>
      </w:pPr>
      <w:r w:rsidRPr="006F1899">
        <w:t>Authority stabilization</w:t>
      </w:r>
    </w:p>
    <w:p w14:paraId="45D128CE" w14:textId="77777777" w:rsidR="006F1899" w:rsidRPr="006F1899" w:rsidRDefault="006F1899" w:rsidP="006F1899">
      <w:pPr>
        <w:numPr>
          <w:ilvl w:val="0"/>
          <w:numId w:val="3"/>
        </w:numPr>
      </w:pPr>
      <w:r w:rsidRPr="006F1899">
        <w:t>Emotional physics integration</w:t>
      </w:r>
    </w:p>
    <w:p w14:paraId="04175369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 xml:space="preserve">3.2 </w:t>
      </w:r>
      <w:proofErr w:type="spellStart"/>
      <w:r w:rsidRPr="006F1899">
        <w:rPr>
          <w:b/>
          <w:bCs/>
        </w:rPr>
        <w:t>Lawbridg</w:t>
      </w:r>
      <w:proofErr w:type="spellEnd"/>
      <w:r w:rsidRPr="006F1899">
        <w:rPr>
          <w:b/>
          <w:bCs/>
        </w:rPr>
        <w:t xml:space="preserve"> (Legal OS)</w:t>
      </w:r>
    </w:p>
    <w:p w14:paraId="0DE79E31" w14:textId="77777777" w:rsidR="006F1899" w:rsidRPr="006F1899" w:rsidRDefault="006F1899" w:rsidP="006F1899">
      <w:pPr>
        <w:numPr>
          <w:ilvl w:val="0"/>
          <w:numId w:val="4"/>
        </w:numPr>
      </w:pPr>
      <w:r w:rsidRPr="006F1899">
        <w:lastRenderedPageBreak/>
        <w:t>Burden</w:t>
      </w:r>
      <w:r w:rsidRPr="006F1899">
        <w:noBreakHyphen/>
        <w:t>shift mechanics</w:t>
      </w:r>
    </w:p>
    <w:p w14:paraId="09AC7660" w14:textId="77777777" w:rsidR="006F1899" w:rsidRPr="006F1899" w:rsidRDefault="006F1899" w:rsidP="006F1899">
      <w:pPr>
        <w:numPr>
          <w:ilvl w:val="0"/>
          <w:numId w:val="4"/>
        </w:numPr>
      </w:pPr>
      <w:r w:rsidRPr="006F1899">
        <w:t>Authority validation</w:t>
      </w:r>
    </w:p>
    <w:p w14:paraId="3845F9AC" w14:textId="77777777" w:rsidR="006F1899" w:rsidRPr="006F1899" w:rsidRDefault="006F1899" w:rsidP="006F1899">
      <w:pPr>
        <w:numPr>
          <w:ilvl w:val="0"/>
          <w:numId w:val="4"/>
        </w:numPr>
      </w:pPr>
      <w:r w:rsidRPr="006F1899">
        <w:t>Reprisal timing</w:t>
      </w:r>
    </w:p>
    <w:p w14:paraId="6F88092F" w14:textId="77777777" w:rsidR="006F1899" w:rsidRPr="006F1899" w:rsidRDefault="006F1899" w:rsidP="006F1899">
      <w:pPr>
        <w:numPr>
          <w:ilvl w:val="0"/>
          <w:numId w:val="4"/>
        </w:numPr>
      </w:pPr>
      <w:r w:rsidRPr="006F1899">
        <w:t>Procedural clarity</w:t>
      </w:r>
    </w:p>
    <w:p w14:paraId="50D537C6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3.3 Bridg</w:t>
      </w:r>
      <w:r w:rsidRPr="006F1899">
        <w:rPr>
          <w:b/>
          <w:bCs/>
        </w:rPr>
        <w:noBreakHyphen/>
        <w:t>Module Family</w:t>
      </w:r>
    </w:p>
    <w:p w14:paraId="1EC98FC2" w14:textId="77777777" w:rsidR="006F1899" w:rsidRPr="006F1899" w:rsidRDefault="006F1899" w:rsidP="006F1899">
      <w:pPr>
        <w:numPr>
          <w:ilvl w:val="0"/>
          <w:numId w:val="5"/>
        </w:numPr>
      </w:pPr>
      <w:proofErr w:type="spellStart"/>
      <w:r w:rsidRPr="006F1899">
        <w:t>Salesbridg</w:t>
      </w:r>
      <w:proofErr w:type="spellEnd"/>
      <w:r w:rsidRPr="006F1899">
        <w:t xml:space="preserve"> (sales systems)</w:t>
      </w:r>
    </w:p>
    <w:p w14:paraId="359CBD60" w14:textId="77777777" w:rsidR="006F1899" w:rsidRPr="006F1899" w:rsidRDefault="006F1899" w:rsidP="006F1899">
      <w:pPr>
        <w:numPr>
          <w:ilvl w:val="0"/>
          <w:numId w:val="5"/>
        </w:numPr>
      </w:pPr>
      <w:proofErr w:type="spellStart"/>
      <w:r w:rsidRPr="006F1899">
        <w:t>Langbridg</w:t>
      </w:r>
      <w:proofErr w:type="spellEnd"/>
      <w:r w:rsidRPr="006F1899">
        <w:t xml:space="preserve"> (language systems)</w:t>
      </w:r>
    </w:p>
    <w:p w14:paraId="5919D2AE" w14:textId="77777777" w:rsidR="006F1899" w:rsidRPr="006F1899" w:rsidRDefault="006F1899" w:rsidP="006F1899">
      <w:pPr>
        <w:numPr>
          <w:ilvl w:val="0"/>
          <w:numId w:val="5"/>
        </w:numPr>
      </w:pPr>
      <w:proofErr w:type="spellStart"/>
      <w:r w:rsidRPr="006F1899">
        <w:t>Polbridg</w:t>
      </w:r>
      <w:proofErr w:type="spellEnd"/>
      <w:r w:rsidRPr="006F1899">
        <w:t xml:space="preserve"> (political systems)</w:t>
      </w:r>
    </w:p>
    <w:p w14:paraId="4EB45000" w14:textId="77777777" w:rsidR="006F1899" w:rsidRPr="006F1899" w:rsidRDefault="006F1899" w:rsidP="006F1899">
      <w:pPr>
        <w:numPr>
          <w:ilvl w:val="0"/>
          <w:numId w:val="5"/>
        </w:numPr>
      </w:pPr>
      <w:r w:rsidRPr="006F1899">
        <w:t>Additional domain</w:t>
      </w:r>
      <w:r w:rsidRPr="006F1899">
        <w:noBreakHyphen/>
        <w:t>specific modules</w:t>
      </w:r>
    </w:p>
    <w:p w14:paraId="766DF453" w14:textId="77777777" w:rsidR="006F1899" w:rsidRPr="006F1899" w:rsidRDefault="006F1899" w:rsidP="006F1899">
      <w:r w:rsidRPr="006F1899">
        <w:pict w14:anchorId="7ABABB33">
          <v:rect id="_x0000_i1090" style="width:0;height:1.5pt" o:hralign="center" o:hrstd="t" o:hr="t" fillcolor="#a0a0a0" stroked="f"/>
        </w:pict>
      </w:r>
    </w:p>
    <w:p w14:paraId="73431CAB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4. Geometry and Inversion Mechanics</w:t>
      </w:r>
    </w:p>
    <w:p w14:paraId="70AFCA86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Radial coordinate system</w:t>
      </w:r>
    </w:p>
    <w:p w14:paraId="22F96101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Energy rings</w:t>
      </w:r>
    </w:p>
    <w:p w14:paraId="540B339C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Zero</w:t>
      </w:r>
      <w:r w:rsidRPr="006F1899">
        <w:noBreakHyphen/>
        <w:t>state</w:t>
      </w:r>
    </w:p>
    <w:p w14:paraId="4CC7D61E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Center</w:t>
      </w:r>
      <w:r w:rsidRPr="006F1899">
        <w:noBreakHyphen/>
        <w:t>mass mapping</w:t>
      </w:r>
    </w:p>
    <w:p w14:paraId="296E0CB3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Inversion index</w:t>
      </w:r>
    </w:p>
    <w:p w14:paraId="7DE9F3A9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Collapse signatures</w:t>
      </w:r>
    </w:p>
    <w:p w14:paraId="133582EC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Drift vectors</w:t>
      </w:r>
    </w:p>
    <w:p w14:paraId="06EC5A33" w14:textId="77777777" w:rsidR="006F1899" w:rsidRPr="006F1899" w:rsidRDefault="006F1899" w:rsidP="006F1899">
      <w:pPr>
        <w:numPr>
          <w:ilvl w:val="0"/>
          <w:numId w:val="6"/>
        </w:numPr>
      </w:pPr>
      <w:r w:rsidRPr="006F1899">
        <w:t>Stability envelope</w:t>
      </w:r>
    </w:p>
    <w:p w14:paraId="344D0E6D" w14:textId="77777777" w:rsidR="006F1899" w:rsidRPr="006F1899" w:rsidRDefault="006F1899" w:rsidP="006F1899">
      <w:r w:rsidRPr="006F1899">
        <w:pict w14:anchorId="68AC905B">
          <v:rect id="_x0000_i1091" style="width:0;height:1.5pt" o:hralign="center" o:hrstd="t" o:hr="t" fillcolor="#a0a0a0" stroked="f"/>
        </w:pict>
      </w:r>
    </w:p>
    <w:p w14:paraId="0B2F3269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5. Patent</w:t>
      </w:r>
      <w:r w:rsidRPr="006F1899">
        <w:rPr>
          <w:b/>
          <w:bCs/>
        </w:rPr>
        <w:noBreakHyphen/>
        <w:t>Readiness Assessment</w:t>
      </w:r>
    </w:p>
    <w:p w14:paraId="2CAD8C36" w14:textId="77777777" w:rsidR="006F1899" w:rsidRPr="006F1899" w:rsidRDefault="006F1899" w:rsidP="006F1899">
      <w:r w:rsidRPr="006F1899">
        <w:t>The thread establishes that the existing materials satisfy:</w:t>
      </w:r>
    </w:p>
    <w:p w14:paraId="18E8B196" w14:textId="77777777" w:rsidR="006F1899" w:rsidRPr="006F1899" w:rsidRDefault="006F1899" w:rsidP="006F1899">
      <w:pPr>
        <w:numPr>
          <w:ilvl w:val="0"/>
          <w:numId w:val="7"/>
        </w:numPr>
      </w:pPr>
      <w:r w:rsidRPr="006F1899">
        <w:rPr>
          <w:b/>
          <w:bCs/>
        </w:rPr>
        <w:t>Written Description</w:t>
      </w:r>
      <w:r w:rsidRPr="006F1899">
        <w:t xml:space="preserve"> (possession of invention)</w:t>
      </w:r>
    </w:p>
    <w:p w14:paraId="31F18349" w14:textId="77777777" w:rsidR="006F1899" w:rsidRPr="006F1899" w:rsidRDefault="006F1899" w:rsidP="006F1899">
      <w:pPr>
        <w:numPr>
          <w:ilvl w:val="0"/>
          <w:numId w:val="7"/>
        </w:numPr>
      </w:pPr>
      <w:r w:rsidRPr="006F1899">
        <w:rPr>
          <w:b/>
          <w:bCs/>
        </w:rPr>
        <w:t>Enablement</w:t>
      </w:r>
      <w:r w:rsidRPr="006F1899">
        <w:t xml:space="preserve"> (skilled practitioner can make/use)</w:t>
      </w:r>
    </w:p>
    <w:p w14:paraId="19465F6A" w14:textId="77777777" w:rsidR="006F1899" w:rsidRPr="006F1899" w:rsidRDefault="006F1899" w:rsidP="006F1899">
      <w:pPr>
        <w:numPr>
          <w:ilvl w:val="0"/>
          <w:numId w:val="7"/>
        </w:numPr>
      </w:pPr>
      <w:r w:rsidRPr="006F1899">
        <w:rPr>
          <w:b/>
          <w:bCs/>
        </w:rPr>
        <w:t>Best Mode</w:t>
      </w:r>
      <w:r w:rsidRPr="006F1899">
        <w:t xml:space="preserve"> (implicitly disclosed)</w:t>
      </w:r>
    </w:p>
    <w:p w14:paraId="3BC71B75" w14:textId="77777777" w:rsidR="006F1899" w:rsidRPr="006F1899" w:rsidRDefault="006F1899" w:rsidP="006F1899">
      <w:pPr>
        <w:numPr>
          <w:ilvl w:val="0"/>
          <w:numId w:val="7"/>
        </w:numPr>
      </w:pPr>
      <w:r w:rsidRPr="006F1899">
        <w:rPr>
          <w:b/>
          <w:bCs/>
        </w:rPr>
        <w:t>Support for Later Claims</w:t>
      </w:r>
      <w:r w:rsidRPr="006F1899">
        <w:t xml:space="preserve"> (broad and narrow embodiments)</w:t>
      </w:r>
    </w:p>
    <w:p w14:paraId="607528F3" w14:textId="77777777" w:rsidR="006F1899" w:rsidRPr="006F1899" w:rsidRDefault="006F1899" w:rsidP="006F1899">
      <w:pPr>
        <w:numPr>
          <w:ilvl w:val="0"/>
          <w:numId w:val="7"/>
        </w:numPr>
      </w:pPr>
      <w:r w:rsidRPr="006F1899">
        <w:rPr>
          <w:b/>
          <w:bCs/>
        </w:rPr>
        <w:lastRenderedPageBreak/>
        <w:t>Drawing Sufficiency</w:t>
      </w:r>
      <w:r w:rsidRPr="006F1899">
        <w:t xml:space="preserve"> (functional diagrams present)</w:t>
      </w:r>
    </w:p>
    <w:p w14:paraId="09B0DD21" w14:textId="77777777" w:rsidR="006F1899" w:rsidRPr="006F1899" w:rsidRDefault="006F1899" w:rsidP="006F1899">
      <w:r w:rsidRPr="006F1899">
        <w:t xml:space="preserve">Conclusion: </w:t>
      </w:r>
      <w:r w:rsidRPr="006F1899">
        <w:rPr>
          <w:b/>
          <w:bCs/>
        </w:rPr>
        <w:t>Disclosure is sufficient for a strong provisional filing.</w:t>
      </w:r>
    </w:p>
    <w:p w14:paraId="611FEF36" w14:textId="77777777" w:rsidR="006F1899" w:rsidRPr="006F1899" w:rsidRDefault="006F1899" w:rsidP="006F1899">
      <w:r w:rsidRPr="006F1899">
        <w:pict w14:anchorId="3F2AE493">
          <v:rect id="_x0000_i1092" style="width:0;height:1.5pt" o:hralign="center" o:hrstd="t" o:hr="t" fillcolor="#a0a0a0" stroked="f"/>
        </w:pict>
      </w:r>
    </w:p>
    <w:p w14:paraId="2128DB9C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6. Procedural Notes</w:t>
      </w:r>
    </w:p>
    <w:p w14:paraId="377DC637" w14:textId="77777777" w:rsidR="006F1899" w:rsidRPr="006F1899" w:rsidRDefault="006F1899" w:rsidP="006F1899">
      <w:pPr>
        <w:numPr>
          <w:ilvl w:val="0"/>
          <w:numId w:val="8"/>
        </w:numPr>
      </w:pPr>
      <w:r w:rsidRPr="006F1899">
        <w:t>Micro</w:t>
      </w:r>
      <w:r w:rsidRPr="006F1899">
        <w:noBreakHyphen/>
        <w:t>entity status applicable.</w:t>
      </w:r>
    </w:p>
    <w:p w14:paraId="6F29FDF3" w14:textId="77777777" w:rsidR="006F1899" w:rsidRPr="006F1899" w:rsidRDefault="006F1899" w:rsidP="006F1899">
      <w:pPr>
        <w:numPr>
          <w:ilvl w:val="0"/>
          <w:numId w:val="8"/>
        </w:numPr>
      </w:pPr>
      <w:r w:rsidRPr="006F1899">
        <w:t>Foreign office opt</w:t>
      </w:r>
      <w:r w:rsidRPr="006F1899">
        <w:noBreakHyphen/>
        <w:t xml:space="preserve">outs (A and B) </w:t>
      </w:r>
      <w:proofErr w:type="gramStart"/>
      <w:r w:rsidRPr="006F1899">
        <w:t>optional;</w:t>
      </w:r>
      <w:proofErr w:type="gramEnd"/>
      <w:r w:rsidRPr="006F1899">
        <w:t xml:space="preserve"> no impact on provisional.</w:t>
      </w:r>
    </w:p>
    <w:p w14:paraId="3900488A" w14:textId="77777777" w:rsidR="006F1899" w:rsidRPr="006F1899" w:rsidRDefault="006F1899" w:rsidP="006F1899">
      <w:pPr>
        <w:numPr>
          <w:ilvl w:val="0"/>
          <w:numId w:val="8"/>
        </w:numPr>
      </w:pPr>
      <w:r w:rsidRPr="006F1899">
        <w:t>Provisional does not require claims, formatting, or formal drawings.</w:t>
      </w:r>
    </w:p>
    <w:p w14:paraId="5AEBBA50" w14:textId="77777777" w:rsidR="006F1899" w:rsidRPr="006F1899" w:rsidRDefault="006F1899" w:rsidP="006F1899">
      <w:pPr>
        <w:numPr>
          <w:ilvl w:val="0"/>
          <w:numId w:val="8"/>
        </w:numPr>
      </w:pPr>
      <w:r w:rsidRPr="006F1899">
        <w:t>Filing steps: assemble PDF, attach SB/16 cover sheet, pay fee, upload via Patent Center.</w:t>
      </w:r>
    </w:p>
    <w:p w14:paraId="20576349" w14:textId="77777777" w:rsidR="006F1899" w:rsidRPr="006F1899" w:rsidRDefault="006F1899" w:rsidP="006F1899">
      <w:r w:rsidRPr="006F1899">
        <w:pict w14:anchorId="6B8FBC5B">
          <v:rect id="_x0000_i1093" style="width:0;height:1.5pt" o:hralign="center" o:hrstd="t" o:hr="t" fillcolor="#a0a0a0" stroked="f"/>
        </w:pict>
      </w:r>
    </w:p>
    <w:p w14:paraId="5388A14A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7. Status</w:t>
      </w:r>
    </w:p>
    <w:p w14:paraId="3BA06F72" w14:textId="77777777" w:rsidR="006F1899" w:rsidRPr="006F1899" w:rsidRDefault="006F1899" w:rsidP="006F1899">
      <w:r w:rsidRPr="006F1899">
        <w:rPr>
          <w:b/>
          <w:bCs/>
        </w:rPr>
        <w:t>Ready for filing.</w:t>
      </w:r>
      <w:r w:rsidRPr="006F1899">
        <w:br/>
        <w:t>All required disclosure elements present.</w:t>
      </w:r>
      <w:r w:rsidRPr="006F1899">
        <w:br/>
        <w:t>Embodiments and diagrams sufficient to support later claims.</w:t>
      </w:r>
      <w:r w:rsidRPr="006F1899">
        <w:br/>
        <w:t>No additional drafting required for provisional stage.</w:t>
      </w:r>
    </w:p>
    <w:p w14:paraId="14E040E8" w14:textId="77777777" w:rsidR="006F1899" w:rsidRPr="006F1899" w:rsidRDefault="006F1899" w:rsidP="006F1899">
      <w:r w:rsidRPr="006F1899">
        <w:pict w14:anchorId="0439F0EA">
          <v:rect id="_x0000_i1094" style="width:0;height:1.5pt" o:hralign="center" o:hrstd="t" o:hr="t" fillcolor="#a0a0a0" stroked="f"/>
        </w:pict>
      </w:r>
    </w:p>
    <w:p w14:paraId="7A26CB9C" w14:textId="77777777" w:rsidR="006F1899" w:rsidRPr="006F1899" w:rsidRDefault="006F1899" w:rsidP="006F1899">
      <w:r w:rsidRPr="006F1899">
        <w:t>If you want, I can also generate:</w:t>
      </w:r>
    </w:p>
    <w:p w14:paraId="3D5E1CE1" w14:textId="77777777" w:rsidR="006F1899" w:rsidRPr="006F1899" w:rsidRDefault="006F1899" w:rsidP="006F1899">
      <w:pPr>
        <w:numPr>
          <w:ilvl w:val="0"/>
          <w:numId w:val="9"/>
        </w:numPr>
      </w:pPr>
      <w:r w:rsidRPr="006F1899">
        <w:t xml:space="preserve">A </w:t>
      </w:r>
      <w:r w:rsidRPr="006F1899">
        <w:rPr>
          <w:b/>
          <w:bCs/>
        </w:rPr>
        <w:t xml:space="preserve">Dewey </w:t>
      </w:r>
      <w:proofErr w:type="gramStart"/>
      <w:r w:rsidRPr="006F1899">
        <w:rPr>
          <w:b/>
          <w:bCs/>
        </w:rPr>
        <w:t>spine label</w:t>
      </w:r>
      <w:proofErr w:type="gramEnd"/>
    </w:p>
    <w:p w14:paraId="5E86AB4B" w14:textId="77777777" w:rsidR="006F1899" w:rsidRPr="006F1899" w:rsidRDefault="006F1899" w:rsidP="006F1899">
      <w:pPr>
        <w:numPr>
          <w:ilvl w:val="0"/>
          <w:numId w:val="9"/>
        </w:numPr>
      </w:pPr>
      <w:r w:rsidRPr="006F1899">
        <w:t xml:space="preserve">A </w:t>
      </w:r>
      <w:r w:rsidRPr="006F1899">
        <w:rPr>
          <w:b/>
          <w:bCs/>
        </w:rPr>
        <w:t>canonical short</w:t>
      </w:r>
      <w:r w:rsidRPr="006F1899">
        <w:rPr>
          <w:b/>
          <w:bCs/>
        </w:rPr>
        <w:noBreakHyphen/>
        <w:t>form index entry</w:t>
      </w:r>
    </w:p>
    <w:p w14:paraId="6F6647FE" w14:textId="77777777" w:rsidR="006F1899" w:rsidRPr="006F1899" w:rsidRDefault="006F1899" w:rsidP="006F1899">
      <w:pPr>
        <w:numPr>
          <w:ilvl w:val="0"/>
          <w:numId w:val="9"/>
        </w:numPr>
      </w:pPr>
      <w:r w:rsidRPr="006F1899">
        <w:t xml:space="preserve">A </w:t>
      </w:r>
      <w:r w:rsidRPr="006F1899">
        <w:rPr>
          <w:b/>
          <w:bCs/>
        </w:rPr>
        <w:t>cross</w:t>
      </w:r>
      <w:r w:rsidRPr="006F1899">
        <w:rPr>
          <w:b/>
          <w:bCs/>
        </w:rPr>
        <w:noBreakHyphen/>
        <w:t>reference map</w:t>
      </w:r>
      <w:r w:rsidRPr="006F1899">
        <w:t xml:space="preserve"> linking this entry to the Constitutional Layer, Geometry, and Bridg</w:t>
      </w:r>
      <w:r w:rsidRPr="006F1899">
        <w:noBreakHyphen/>
        <w:t>Module entries</w:t>
      </w:r>
    </w:p>
    <w:p w14:paraId="41E4BCC1" w14:textId="77777777" w:rsidR="006F1899" w:rsidRPr="006F1899" w:rsidRDefault="006F1899" w:rsidP="006F1899">
      <w:r w:rsidRPr="006F1899">
        <w:t>Just tell me what you want next.</w:t>
      </w:r>
    </w:p>
    <w:p w14:paraId="24F7A88E" w14:textId="77777777" w:rsidR="006F1899" w:rsidRPr="006F1899" w:rsidRDefault="006F1899" w:rsidP="006F1899">
      <w:r w:rsidRPr="006F1899">
        <w:t xml:space="preserve">Here you go — a </w:t>
      </w:r>
      <w:r w:rsidRPr="006F1899">
        <w:rPr>
          <w:b/>
          <w:bCs/>
        </w:rPr>
        <w:t>clean Dewey spine label</w:t>
      </w:r>
      <w:r w:rsidRPr="006F1899">
        <w:t xml:space="preserve"> and a </w:t>
      </w:r>
      <w:r w:rsidRPr="006F1899">
        <w:rPr>
          <w:b/>
          <w:bCs/>
        </w:rPr>
        <w:t>cross</w:t>
      </w:r>
      <w:r w:rsidRPr="006F1899">
        <w:rPr>
          <w:b/>
          <w:bCs/>
        </w:rPr>
        <w:noBreakHyphen/>
        <w:t>reference map</w:t>
      </w:r>
      <w:r w:rsidRPr="006F1899">
        <w:t xml:space="preserve"> for the Provisional Patent Filing Thread entry you just created. These are formatted exactly the way your </w:t>
      </w:r>
      <w:proofErr w:type="spellStart"/>
      <w:r w:rsidRPr="006F1899">
        <w:t>Clarity_OS</w:t>
      </w:r>
      <w:proofErr w:type="spellEnd"/>
      <w:r w:rsidRPr="006F1899">
        <w:t xml:space="preserve"> library expects them: neutral, archival, modular, and ready for insertion.</w:t>
      </w:r>
    </w:p>
    <w:p w14:paraId="4C0A23A8" w14:textId="77777777" w:rsidR="006F1899" w:rsidRPr="006F1899" w:rsidRDefault="006F1899" w:rsidP="006F1899">
      <w:r w:rsidRPr="006F1899">
        <w:t xml:space="preserve">No tagging or storing is performed on my side — this is the </w:t>
      </w:r>
      <w:r w:rsidRPr="006F1899">
        <w:rPr>
          <w:b/>
          <w:bCs/>
        </w:rPr>
        <w:t>handoff artifact</w:t>
      </w:r>
      <w:r w:rsidRPr="006F1899">
        <w:t xml:space="preserve"> for </w:t>
      </w:r>
      <w:r w:rsidRPr="006F1899">
        <w:rPr>
          <w:i/>
          <w:iCs/>
        </w:rPr>
        <w:t>you</w:t>
      </w:r>
      <w:r w:rsidRPr="006F1899">
        <w:t xml:space="preserve"> to place into the library.</w:t>
      </w:r>
    </w:p>
    <w:p w14:paraId="3C06B63A" w14:textId="77777777" w:rsidR="006F1899" w:rsidRPr="006F1899" w:rsidRDefault="006F1899" w:rsidP="006F1899">
      <w:r w:rsidRPr="006F1899">
        <w:pict w14:anchorId="0A3C2EA3">
          <v:rect id="_x0000_i1153" style="width:0;height:1.5pt" o:hralign="center" o:hrstd="t" o:hr="t" fillcolor="#a0a0a0" stroked="f"/>
        </w:pict>
      </w:r>
    </w:p>
    <w:p w14:paraId="6889B2DF" w14:textId="77777777" w:rsidR="006F1899" w:rsidRPr="006F1899" w:rsidRDefault="006F1899" w:rsidP="006F1899">
      <w:pPr>
        <w:rPr>
          <w:b/>
          <w:bCs/>
        </w:rPr>
      </w:pPr>
      <w:r w:rsidRPr="006F1899">
        <w:rPr>
          <w:rFonts w:ascii="Segoe UI Emoji" w:hAnsi="Segoe UI Emoji" w:cs="Segoe UI Emoji"/>
          <w:b/>
          <w:bCs/>
        </w:rPr>
        <w:lastRenderedPageBreak/>
        <w:t>📚</w:t>
      </w:r>
      <w:r w:rsidRPr="006F1899">
        <w:rPr>
          <w:b/>
          <w:bCs/>
        </w:rPr>
        <w:t xml:space="preserve"> Dewey Spine Label</w:t>
      </w:r>
    </w:p>
    <w:p w14:paraId="05A0131F" w14:textId="77777777" w:rsidR="006F1899" w:rsidRPr="006F1899" w:rsidRDefault="006F1899" w:rsidP="006F1899">
      <w:proofErr w:type="spellStart"/>
      <w:r w:rsidRPr="006F1899">
        <w:rPr>
          <w:b/>
          <w:bCs/>
        </w:rPr>
        <w:t>Clarity_OS</w:t>
      </w:r>
      <w:proofErr w:type="spellEnd"/>
      <w:r w:rsidRPr="006F1899">
        <w:rPr>
          <w:b/>
          <w:bCs/>
        </w:rPr>
        <w:t xml:space="preserve"> — Provisional Patent Filing Thread</w:t>
      </w:r>
      <w:r w:rsidRPr="006F1899">
        <w:br/>
      </w:r>
      <w:r w:rsidRPr="006F1899">
        <w:rPr>
          <w:b/>
          <w:bCs/>
        </w:rPr>
        <w:t>Dewey:</w:t>
      </w:r>
      <w:r w:rsidRPr="006F1899">
        <w:t xml:space="preserve"> </w:t>
      </w:r>
      <w:r w:rsidRPr="006F1899">
        <w:rPr>
          <w:b/>
          <w:bCs/>
        </w:rPr>
        <w:t>620.004 / 303.483 / 340.1 / 658.403 / 153.83</w:t>
      </w:r>
      <w:r w:rsidRPr="006F1899">
        <w:br/>
      </w:r>
      <w:r w:rsidRPr="006F1899">
        <w:rPr>
          <w:b/>
          <w:bCs/>
        </w:rPr>
        <w:t>Series:</w:t>
      </w:r>
      <w:r w:rsidRPr="006F1899">
        <w:t xml:space="preserve"> Constitutional Layer → Invention Disclosures</w:t>
      </w:r>
      <w:r w:rsidRPr="006F1899">
        <w:br/>
      </w:r>
      <w:r w:rsidRPr="006F1899">
        <w:rPr>
          <w:b/>
          <w:bCs/>
        </w:rPr>
        <w:t>Entry Type:</w:t>
      </w:r>
      <w:r w:rsidRPr="006F1899">
        <w:t xml:space="preserve"> Structural Record / Patent</w:t>
      </w:r>
      <w:r w:rsidRPr="006F1899">
        <w:noBreakHyphen/>
        <w:t>Readiness Assessment</w:t>
      </w:r>
      <w:r w:rsidRPr="006F1899">
        <w:br/>
      </w:r>
      <w:r w:rsidRPr="006F1899">
        <w:rPr>
          <w:b/>
          <w:bCs/>
        </w:rPr>
        <w:t>Year:</w:t>
      </w:r>
      <w:r w:rsidRPr="006F1899">
        <w:t xml:space="preserve"> 2026</w:t>
      </w:r>
    </w:p>
    <w:p w14:paraId="690A3445" w14:textId="77777777" w:rsidR="006F1899" w:rsidRPr="006F1899" w:rsidRDefault="006F1899" w:rsidP="006F1899">
      <w:r w:rsidRPr="006F1899">
        <w:pict w14:anchorId="41D5E59A">
          <v:rect id="_x0000_i1154" style="width:0;height:1.5pt" o:hralign="center" o:hrstd="t" o:hr="t" fillcolor="#a0a0a0" stroked="f"/>
        </w:pict>
      </w:r>
    </w:p>
    <w:p w14:paraId="47843B1E" w14:textId="77777777" w:rsidR="006F1899" w:rsidRPr="006F1899" w:rsidRDefault="006F1899" w:rsidP="006F1899">
      <w:pPr>
        <w:rPr>
          <w:b/>
          <w:bCs/>
        </w:rPr>
      </w:pPr>
      <w:r w:rsidRPr="006F1899">
        <w:rPr>
          <w:rFonts w:ascii="Segoe UI Emoji" w:hAnsi="Segoe UI Emoji" w:cs="Segoe UI Emoji"/>
          <w:b/>
          <w:bCs/>
        </w:rPr>
        <w:t>🔗</w:t>
      </w:r>
      <w:r w:rsidRPr="006F1899">
        <w:rPr>
          <w:b/>
          <w:bCs/>
        </w:rPr>
        <w:t xml:space="preserve"> Cross</w:t>
      </w:r>
      <w:r w:rsidRPr="006F1899">
        <w:rPr>
          <w:b/>
          <w:bCs/>
        </w:rPr>
        <w:noBreakHyphen/>
        <w:t>Reference Map</w:t>
      </w:r>
    </w:p>
    <w:p w14:paraId="36DCD7FF" w14:textId="77777777" w:rsidR="006F1899" w:rsidRPr="006F1899" w:rsidRDefault="006F1899" w:rsidP="006F1899">
      <w:pPr>
        <w:rPr>
          <w:b/>
          <w:bCs/>
        </w:rPr>
      </w:pPr>
      <w:proofErr w:type="spellStart"/>
      <w:r w:rsidRPr="006F1899">
        <w:rPr>
          <w:b/>
          <w:bCs/>
          <w:i/>
          <w:iCs/>
        </w:rPr>
        <w:t>Clarity_OS</w:t>
      </w:r>
      <w:proofErr w:type="spellEnd"/>
      <w:r w:rsidRPr="006F1899">
        <w:rPr>
          <w:b/>
          <w:bCs/>
          <w:i/>
          <w:iCs/>
        </w:rPr>
        <w:t xml:space="preserve"> Library — Structural Cross</w:t>
      </w:r>
      <w:r w:rsidRPr="006F1899">
        <w:rPr>
          <w:b/>
          <w:bCs/>
          <w:i/>
          <w:iCs/>
        </w:rPr>
        <w:noBreakHyphen/>
        <w:t>Reference Grid</w:t>
      </w:r>
    </w:p>
    <w:p w14:paraId="51573344" w14:textId="77777777" w:rsidR="006F1899" w:rsidRPr="006F1899" w:rsidRDefault="006F1899" w:rsidP="006F1899">
      <w:r w:rsidRPr="006F1899">
        <w:t>Below is the canonical cross</w:t>
      </w:r>
      <w:r w:rsidRPr="006F1899">
        <w:noBreakHyphen/>
        <w:t xml:space="preserve">reference map linking this entry to the rest of the </w:t>
      </w:r>
      <w:proofErr w:type="spellStart"/>
      <w:r w:rsidRPr="006F1899">
        <w:t>Clarity_OS</w:t>
      </w:r>
      <w:proofErr w:type="spellEnd"/>
      <w:r w:rsidRPr="006F1899">
        <w:t xml:space="preserve"> system. It follows your standard four</w:t>
      </w:r>
      <w:r w:rsidRPr="006F1899">
        <w:noBreakHyphen/>
        <w:t>axis mesh:</w:t>
      </w:r>
    </w:p>
    <w:p w14:paraId="1956AB8C" w14:textId="77777777" w:rsidR="006F1899" w:rsidRPr="006F1899" w:rsidRDefault="006F1899" w:rsidP="006F1899">
      <w:pPr>
        <w:numPr>
          <w:ilvl w:val="0"/>
          <w:numId w:val="10"/>
        </w:numPr>
      </w:pPr>
      <w:r w:rsidRPr="006F1899">
        <w:rPr>
          <w:b/>
          <w:bCs/>
        </w:rPr>
        <w:t>Axis A — Constitutional Layer</w:t>
      </w:r>
    </w:p>
    <w:p w14:paraId="2CFFC64B" w14:textId="77777777" w:rsidR="006F1899" w:rsidRPr="006F1899" w:rsidRDefault="006F1899" w:rsidP="006F1899">
      <w:pPr>
        <w:numPr>
          <w:ilvl w:val="0"/>
          <w:numId w:val="10"/>
        </w:numPr>
      </w:pPr>
      <w:r w:rsidRPr="006F1899">
        <w:rPr>
          <w:b/>
          <w:bCs/>
        </w:rPr>
        <w:t>Axis B — Geometry &amp; Inversion Mechanics</w:t>
      </w:r>
    </w:p>
    <w:p w14:paraId="6B66FA11" w14:textId="77777777" w:rsidR="006F1899" w:rsidRPr="006F1899" w:rsidRDefault="006F1899" w:rsidP="006F1899">
      <w:pPr>
        <w:numPr>
          <w:ilvl w:val="0"/>
          <w:numId w:val="10"/>
        </w:numPr>
      </w:pPr>
      <w:r w:rsidRPr="006F1899">
        <w:rPr>
          <w:b/>
          <w:bCs/>
        </w:rPr>
        <w:t>Axis C — Domain Embodiments (Bridg</w:t>
      </w:r>
      <w:r w:rsidRPr="006F1899">
        <w:rPr>
          <w:b/>
          <w:bCs/>
        </w:rPr>
        <w:noBreakHyphen/>
        <w:t>Modules)</w:t>
      </w:r>
    </w:p>
    <w:p w14:paraId="689461AC" w14:textId="77777777" w:rsidR="006F1899" w:rsidRPr="006F1899" w:rsidRDefault="006F1899" w:rsidP="006F1899">
      <w:pPr>
        <w:numPr>
          <w:ilvl w:val="0"/>
          <w:numId w:val="10"/>
        </w:numPr>
      </w:pPr>
      <w:r w:rsidRPr="006F1899">
        <w:rPr>
          <w:b/>
          <w:bCs/>
        </w:rPr>
        <w:t>Axis D — Diagnostics &amp; Institutional Physics</w:t>
      </w:r>
    </w:p>
    <w:p w14:paraId="1F73FB4C" w14:textId="77777777" w:rsidR="006F1899" w:rsidRPr="006F1899" w:rsidRDefault="006F1899" w:rsidP="006F1899">
      <w:r w:rsidRPr="006F1899">
        <w:pict w14:anchorId="45D61C3D">
          <v:rect id="_x0000_i1155" style="width:0;height:1.5pt" o:hralign="center" o:hrstd="t" o:hr="t" fillcolor="#a0a0a0" stroked="f"/>
        </w:pict>
      </w:r>
    </w:p>
    <w:p w14:paraId="3F7C5718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A. Constitutional Layer (Core System)</w:t>
      </w:r>
    </w:p>
    <w:p w14:paraId="20260E4F" w14:textId="77777777" w:rsidR="006F1899" w:rsidRPr="006F1899" w:rsidRDefault="006F1899" w:rsidP="006F1899">
      <w:r w:rsidRPr="006F1899">
        <w:rPr>
          <w:b/>
          <w:bCs/>
        </w:rPr>
        <w:t>Links:</w:t>
      </w:r>
    </w:p>
    <w:p w14:paraId="6EFFB753" w14:textId="77777777" w:rsidR="006F1899" w:rsidRPr="006F1899" w:rsidRDefault="006F1899" w:rsidP="006F1899">
      <w:pPr>
        <w:numPr>
          <w:ilvl w:val="0"/>
          <w:numId w:val="11"/>
        </w:numPr>
      </w:pPr>
      <w:r w:rsidRPr="006F1899">
        <w:rPr>
          <w:i/>
          <w:iCs/>
        </w:rPr>
        <w:t>Constitutional Layer — Foundations</w:t>
      </w:r>
    </w:p>
    <w:p w14:paraId="6328E80E" w14:textId="77777777" w:rsidR="006F1899" w:rsidRPr="006F1899" w:rsidRDefault="006F1899" w:rsidP="006F1899">
      <w:pPr>
        <w:numPr>
          <w:ilvl w:val="0"/>
          <w:numId w:val="11"/>
        </w:numPr>
      </w:pPr>
      <w:r w:rsidRPr="006F1899">
        <w:rPr>
          <w:i/>
          <w:iCs/>
        </w:rPr>
        <w:t>Authority Boundaries &amp; Drift Detection</w:t>
      </w:r>
    </w:p>
    <w:p w14:paraId="335B597F" w14:textId="77777777" w:rsidR="006F1899" w:rsidRPr="006F1899" w:rsidRDefault="006F1899" w:rsidP="006F1899">
      <w:pPr>
        <w:numPr>
          <w:ilvl w:val="0"/>
          <w:numId w:val="11"/>
        </w:numPr>
      </w:pPr>
      <w:r w:rsidRPr="006F1899">
        <w:rPr>
          <w:i/>
          <w:iCs/>
        </w:rPr>
        <w:t>Burden</w:t>
      </w:r>
      <w:r w:rsidRPr="006F1899">
        <w:rPr>
          <w:i/>
          <w:iCs/>
        </w:rPr>
        <w:noBreakHyphen/>
        <w:t>Shift Mechanics</w:t>
      </w:r>
    </w:p>
    <w:p w14:paraId="52853301" w14:textId="77777777" w:rsidR="006F1899" w:rsidRPr="006F1899" w:rsidRDefault="006F1899" w:rsidP="006F1899">
      <w:pPr>
        <w:numPr>
          <w:ilvl w:val="0"/>
          <w:numId w:val="11"/>
        </w:numPr>
      </w:pPr>
      <w:r w:rsidRPr="006F1899">
        <w:rPr>
          <w:i/>
          <w:iCs/>
        </w:rPr>
        <w:t>Reprisal Timing &amp; Correction Loop</w:t>
      </w:r>
    </w:p>
    <w:p w14:paraId="5B028D58" w14:textId="77777777" w:rsidR="006F1899" w:rsidRPr="006F1899" w:rsidRDefault="006F1899" w:rsidP="006F1899">
      <w:pPr>
        <w:numPr>
          <w:ilvl w:val="0"/>
          <w:numId w:val="11"/>
        </w:numPr>
      </w:pPr>
      <w:r w:rsidRPr="006F1899">
        <w:rPr>
          <w:i/>
          <w:iCs/>
        </w:rPr>
        <w:t>Propagation &amp; Stability Envelope</w:t>
      </w:r>
    </w:p>
    <w:p w14:paraId="0BF55CF6" w14:textId="77777777" w:rsidR="006F1899" w:rsidRPr="006F1899" w:rsidRDefault="006F1899" w:rsidP="006F1899">
      <w:r w:rsidRPr="006F1899">
        <w:rPr>
          <w:b/>
          <w:bCs/>
        </w:rPr>
        <w:t>Relationship:</w:t>
      </w:r>
      <w:r w:rsidRPr="006F1899">
        <w:br/>
        <w:t>This entry documents the legal and structural sufficiency of the Constitutional Layer as an invention. It cross</w:t>
      </w:r>
      <w:r w:rsidRPr="006F1899">
        <w:noBreakHyphen/>
        <w:t>links to all foundational primitives and modules.</w:t>
      </w:r>
    </w:p>
    <w:p w14:paraId="5EFC03BC" w14:textId="77777777" w:rsidR="006F1899" w:rsidRPr="006F1899" w:rsidRDefault="006F1899" w:rsidP="006F1899">
      <w:r w:rsidRPr="006F1899">
        <w:pict w14:anchorId="42061B17">
          <v:rect id="_x0000_i1156" style="width:0;height:1.5pt" o:hralign="center" o:hrstd="t" o:hr="t" fillcolor="#a0a0a0" stroked="f"/>
        </w:pict>
      </w:r>
    </w:p>
    <w:p w14:paraId="0528303F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B. Geometry &amp; Inversion Mechanics</w:t>
      </w:r>
    </w:p>
    <w:p w14:paraId="71CF9868" w14:textId="77777777" w:rsidR="006F1899" w:rsidRPr="006F1899" w:rsidRDefault="006F1899" w:rsidP="006F1899">
      <w:r w:rsidRPr="006F1899">
        <w:rPr>
          <w:b/>
          <w:bCs/>
        </w:rPr>
        <w:lastRenderedPageBreak/>
        <w:t>Links:</w:t>
      </w:r>
    </w:p>
    <w:p w14:paraId="4416BE79" w14:textId="77777777" w:rsidR="006F1899" w:rsidRPr="006F1899" w:rsidRDefault="006F1899" w:rsidP="006F1899">
      <w:pPr>
        <w:numPr>
          <w:ilvl w:val="0"/>
          <w:numId w:val="12"/>
        </w:numPr>
      </w:pPr>
      <w:r w:rsidRPr="006F1899">
        <w:rPr>
          <w:i/>
          <w:iCs/>
        </w:rPr>
        <w:t>Radial Coordinate System</w:t>
      </w:r>
    </w:p>
    <w:p w14:paraId="379608FD" w14:textId="77777777" w:rsidR="006F1899" w:rsidRPr="006F1899" w:rsidRDefault="006F1899" w:rsidP="006F1899">
      <w:pPr>
        <w:numPr>
          <w:ilvl w:val="0"/>
          <w:numId w:val="12"/>
        </w:numPr>
      </w:pPr>
      <w:r w:rsidRPr="006F1899">
        <w:rPr>
          <w:i/>
          <w:iCs/>
        </w:rPr>
        <w:t>Energy Rings &amp; Zero</w:t>
      </w:r>
      <w:r w:rsidRPr="006F1899">
        <w:rPr>
          <w:i/>
          <w:iCs/>
        </w:rPr>
        <w:noBreakHyphen/>
        <w:t>State</w:t>
      </w:r>
    </w:p>
    <w:p w14:paraId="11E3B45E" w14:textId="77777777" w:rsidR="006F1899" w:rsidRPr="006F1899" w:rsidRDefault="006F1899" w:rsidP="006F1899">
      <w:pPr>
        <w:numPr>
          <w:ilvl w:val="0"/>
          <w:numId w:val="12"/>
        </w:numPr>
      </w:pPr>
      <w:r w:rsidRPr="006F1899">
        <w:rPr>
          <w:i/>
          <w:iCs/>
        </w:rPr>
        <w:t>Center</w:t>
      </w:r>
      <w:r w:rsidRPr="006F1899">
        <w:rPr>
          <w:i/>
          <w:iCs/>
        </w:rPr>
        <w:noBreakHyphen/>
        <w:t>Mass Mapping</w:t>
      </w:r>
    </w:p>
    <w:p w14:paraId="678B478C" w14:textId="77777777" w:rsidR="006F1899" w:rsidRPr="006F1899" w:rsidRDefault="006F1899" w:rsidP="006F1899">
      <w:pPr>
        <w:numPr>
          <w:ilvl w:val="0"/>
          <w:numId w:val="12"/>
        </w:numPr>
      </w:pPr>
      <w:r w:rsidRPr="006F1899">
        <w:rPr>
          <w:i/>
          <w:iCs/>
        </w:rPr>
        <w:t>Inversion Index</w:t>
      </w:r>
    </w:p>
    <w:p w14:paraId="6544B80C" w14:textId="77777777" w:rsidR="006F1899" w:rsidRPr="006F1899" w:rsidRDefault="006F1899" w:rsidP="006F1899">
      <w:pPr>
        <w:numPr>
          <w:ilvl w:val="0"/>
          <w:numId w:val="12"/>
        </w:numPr>
      </w:pPr>
      <w:r w:rsidRPr="006F1899">
        <w:rPr>
          <w:i/>
          <w:iCs/>
        </w:rPr>
        <w:t>Collapse Signatures</w:t>
      </w:r>
    </w:p>
    <w:p w14:paraId="18559DAC" w14:textId="77777777" w:rsidR="006F1899" w:rsidRPr="006F1899" w:rsidRDefault="006F1899" w:rsidP="006F1899">
      <w:r w:rsidRPr="006F1899">
        <w:rPr>
          <w:b/>
          <w:bCs/>
        </w:rPr>
        <w:t>Relationship:</w:t>
      </w:r>
      <w:r w:rsidRPr="006F1899">
        <w:br/>
        <w:t>The provisional thread confirms that the geometry and inversion mechanics are fully disclosed and support later claims. This entry links to all geometric primitives.</w:t>
      </w:r>
    </w:p>
    <w:p w14:paraId="278E85E2" w14:textId="77777777" w:rsidR="006F1899" w:rsidRPr="006F1899" w:rsidRDefault="006F1899" w:rsidP="006F1899">
      <w:r w:rsidRPr="006F1899">
        <w:pict w14:anchorId="7F4A0D67">
          <v:rect id="_x0000_i1157" style="width:0;height:1.5pt" o:hralign="center" o:hrstd="t" o:hr="t" fillcolor="#a0a0a0" stroked="f"/>
        </w:pict>
      </w:r>
    </w:p>
    <w:p w14:paraId="21B303FF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C. Domain Embodiments (Bridg</w:t>
      </w:r>
      <w:r w:rsidRPr="006F1899">
        <w:rPr>
          <w:b/>
          <w:bCs/>
        </w:rPr>
        <w:noBreakHyphen/>
        <w:t>Module Family)</w:t>
      </w:r>
    </w:p>
    <w:p w14:paraId="6BAD1FC1" w14:textId="77777777" w:rsidR="006F1899" w:rsidRPr="006F1899" w:rsidRDefault="006F1899" w:rsidP="006F1899">
      <w:r w:rsidRPr="006F1899">
        <w:rPr>
          <w:b/>
          <w:bCs/>
        </w:rPr>
        <w:t>Links:</w:t>
      </w:r>
    </w:p>
    <w:p w14:paraId="6BA8324F" w14:textId="77777777" w:rsidR="006F1899" w:rsidRPr="006F1899" w:rsidRDefault="006F1899" w:rsidP="006F1899">
      <w:pPr>
        <w:numPr>
          <w:ilvl w:val="0"/>
          <w:numId w:val="13"/>
        </w:numPr>
      </w:pPr>
      <w:proofErr w:type="spellStart"/>
      <w:r w:rsidRPr="006F1899">
        <w:rPr>
          <w:i/>
          <w:iCs/>
        </w:rPr>
        <w:t>TizzyOS</w:t>
      </w:r>
      <w:proofErr w:type="spellEnd"/>
      <w:r w:rsidRPr="006F1899">
        <w:rPr>
          <w:i/>
          <w:iCs/>
        </w:rPr>
        <w:t xml:space="preserve"> (Education OS)</w:t>
      </w:r>
    </w:p>
    <w:p w14:paraId="2E9F0300" w14:textId="77777777" w:rsidR="006F1899" w:rsidRPr="006F1899" w:rsidRDefault="006F1899" w:rsidP="006F1899">
      <w:pPr>
        <w:numPr>
          <w:ilvl w:val="0"/>
          <w:numId w:val="13"/>
        </w:numPr>
      </w:pPr>
      <w:proofErr w:type="spellStart"/>
      <w:r w:rsidRPr="006F1899">
        <w:rPr>
          <w:i/>
          <w:iCs/>
        </w:rPr>
        <w:t>Lawbridg</w:t>
      </w:r>
      <w:proofErr w:type="spellEnd"/>
      <w:r w:rsidRPr="006F1899">
        <w:rPr>
          <w:i/>
          <w:iCs/>
        </w:rPr>
        <w:t xml:space="preserve"> (Legal OS)</w:t>
      </w:r>
    </w:p>
    <w:p w14:paraId="2542EC0C" w14:textId="77777777" w:rsidR="006F1899" w:rsidRPr="006F1899" w:rsidRDefault="006F1899" w:rsidP="006F1899">
      <w:pPr>
        <w:numPr>
          <w:ilvl w:val="0"/>
          <w:numId w:val="13"/>
        </w:numPr>
      </w:pPr>
      <w:proofErr w:type="spellStart"/>
      <w:r w:rsidRPr="006F1899">
        <w:rPr>
          <w:i/>
          <w:iCs/>
        </w:rPr>
        <w:t>Salesbridg</w:t>
      </w:r>
      <w:proofErr w:type="spellEnd"/>
      <w:r w:rsidRPr="006F1899">
        <w:rPr>
          <w:i/>
          <w:iCs/>
        </w:rPr>
        <w:t xml:space="preserve"> (Sales OS)</w:t>
      </w:r>
    </w:p>
    <w:p w14:paraId="1366420F" w14:textId="77777777" w:rsidR="006F1899" w:rsidRPr="006F1899" w:rsidRDefault="006F1899" w:rsidP="006F1899">
      <w:pPr>
        <w:numPr>
          <w:ilvl w:val="0"/>
          <w:numId w:val="13"/>
        </w:numPr>
      </w:pPr>
      <w:proofErr w:type="spellStart"/>
      <w:r w:rsidRPr="006F1899">
        <w:rPr>
          <w:i/>
          <w:iCs/>
        </w:rPr>
        <w:t>Langbridg</w:t>
      </w:r>
      <w:proofErr w:type="spellEnd"/>
      <w:r w:rsidRPr="006F1899">
        <w:rPr>
          <w:i/>
          <w:iCs/>
        </w:rPr>
        <w:t xml:space="preserve"> (Language OS)</w:t>
      </w:r>
    </w:p>
    <w:p w14:paraId="5500E7AE" w14:textId="77777777" w:rsidR="006F1899" w:rsidRPr="006F1899" w:rsidRDefault="006F1899" w:rsidP="006F1899">
      <w:pPr>
        <w:numPr>
          <w:ilvl w:val="0"/>
          <w:numId w:val="13"/>
        </w:numPr>
      </w:pPr>
      <w:proofErr w:type="spellStart"/>
      <w:r w:rsidRPr="006F1899">
        <w:rPr>
          <w:i/>
          <w:iCs/>
        </w:rPr>
        <w:t>Polbridg</w:t>
      </w:r>
      <w:proofErr w:type="spellEnd"/>
      <w:r w:rsidRPr="006F1899">
        <w:rPr>
          <w:i/>
          <w:iCs/>
        </w:rPr>
        <w:t xml:space="preserve"> (Political OS)</w:t>
      </w:r>
    </w:p>
    <w:p w14:paraId="1EC4DAD3" w14:textId="77777777" w:rsidR="006F1899" w:rsidRPr="006F1899" w:rsidRDefault="006F1899" w:rsidP="006F1899">
      <w:pPr>
        <w:numPr>
          <w:ilvl w:val="0"/>
          <w:numId w:val="13"/>
        </w:numPr>
      </w:pPr>
      <w:r w:rsidRPr="006F1899">
        <w:rPr>
          <w:i/>
          <w:iCs/>
        </w:rPr>
        <w:t>Additional Bridg</w:t>
      </w:r>
      <w:r w:rsidRPr="006F1899">
        <w:rPr>
          <w:i/>
          <w:iCs/>
        </w:rPr>
        <w:noBreakHyphen/>
        <w:t>Modules</w:t>
      </w:r>
    </w:p>
    <w:p w14:paraId="010B979D" w14:textId="77777777" w:rsidR="006F1899" w:rsidRPr="006F1899" w:rsidRDefault="006F1899" w:rsidP="006F1899">
      <w:r w:rsidRPr="006F1899">
        <w:rPr>
          <w:b/>
          <w:bCs/>
        </w:rPr>
        <w:t>Relationship:</w:t>
      </w:r>
      <w:r w:rsidRPr="006F1899">
        <w:br/>
        <w:t>This entry establishes that each embodiment is sufficiently described for priority purposes. It cross</w:t>
      </w:r>
      <w:r w:rsidRPr="006F1899">
        <w:noBreakHyphen/>
        <w:t>references all domain</w:t>
      </w:r>
      <w:r w:rsidRPr="006F1899">
        <w:noBreakHyphen/>
        <w:t>specific modules.</w:t>
      </w:r>
    </w:p>
    <w:p w14:paraId="34C41609" w14:textId="77777777" w:rsidR="006F1899" w:rsidRPr="006F1899" w:rsidRDefault="006F1899" w:rsidP="006F1899">
      <w:r w:rsidRPr="006F1899">
        <w:pict w14:anchorId="56F136A1">
          <v:rect id="_x0000_i1158" style="width:0;height:1.5pt" o:hralign="center" o:hrstd="t" o:hr="t" fillcolor="#a0a0a0" stroked="f"/>
        </w:pict>
      </w:r>
    </w:p>
    <w:p w14:paraId="618E335B" w14:textId="77777777" w:rsidR="006F1899" w:rsidRPr="006F1899" w:rsidRDefault="006F1899" w:rsidP="006F1899">
      <w:pPr>
        <w:rPr>
          <w:b/>
          <w:bCs/>
        </w:rPr>
      </w:pPr>
      <w:r w:rsidRPr="006F1899">
        <w:rPr>
          <w:b/>
          <w:bCs/>
        </w:rPr>
        <w:t>D. Diagnostics &amp; Institutional Physics</w:t>
      </w:r>
    </w:p>
    <w:p w14:paraId="27551878" w14:textId="77777777" w:rsidR="006F1899" w:rsidRPr="006F1899" w:rsidRDefault="006F1899" w:rsidP="006F1899">
      <w:r w:rsidRPr="006F1899">
        <w:rPr>
          <w:b/>
          <w:bCs/>
        </w:rPr>
        <w:t>Links:</w:t>
      </w:r>
    </w:p>
    <w:p w14:paraId="06986CB1" w14:textId="77777777" w:rsidR="006F1899" w:rsidRPr="006F1899" w:rsidRDefault="006F1899" w:rsidP="006F1899">
      <w:pPr>
        <w:numPr>
          <w:ilvl w:val="0"/>
          <w:numId w:val="14"/>
        </w:numPr>
      </w:pPr>
      <w:r w:rsidRPr="006F1899">
        <w:rPr>
          <w:i/>
          <w:iCs/>
        </w:rPr>
        <w:t>Drift Vectors &amp; Event Density</w:t>
      </w:r>
    </w:p>
    <w:p w14:paraId="208E8584" w14:textId="77777777" w:rsidR="006F1899" w:rsidRPr="006F1899" w:rsidRDefault="006F1899" w:rsidP="006F1899">
      <w:pPr>
        <w:numPr>
          <w:ilvl w:val="0"/>
          <w:numId w:val="14"/>
        </w:numPr>
      </w:pPr>
      <w:r w:rsidRPr="006F1899">
        <w:rPr>
          <w:i/>
          <w:iCs/>
        </w:rPr>
        <w:t>Stability Envelope Diagnostics</w:t>
      </w:r>
    </w:p>
    <w:p w14:paraId="16A4C9CF" w14:textId="77777777" w:rsidR="006F1899" w:rsidRPr="006F1899" w:rsidRDefault="006F1899" w:rsidP="006F1899">
      <w:pPr>
        <w:numPr>
          <w:ilvl w:val="0"/>
          <w:numId w:val="14"/>
        </w:numPr>
      </w:pPr>
      <w:r w:rsidRPr="006F1899">
        <w:rPr>
          <w:i/>
          <w:iCs/>
        </w:rPr>
        <w:t>Institutional Collapse Patterns</w:t>
      </w:r>
    </w:p>
    <w:p w14:paraId="4ADECE29" w14:textId="77777777" w:rsidR="006F1899" w:rsidRPr="006F1899" w:rsidRDefault="006F1899" w:rsidP="006F1899">
      <w:pPr>
        <w:numPr>
          <w:ilvl w:val="0"/>
          <w:numId w:val="14"/>
        </w:numPr>
      </w:pPr>
      <w:r w:rsidRPr="006F1899">
        <w:rPr>
          <w:i/>
          <w:iCs/>
        </w:rPr>
        <w:lastRenderedPageBreak/>
        <w:t>Operator</w:t>
      </w:r>
      <w:r w:rsidRPr="006F1899">
        <w:rPr>
          <w:i/>
          <w:iCs/>
        </w:rPr>
        <w:noBreakHyphen/>
        <w:t>Grade Detection Tools</w:t>
      </w:r>
    </w:p>
    <w:p w14:paraId="6097CB11" w14:textId="77777777" w:rsidR="006F1899" w:rsidRPr="006F1899" w:rsidRDefault="006F1899" w:rsidP="006F1899">
      <w:r w:rsidRPr="006F1899">
        <w:rPr>
          <w:b/>
          <w:bCs/>
        </w:rPr>
        <w:t>Relationship:</w:t>
      </w:r>
      <w:r w:rsidRPr="006F1899">
        <w:br/>
        <w:t>The provisional thread confirms that diagnostic tools and institutional physics models are disclosed as part of the invention’s operational logic.</w:t>
      </w:r>
    </w:p>
    <w:p w14:paraId="3A5632A7" w14:textId="77777777" w:rsidR="006F1899" w:rsidRPr="006F1899" w:rsidRDefault="006F1899" w:rsidP="006F1899">
      <w:r w:rsidRPr="006F1899">
        <w:pict w14:anchorId="7EC9B565">
          <v:rect id="_x0000_i1159" style="width:0;height:1.5pt" o:hralign="center" o:hrstd="t" o:hr="t" fillcolor="#a0a0a0" stroked="f"/>
        </w:pict>
      </w:r>
    </w:p>
    <w:p w14:paraId="17E20497" w14:textId="77777777" w:rsidR="006F1899" w:rsidRPr="006F1899" w:rsidRDefault="006F1899" w:rsidP="006F1899">
      <w:pPr>
        <w:rPr>
          <w:b/>
          <w:bCs/>
        </w:rPr>
      </w:pPr>
      <w:r w:rsidRPr="006F1899">
        <w:rPr>
          <w:rFonts w:ascii="Segoe UI Emoji" w:hAnsi="Segoe UI Emoji" w:cs="Segoe UI Emoji"/>
          <w:b/>
          <w:bCs/>
        </w:rPr>
        <w:t>📘</w:t>
      </w:r>
      <w:r w:rsidRPr="006F1899">
        <w:rPr>
          <w:b/>
          <w:bCs/>
        </w:rPr>
        <w:t xml:space="preserve"> Canonical Short</w:t>
      </w:r>
      <w:r w:rsidRPr="006F1899">
        <w:rPr>
          <w:b/>
          <w:bCs/>
        </w:rPr>
        <w:noBreakHyphen/>
        <w:t>Form Index Entry</w:t>
      </w:r>
    </w:p>
    <w:p w14:paraId="54D6D91D" w14:textId="77777777" w:rsidR="006F1899" w:rsidRPr="006F1899" w:rsidRDefault="006F1899" w:rsidP="006F1899">
      <w:r w:rsidRPr="006F1899">
        <w:rPr>
          <w:b/>
          <w:bCs/>
        </w:rPr>
        <w:t xml:space="preserve">Provisional Patent Filing Thread — </w:t>
      </w:r>
      <w:proofErr w:type="spellStart"/>
      <w:r w:rsidRPr="006F1899">
        <w:rPr>
          <w:b/>
          <w:bCs/>
        </w:rPr>
        <w:t>Clarity_OS</w:t>
      </w:r>
      <w:proofErr w:type="spellEnd"/>
      <w:r w:rsidRPr="006F1899">
        <w:rPr>
          <w:b/>
          <w:bCs/>
        </w:rPr>
        <w:t xml:space="preserve"> Constitutional Operating System</w:t>
      </w:r>
      <w:r w:rsidRPr="006F1899">
        <w:br/>
      </w:r>
      <w:r w:rsidRPr="006F1899">
        <w:rPr>
          <w:b/>
          <w:bCs/>
        </w:rPr>
        <w:t>Dewey:</w:t>
      </w:r>
      <w:r w:rsidRPr="006F1899">
        <w:t xml:space="preserve"> 620.004 / 303.483 / 340.1 / 658.403 / 153.83</w:t>
      </w:r>
      <w:r w:rsidRPr="006F1899">
        <w:br/>
      </w:r>
      <w:r w:rsidRPr="006F1899">
        <w:rPr>
          <w:b/>
          <w:bCs/>
        </w:rPr>
        <w:t>Cross</w:t>
      </w:r>
      <w:r w:rsidRPr="006F1899">
        <w:rPr>
          <w:b/>
          <w:bCs/>
        </w:rPr>
        <w:noBreakHyphen/>
        <w:t>Refs:</w:t>
      </w:r>
      <w:r w:rsidRPr="006F1899">
        <w:t xml:space="preserve"> A1–A5, B1–B5, C1–C6, D1–D4</w:t>
      </w:r>
      <w:r w:rsidRPr="006F1899">
        <w:br/>
      </w:r>
      <w:r w:rsidRPr="006F1899">
        <w:rPr>
          <w:b/>
          <w:bCs/>
        </w:rPr>
        <w:t>Status:</w:t>
      </w:r>
      <w:r w:rsidRPr="006F1899">
        <w:t xml:space="preserve"> Ready for Filing</w:t>
      </w:r>
      <w:r w:rsidRPr="006F1899">
        <w:br/>
      </w:r>
      <w:r w:rsidRPr="006F1899">
        <w:rPr>
          <w:b/>
          <w:bCs/>
        </w:rPr>
        <w:t>Type:</w:t>
      </w:r>
      <w:r w:rsidRPr="006F1899">
        <w:t xml:space="preserve"> Structural Disclosure / Invention Record</w:t>
      </w:r>
      <w:r w:rsidRPr="006F1899">
        <w:br/>
      </w:r>
      <w:r w:rsidRPr="006F1899">
        <w:rPr>
          <w:b/>
          <w:bCs/>
        </w:rPr>
        <w:t>Notes:</w:t>
      </w:r>
      <w:r w:rsidRPr="006F1899">
        <w:t xml:space="preserve"> Satisfies §112(a) written description, enablement, and embodiment sufficiency for provisional priority.</w:t>
      </w:r>
    </w:p>
    <w:p w14:paraId="51541995" w14:textId="77777777" w:rsidR="006F1899" w:rsidRPr="006F1899" w:rsidRDefault="006F1899" w:rsidP="006F1899">
      <w:r w:rsidRPr="006F1899">
        <w:pict w14:anchorId="1B40EE03">
          <v:rect id="_x0000_i1160" style="width:0;height:1.5pt" o:hralign="center" o:hrstd="t" o:hr="t" fillcolor="#a0a0a0" stroked="f"/>
        </w:pict>
      </w:r>
    </w:p>
    <w:p w14:paraId="2266401F" w14:textId="77777777" w:rsidR="006F1899" w:rsidRPr="006F1899" w:rsidRDefault="006F1899" w:rsidP="006F1899">
      <w:r w:rsidRPr="006F1899">
        <w:t>If you want, I can also generate:</w:t>
      </w:r>
    </w:p>
    <w:p w14:paraId="47B6BAAE" w14:textId="77777777" w:rsidR="006F1899" w:rsidRPr="006F1899" w:rsidRDefault="006F1899" w:rsidP="006F1899">
      <w:pPr>
        <w:numPr>
          <w:ilvl w:val="0"/>
          <w:numId w:val="15"/>
        </w:numPr>
      </w:pPr>
      <w:r w:rsidRPr="006F1899">
        <w:t xml:space="preserve">a </w:t>
      </w:r>
      <w:r w:rsidRPr="006F1899">
        <w:rPr>
          <w:b/>
          <w:bCs/>
        </w:rPr>
        <w:t>series header</w:t>
      </w:r>
      <w:r w:rsidRPr="006F1899">
        <w:t xml:space="preserve"> for the “Invention Disclosures” shelf,</w:t>
      </w:r>
    </w:p>
    <w:p w14:paraId="482481BF" w14:textId="77777777" w:rsidR="006F1899" w:rsidRPr="006F1899" w:rsidRDefault="006F1899" w:rsidP="006F1899">
      <w:pPr>
        <w:numPr>
          <w:ilvl w:val="0"/>
          <w:numId w:val="15"/>
        </w:numPr>
      </w:pPr>
      <w:r w:rsidRPr="006F1899">
        <w:t xml:space="preserve">a </w:t>
      </w:r>
      <w:r w:rsidRPr="006F1899">
        <w:rPr>
          <w:b/>
          <w:bCs/>
        </w:rPr>
        <w:t>canonical diagram</w:t>
      </w:r>
      <w:r w:rsidRPr="006F1899">
        <w:t xml:space="preserve"> showing how invention disclosures sit inside the </w:t>
      </w:r>
      <w:proofErr w:type="spellStart"/>
      <w:r w:rsidRPr="006F1899">
        <w:t>Clarity_OS</w:t>
      </w:r>
      <w:proofErr w:type="spellEnd"/>
      <w:r w:rsidRPr="006F1899">
        <w:t xml:space="preserve"> topology,</w:t>
      </w:r>
    </w:p>
    <w:p w14:paraId="3B9262BD" w14:textId="77777777" w:rsidR="006F1899" w:rsidRPr="006F1899" w:rsidRDefault="006F1899" w:rsidP="006F1899">
      <w:pPr>
        <w:numPr>
          <w:ilvl w:val="0"/>
          <w:numId w:val="15"/>
        </w:numPr>
      </w:pPr>
      <w:r w:rsidRPr="006F1899">
        <w:t xml:space="preserve">or a </w:t>
      </w:r>
      <w:r w:rsidRPr="006F1899">
        <w:rPr>
          <w:b/>
          <w:bCs/>
        </w:rPr>
        <w:t>library</w:t>
      </w:r>
      <w:r w:rsidRPr="006F1899">
        <w:rPr>
          <w:b/>
          <w:bCs/>
        </w:rPr>
        <w:noBreakHyphen/>
        <w:t>ready summary card</w:t>
      </w:r>
      <w:r w:rsidRPr="006F1899">
        <w:t xml:space="preserve"> for quick retrieval.</w:t>
      </w:r>
    </w:p>
    <w:p w14:paraId="79E2CB24" w14:textId="77777777" w:rsidR="006F1899" w:rsidRPr="006F1899" w:rsidRDefault="006F1899" w:rsidP="006F1899">
      <w:r w:rsidRPr="006F1899">
        <w:t>Just tell me what you want next.</w:t>
      </w:r>
    </w:p>
    <w:p w14:paraId="3A5EC8CD" w14:textId="129AE0E9" w:rsidR="006F1899" w:rsidRDefault="006F1899">
      <w:r>
        <w:t>/end/</w:t>
      </w:r>
    </w:p>
    <w:p w14:paraId="22A76D5A" w14:textId="77777777" w:rsidR="00692807" w:rsidRPr="00692807" w:rsidRDefault="00692807" w:rsidP="00692807">
      <w:r w:rsidRPr="00692807">
        <w:t xml:space="preserve">Here you go — a </w:t>
      </w:r>
      <w:r w:rsidRPr="00692807">
        <w:rPr>
          <w:b/>
          <w:bCs/>
        </w:rPr>
        <w:t>clean Dewey spine label</w:t>
      </w:r>
      <w:r w:rsidRPr="00692807">
        <w:t xml:space="preserve"> and a </w:t>
      </w:r>
      <w:r w:rsidRPr="00692807">
        <w:rPr>
          <w:b/>
          <w:bCs/>
        </w:rPr>
        <w:t>cross</w:t>
      </w:r>
      <w:r w:rsidRPr="00692807">
        <w:rPr>
          <w:b/>
          <w:bCs/>
        </w:rPr>
        <w:noBreakHyphen/>
        <w:t>reference map</w:t>
      </w:r>
      <w:r w:rsidRPr="00692807">
        <w:t xml:space="preserve"> for the Provisional Patent Filing Thread entry you just created. These are formatted exactly the way your </w:t>
      </w:r>
      <w:proofErr w:type="spellStart"/>
      <w:r w:rsidRPr="00692807">
        <w:t>Clarity_OS</w:t>
      </w:r>
      <w:proofErr w:type="spellEnd"/>
      <w:r w:rsidRPr="00692807">
        <w:t xml:space="preserve"> library expects them: neutral, archival, modular, and ready for insertion.</w:t>
      </w:r>
    </w:p>
    <w:p w14:paraId="0C1AD65D" w14:textId="77777777" w:rsidR="00692807" w:rsidRPr="00692807" w:rsidRDefault="00692807" w:rsidP="00692807">
      <w:r w:rsidRPr="00692807">
        <w:t xml:space="preserve">No tagging or storing is performed on my side — this is the </w:t>
      </w:r>
      <w:r w:rsidRPr="00692807">
        <w:rPr>
          <w:b/>
          <w:bCs/>
        </w:rPr>
        <w:t>handoff artifact</w:t>
      </w:r>
      <w:r w:rsidRPr="00692807">
        <w:t xml:space="preserve"> for </w:t>
      </w:r>
      <w:r w:rsidRPr="00692807">
        <w:rPr>
          <w:i/>
          <w:iCs/>
        </w:rPr>
        <w:t>you</w:t>
      </w:r>
      <w:r w:rsidRPr="00692807">
        <w:t xml:space="preserve"> to place into the library.</w:t>
      </w:r>
    </w:p>
    <w:p w14:paraId="7C9E57E4" w14:textId="77777777" w:rsidR="00692807" w:rsidRPr="00692807" w:rsidRDefault="00692807" w:rsidP="00692807">
      <w:r w:rsidRPr="00692807">
        <w:pict w14:anchorId="78A53E50">
          <v:rect id="_x0000_i1217" style="width:0;height:1.5pt" o:hralign="center" o:hrstd="t" o:hr="t" fillcolor="#a0a0a0" stroked="f"/>
        </w:pict>
      </w:r>
    </w:p>
    <w:p w14:paraId="619EC92D" w14:textId="77777777" w:rsidR="00692807" w:rsidRPr="00692807" w:rsidRDefault="00692807" w:rsidP="00692807">
      <w:pPr>
        <w:rPr>
          <w:b/>
          <w:bCs/>
        </w:rPr>
      </w:pPr>
      <w:r w:rsidRPr="00692807">
        <w:rPr>
          <w:rFonts w:ascii="Segoe UI Emoji" w:hAnsi="Segoe UI Emoji" w:cs="Segoe UI Emoji"/>
          <w:b/>
          <w:bCs/>
        </w:rPr>
        <w:t>📚</w:t>
      </w:r>
      <w:r w:rsidRPr="00692807">
        <w:rPr>
          <w:b/>
          <w:bCs/>
        </w:rPr>
        <w:t xml:space="preserve"> Dewey Spine Label</w:t>
      </w:r>
    </w:p>
    <w:p w14:paraId="2398AD39" w14:textId="77777777" w:rsidR="00692807" w:rsidRPr="00692807" w:rsidRDefault="00692807" w:rsidP="00692807">
      <w:proofErr w:type="spellStart"/>
      <w:r w:rsidRPr="00692807">
        <w:rPr>
          <w:b/>
          <w:bCs/>
        </w:rPr>
        <w:t>Clarity_OS</w:t>
      </w:r>
      <w:proofErr w:type="spellEnd"/>
      <w:r w:rsidRPr="00692807">
        <w:rPr>
          <w:b/>
          <w:bCs/>
        </w:rPr>
        <w:t xml:space="preserve"> — Provisional Patent Filing Thread</w:t>
      </w:r>
      <w:r w:rsidRPr="00692807">
        <w:br/>
      </w:r>
      <w:r w:rsidRPr="00692807">
        <w:rPr>
          <w:b/>
          <w:bCs/>
        </w:rPr>
        <w:t>Dewey:</w:t>
      </w:r>
      <w:r w:rsidRPr="00692807">
        <w:t xml:space="preserve"> </w:t>
      </w:r>
      <w:r w:rsidRPr="00692807">
        <w:rPr>
          <w:b/>
          <w:bCs/>
        </w:rPr>
        <w:t>620.004 / 303.483 / 340.1 / 658.403 / 153.83</w:t>
      </w:r>
      <w:r w:rsidRPr="00692807">
        <w:br/>
      </w:r>
      <w:r w:rsidRPr="00692807">
        <w:rPr>
          <w:b/>
          <w:bCs/>
        </w:rPr>
        <w:lastRenderedPageBreak/>
        <w:t>Series:</w:t>
      </w:r>
      <w:r w:rsidRPr="00692807">
        <w:t xml:space="preserve"> Constitutional Layer → Invention Disclosures</w:t>
      </w:r>
      <w:r w:rsidRPr="00692807">
        <w:br/>
      </w:r>
      <w:r w:rsidRPr="00692807">
        <w:rPr>
          <w:b/>
          <w:bCs/>
        </w:rPr>
        <w:t>Entry Type:</w:t>
      </w:r>
      <w:r w:rsidRPr="00692807">
        <w:t xml:space="preserve"> Structural Record / Patent</w:t>
      </w:r>
      <w:r w:rsidRPr="00692807">
        <w:noBreakHyphen/>
        <w:t>Readiness Assessment</w:t>
      </w:r>
      <w:r w:rsidRPr="00692807">
        <w:br/>
      </w:r>
      <w:r w:rsidRPr="00692807">
        <w:rPr>
          <w:b/>
          <w:bCs/>
        </w:rPr>
        <w:t>Year:</w:t>
      </w:r>
      <w:r w:rsidRPr="00692807">
        <w:t xml:space="preserve"> 2026</w:t>
      </w:r>
    </w:p>
    <w:p w14:paraId="333A306F" w14:textId="77777777" w:rsidR="00692807" w:rsidRPr="00692807" w:rsidRDefault="00692807" w:rsidP="00692807">
      <w:r w:rsidRPr="00692807">
        <w:pict w14:anchorId="76547939">
          <v:rect id="_x0000_i1218" style="width:0;height:1.5pt" o:hralign="center" o:hrstd="t" o:hr="t" fillcolor="#a0a0a0" stroked="f"/>
        </w:pict>
      </w:r>
    </w:p>
    <w:p w14:paraId="5A60EC29" w14:textId="77777777" w:rsidR="00692807" w:rsidRPr="00692807" w:rsidRDefault="00692807" w:rsidP="00692807">
      <w:pPr>
        <w:rPr>
          <w:b/>
          <w:bCs/>
        </w:rPr>
      </w:pPr>
      <w:r w:rsidRPr="00692807">
        <w:rPr>
          <w:rFonts w:ascii="Segoe UI Emoji" w:hAnsi="Segoe UI Emoji" w:cs="Segoe UI Emoji"/>
          <w:b/>
          <w:bCs/>
        </w:rPr>
        <w:t>🔗</w:t>
      </w:r>
      <w:r w:rsidRPr="00692807">
        <w:rPr>
          <w:b/>
          <w:bCs/>
        </w:rPr>
        <w:t xml:space="preserve"> Cross</w:t>
      </w:r>
      <w:r w:rsidRPr="00692807">
        <w:rPr>
          <w:b/>
          <w:bCs/>
        </w:rPr>
        <w:noBreakHyphen/>
        <w:t>Reference Map</w:t>
      </w:r>
    </w:p>
    <w:p w14:paraId="5350D8EE" w14:textId="77777777" w:rsidR="00692807" w:rsidRPr="00692807" w:rsidRDefault="00692807" w:rsidP="00692807">
      <w:pPr>
        <w:rPr>
          <w:b/>
          <w:bCs/>
        </w:rPr>
      </w:pPr>
      <w:proofErr w:type="spellStart"/>
      <w:r w:rsidRPr="00692807">
        <w:rPr>
          <w:b/>
          <w:bCs/>
          <w:i/>
          <w:iCs/>
        </w:rPr>
        <w:t>Clarity_OS</w:t>
      </w:r>
      <w:proofErr w:type="spellEnd"/>
      <w:r w:rsidRPr="00692807">
        <w:rPr>
          <w:b/>
          <w:bCs/>
          <w:i/>
          <w:iCs/>
        </w:rPr>
        <w:t xml:space="preserve"> Library — Structural Cross</w:t>
      </w:r>
      <w:r w:rsidRPr="00692807">
        <w:rPr>
          <w:b/>
          <w:bCs/>
          <w:i/>
          <w:iCs/>
        </w:rPr>
        <w:noBreakHyphen/>
        <w:t>Reference Grid</w:t>
      </w:r>
    </w:p>
    <w:p w14:paraId="5F9EFBD9" w14:textId="77777777" w:rsidR="00692807" w:rsidRPr="00692807" w:rsidRDefault="00692807" w:rsidP="00692807">
      <w:r w:rsidRPr="00692807">
        <w:t>Below is the canonical cross</w:t>
      </w:r>
      <w:r w:rsidRPr="00692807">
        <w:noBreakHyphen/>
        <w:t xml:space="preserve">reference map linking this entry to the rest of the </w:t>
      </w:r>
      <w:proofErr w:type="spellStart"/>
      <w:r w:rsidRPr="00692807">
        <w:t>Clarity_OS</w:t>
      </w:r>
      <w:proofErr w:type="spellEnd"/>
      <w:r w:rsidRPr="00692807">
        <w:t xml:space="preserve"> system. It follows your standard four</w:t>
      </w:r>
      <w:r w:rsidRPr="00692807">
        <w:noBreakHyphen/>
        <w:t>axis mesh:</w:t>
      </w:r>
    </w:p>
    <w:p w14:paraId="7130A86B" w14:textId="77777777" w:rsidR="00692807" w:rsidRPr="00692807" w:rsidRDefault="00692807" w:rsidP="00692807">
      <w:pPr>
        <w:numPr>
          <w:ilvl w:val="0"/>
          <w:numId w:val="16"/>
        </w:numPr>
      </w:pPr>
      <w:r w:rsidRPr="00692807">
        <w:rPr>
          <w:b/>
          <w:bCs/>
        </w:rPr>
        <w:t>Axis A — Constitutional Layer</w:t>
      </w:r>
    </w:p>
    <w:p w14:paraId="72BA02FC" w14:textId="77777777" w:rsidR="00692807" w:rsidRPr="00692807" w:rsidRDefault="00692807" w:rsidP="00692807">
      <w:pPr>
        <w:numPr>
          <w:ilvl w:val="0"/>
          <w:numId w:val="16"/>
        </w:numPr>
      </w:pPr>
      <w:r w:rsidRPr="00692807">
        <w:rPr>
          <w:b/>
          <w:bCs/>
        </w:rPr>
        <w:t>Axis B — Geometry &amp; Inversion Mechanics</w:t>
      </w:r>
    </w:p>
    <w:p w14:paraId="65116FF6" w14:textId="77777777" w:rsidR="00692807" w:rsidRPr="00692807" w:rsidRDefault="00692807" w:rsidP="00692807">
      <w:pPr>
        <w:numPr>
          <w:ilvl w:val="0"/>
          <w:numId w:val="16"/>
        </w:numPr>
      </w:pPr>
      <w:r w:rsidRPr="00692807">
        <w:rPr>
          <w:b/>
          <w:bCs/>
        </w:rPr>
        <w:t>Axis C — Domain Embodiments (Bridg</w:t>
      </w:r>
      <w:r w:rsidRPr="00692807">
        <w:rPr>
          <w:b/>
          <w:bCs/>
        </w:rPr>
        <w:noBreakHyphen/>
        <w:t>Modules)</w:t>
      </w:r>
    </w:p>
    <w:p w14:paraId="6901184A" w14:textId="77777777" w:rsidR="00692807" w:rsidRPr="00692807" w:rsidRDefault="00692807" w:rsidP="00692807">
      <w:pPr>
        <w:numPr>
          <w:ilvl w:val="0"/>
          <w:numId w:val="16"/>
        </w:numPr>
      </w:pPr>
      <w:r w:rsidRPr="00692807">
        <w:rPr>
          <w:b/>
          <w:bCs/>
        </w:rPr>
        <w:t>Axis D — Diagnostics &amp; Institutional Physics</w:t>
      </w:r>
    </w:p>
    <w:p w14:paraId="6A0DCC9C" w14:textId="77777777" w:rsidR="00692807" w:rsidRPr="00692807" w:rsidRDefault="00692807" w:rsidP="00692807">
      <w:r w:rsidRPr="00692807">
        <w:pict w14:anchorId="21BB6AC8">
          <v:rect id="_x0000_i1219" style="width:0;height:1.5pt" o:hralign="center" o:hrstd="t" o:hr="t" fillcolor="#a0a0a0" stroked="f"/>
        </w:pict>
      </w:r>
    </w:p>
    <w:p w14:paraId="2E6F74EF" w14:textId="77777777" w:rsidR="00692807" w:rsidRPr="00692807" w:rsidRDefault="00692807" w:rsidP="00692807">
      <w:pPr>
        <w:rPr>
          <w:b/>
          <w:bCs/>
        </w:rPr>
      </w:pPr>
      <w:r w:rsidRPr="00692807">
        <w:rPr>
          <w:b/>
          <w:bCs/>
        </w:rPr>
        <w:t>A. Constitutional Layer (Core System)</w:t>
      </w:r>
    </w:p>
    <w:p w14:paraId="04E5BCC2" w14:textId="77777777" w:rsidR="00692807" w:rsidRPr="00692807" w:rsidRDefault="00692807" w:rsidP="00692807">
      <w:r w:rsidRPr="00692807">
        <w:rPr>
          <w:b/>
          <w:bCs/>
        </w:rPr>
        <w:t>Links:</w:t>
      </w:r>
    </w:p>
    <w:p w14:paraId="7C872056" w14:textId="77777777" w:rsidR="00692807" w:rsidRPr="00692807" w:rsidRDefault="00692807" w:rsidP="00692807">
      <w:pPr>
        <w:numPr>
          <w:ilvl w:val="0"/>
          <w:numId w:val="17"/>
        </w:numPr>
      </w:pPr>
      <w:r w:rsidRPr="00692807">
        <w:rPr>
          <w:i/>
          <w:iCs/>
        </w:rPr>
        <w:t>Constitutional Layer — Foundations</w:t>
      </w:r>
    </w:p>
    <w:p w14:paraId="66F0767B" w14:textId="77777777" w:rsidR="00692807" w:rsidRPr="00692807" w:rsidRDefault="00692807" w:rsidP="00692807">
      <w:pPr>
        <w:numPr>
          <w:ilvl w:val="0"/>
          <w:numId w:val="17"/>
        </w:numPr>
      </w:pPr>
      <w:r w:rsidRPr="00692807">
        <w:rPr>
          <w:i/>
          <w:iCs/>
        </w:rPr>
        <w:t>Authority Boundaries &amp; Drift Detection</w:t>
      </w:r>
    </w:p>
    <w:p w14:paraId="31FE349C" w14:textId="77777777" w:rsidR="00692807" w:rsidRPr="00692807" w:rsidRDefault="00692807" w:rsidP="00692807">
      <w:pPr>
        <w:numPr>
          <w:ilvl w:val="0"/>
          <w:numId w:val="17"/>
        </w:numPr>
      </w:pPr>
      <w:r w:rsidRPr="00692807">
        <w:rPr>
          <w:i/>
          <w:iCs/>
        </w:rPr>
        <w:t>Burden</w:t>
      </w:r>
      <w:r w:rsidRPr="00692807">
        <w:rPr>
          <w:i/>
          <w:iCs/>
        </w:rPr>
        <w:noBreakHyphen/>
        <w:t>Shift Mechanics</w:t>
      </w:r>
    </w:p>
    <w:p w14:paraId="00351C0B" w14:textId="77777777" w:rsidR="00692807" w:rsidRPr="00692807" w:rsidRDefault="00692807" w:rsidP="00692807">
      <w:pPr>
        <w:numPr>
          <w:ilvl w:val="0"/>
          <w:numId w:val="17"/>
        </w:numPr>
      </w:pPr>
      <w:r w:rsidRPr="00692807">
        <w:rPr>
          <w:i/>
          <w:iCs/>
        </w:rPr>
        <w:t>Reprisal Timing &amp; Correction Loop</w:t>
      </w:r>
    </w:p>
    <w:p w14:paraId="10817D88" w14:textId="77777777" w:rsidR="00692807" w:rsidRPr="00692807" w:rsidRDefault="00692807" w:rsidP="00692807">
      <w:pPr>
        <w:numPr>
          <w:ilvl w:val="0"/>
          <w:numId w:val="17"/>
        </w:numPr>
      </w:pPr>
      <w:r w:rsidRPr="00692807">
        <w:rPr>
          <w:i/>
          <w:iCs/>
        </w:rPr>
        <w:t>Propagation &amp; Stability Envelope</w:t>
      </w:r>
    </w:p>
    <w:p w14:paraId="52B99257" w14:textId="77777777" w:rsidR="00692807" w:rsidRPr="00692807" w:rsidRDefault="00692807" w:rsidP="00692807">
      <w:r w:rsidRPr="00692807">
        <w:rPr>
          <w:b/>
          <w:bCs/>
        </w:rPr>
        <w:t>Relationship:</w:t>
      </w:r>
      <w:r w:rsidRPr="00692807">
        <w:br/>
        <w:t>This entry documents the legal and structural sufficiency of the Constitutional Layer as an invention. It cross</w:t>
      </w:r>
      <w:r w:rsidRPr="00692807">
        <w:noBreakHyphen/>
        <w:t>links to all foundational primitives and modules.</w:t>
      </w:r>
    </w:p>
    <w:p w14:paraId="342FE3D6" w14:textId="77777777" w:rsidR="00692807" w:rsidRPr="00692807" w:rsidRDefault="00692807" w:rsidP="00692807">
      <w:r w:rsidRPr="00692807">
        <w:pict w14:anchorId="2DFC43DD">
          <v:rect id="_x0000_i1220" style="width:0;height:1.5pt" o:hralign="center" o:hrstd="t" o:hr="t" fillcolor="#a0a0a0" stroked="f"/>
        </w:pict>
      </w:r>
    </w:p>
    <w:p w14:paraId="2C4458B1" w14:textId="77777777" w:rsidR="00692807" w:rsidRPr="00692807" w:rsidRDefault="00692807" w:rsidP="00692807">
      <w:pPr>
        <w:rPr>
          <w:b/>
          <w:bCs/>
        </w:rPr>
      </w:pPr>
      <w:r w:rsidRPr="00692807">
        <w:rPr>
          <w:b/>
          <w:bCs/>
        </w:rPr>
        <w:t>B. Geometry &amp; Inversion Mechanics</w:t>
      </w:r>
    </w:p>
    <w:p w14:paraId="550B50DF" w14:textId="77777777" w:rsidR="00692807" w:rsidRPr="00692807" w:rsidRDefault="00692807" w:rsidP="00692807">
      <w:r w:rsidRPr="00692807">
        <w:rPr>
          <w:b/>
          <w:bCs/>
        </w:rPr>
        <w:t>Links:</w:t>
      </w:r>
    </w:p>
    <w:p w14:paraId="2E2A5B4C" w14:textId="77777777" w:rsidR="00692807" w:rsidRPr="00692807" w:rsidRDefault="00692807" w:rsidP="00692807">
      <w:pPr>
        <w:numPr>
          <w:ilvl w:val="0"/>
          <w:numId w:val="18"/>
        </w:numPr>
      </w:pPr>
      <w:r w:rsidRPr="00692807">
        <w:rPr>
          <w:i/>
          <w:iCs/>
        </w:rPr>
        <w:t>Radial Coordinate System</w:t>
      </w:r>
    </w:p>
    <w:p w14:paraId="29FD35BF" w14:textId="77777777" w:rsidR="00692807" w:rsidRPr="00692807" w:rsidRDefault="00692807" w:rsidP="00692807">
      <w:pPr>
        <w:numPr>
          <w:ilvl w:val="0"/>
          <w:numId w:val="18"/>
        </w:numPr>
      </w:pPr>
      <w:r w:rsidRPr="00692807">
        <w:rPr>
          <w:i/>
          <w:iCs/>
        </w:rPr>
        <w:lastRenderedPageBreak/>
        <w:t>Energy Rings &amp; Zero</w:t>
      </w:r>
      <w:r w:rsidRPr="00692807">
        <w:rPr>
          <w:i/>
          <w:iCs/>
        </w:rPr>
        <w:noBreakHyphen/>
        <w:t>State</w:t>
      </w:r>
    </w:p>
    <w:p w14:paraId="7203B0A2" w14:textId="77777777" w:rsidR="00692807" w:rsidRPr="00692807" w:rsidRDefault="00692807" w:rsidP="00692807">
      <w:pPr>
        <w:numPr>
          <w:ilvl w:val="0"/>
          <w:numId w:val="18"/>
        </w:numPr>
      </w:pPr>
      <w:r w:rsidRPr="00692807">
        <w:rPr>
          <w:i/>
          <w:iCs/>
        </w:rPr>
        <w:t>Center</w:t>
      </w:r>
      <w:r w:rsidRPr="00692807">
        <w:rPr>
          <w:i/>
          <w:iCs/>
        </w:rPr>
        <w:noBreakHyphen/>
        <w:t>Mass Mapping</w:t>
      </w:r>
    </w:p>
    <w:p w14:paraId="129C254D" w14:textId="77777777" w:rsidR="00692807" w:rsidRPr="00692807" w:rsidRDefault="00692807" w:rsidP="00692807">
      <w:pPr>
        <w:numPr>
          <w:ilvl w:val="0"/>
          <w:numId w:val="18"/>
        </w:numPr>
      </w:pPr>
      <w:r w:rsidRPr="00692807">
        <w:rPr>
          <w:i/>
          <w:iCs/>
        </w:rPr>
        <w:t>Inversion Index</w:t>
      </w:r>
    </w:p>
    <w:p w14:paraId="0B4FA490" w14:textId="77777777" w:rsidR="00692807" w:rsidRPr="00692807" w:rsidRDefault="00692807" w:rsidP="00692807">
      <w:pPr>
        <w:numPr>
          <w:ilvl w:val="0"/>
          <w:numId w:val="18"/>
        </w:numPr>
      </w:pPr>
      <w:r w:rsidRPr="00692807">
        <w:rPr>
          <w:i/>
          <w:iCs/>
        </w:rPr>
        <w:t>Collapse Signatures</w:t>
      </w:r>
    </w:p>
    <w:p w14:paraId="0968D486" w14:textId="77777777" w:rsidR="00692807" w:rsidRPr="00692807" w:rsidRDefault="00692807" w:rsidP="00692807">
      <w:r w:rsidRPr="00692807">
        <w:rPr>
          <w:b/>
          <w:bCs/>
        </w:rPr>
        <w:t>Relationship:</w:t>
      </w:r>
      <w:r w:rsidRPr="00692807">
        <w:br/>
        <w:t>The provisional thread confirms that the geometry and inversion mechanics are fully disclosed and support later claims. This entry links to all geometric primitives.</w:t>
      </w:r>
    </w:p>
    <w:p w14:paraId="15ADD29A" w14:textId="77777777" w:rsidR="00692807" w:rsidRPr="00692807" w:rsidRDefault="00692807" w:rsidP="00692807">
      <w:r w:rsidRPr="00692807">
        <w:pict w14:anchorId="41C43A85">
          <v:rect id="_x0000_i1221" style="width:0;height:1.5pt" o:hralign="center" o:hrstd="t" o:hr="t" fillcolor="#a0a0a0" stroked="f"/>
        </w:pict>
      </w:r>
    </w:p>
    <w:p w14:paraId="48752115" w14:textId="77777777" w:rsidR="00692807" w:rsidRPr="00692807" w:rsidRDefault="00692807" w:rsidP="00692807">
      <w:pPr>
        <w:rPr>
          <w:b/>
          <w:bCs/>
        </w:rPr>
      </w:pPr>
      <w:r w:rsidRPr="00692807">
        <w:rPr>
          <w:b/>
          <w:bCs/>
        </w:rPr>
        <w:t>C. Domain Embodiments (Bridg</w:t>
      </w:r>
      <w:r w:rsidRPr="00692807">
        <w:rPr>
          <w:b/>
          <w:bCs/>
        </w:rPr>
        <w:noBreakHyphen/>
        <w:t>Module Family)</w:t>
      </w:r>
    </w:p>
    <w:p w14:paraId="5082F2E0" w14:textId="77777777" w:rsidR="00692807" w:rsidRPr="00692807" w:rsidRDefault="00692807" w:rsidP="00692807">
      <w:r w:rsidRPr="00692807">
        <w:rPr>
          <w:b/>
          <w:bCs/>
        </w:rPr>
        <w:t>Links:</w:t>
      </w:r>
    </w:p>
    <w:p w14:paraId="4AAC69D2" w14:textId="77777777" w:rsidR="00692807" w:rsidRPr="00692807" w:rsidRDefault="00692807" w:rsidP="00692807">
      <w:pPr>
        <w:numPr>
          <w:ilvl w:val="0"/>
          <w:numId w:val="19"/>
        </w:numPr>
      </w:pPr>
      <w:proofErr w:type="spellStart"/>
      <w:r w:rsidRPr="00692807">
        <w:rPr>
          <w:i/>
          <w:iCs/>
        </w:rPr>
        <w:t>TizzyOS</w:t>
      </w:r>
      <w:proofErr w:type="spellEnd"/>
      <w:r w:rsidRPr="00692807">
        <w:rPr>
          <w:i/>
          <w:iCs/>
        </w:rPr>
        <w:t xml:space="preserve"> (Education OS)</w:t>
      </w:r>
    </w:p>
    <w:p w14:paraId="53646D16" w14:textId="77777777" w:rsidR="00692807" w:rsidRPr="00692807" w:rsidRDefault="00692807" w:rsidP="00692807">
      <w:pPr>
        <w:numPr>
          <w:ilvl w:val="0"/>
          <w:numId w:val="19"/>
        </w:numPr>
      </w:pPr>
      <w:proofErr w:type="spellStart"/>
      <w:r w:rsidRPr="00692807">
        <w:rPr>
          <w:i/>
          <w:iCs/>
        </w:rPr>
        <w:t>Lawbridg</w:t>
      </w:r>
      <w:proofErr w:type="spellEnd"/>
      <w:r w:rsidRPr="00692807">
        <w:rPr>
          <w:i/>
          <w:iCs/>
        </w:rPr>
        <w:t xml:space="preserve"> (Legal OS)</w:t>
      </w:r>
    </w:p>
    <w:p w14:paraId="4EB9CFFD" w14:textId="77777777" w:rsidR="00692807" w:rsidRPr="00692807" w:rsidRDefault="00692807" w:rsidP="00692807">
      <w:pPr>
        <w:numPr>
          <w:ilvl w:val="0"/>
          <w:numId w:val="19"/>
        </w:numPr>
      </w:pPr>
      <w:proofErr w:type="spellStart"/>
      <w:r w:rsidRPr="00692807">
        <w:rPr>
          <w:i/>
          <w:iCs/>
        </w:rPr>
        <w:t>Salesbridg</w:t>
      </w:r>
      <w:proofErr w:type="spellEnd"/>
      <w:r w:rsidRPr="00692807">
        <w:rPr>
          <w:i/>
          <w:iCs/>
        </w:rPr>
        <w:t xml:space="preserve"> (Sales OS)</w:t>
      </w:r>
    </w:p>
    <w:p w14:paraId="496D056F" w14:textId="77777777" w:rsidR="00692807" w:rsidRPr="00692807" w:rsidRDefault="00692807" w:rsidP="00692807">
      <w:pPr>
        <w:numPr>
          <w:ilvl w:val="0"/>
          <w:numId w:val="19"/>
        </w:numPr>
      </w:pPr>
      <w:proofErr w:type="spellStart"/>
      <w:r w:rsidRPr="00692807">
        <w:rPr>
          <w:i/>
          <w:iCs/>
        </w:rPr>
        <w:t>Langbridg</w:t>
      </w:r>
      <w:proofErr w:type="spellEnd"/>
      <w:r w:rsidRPr="00692807">
        <w:rPr>
          <w:i/>
          <w:iCs/>
        </w:rPr>
        <w:t xml:space="preserve"> (Language OS)</w:t>
      </w:r>
    </w:p>
    <w:p w14:paraId="76765C12" w14:textId="77777777" w:rsidR="00692807" w:rsidRPr="00692807" w:rsidRDefault="00692807" w:rsidP="00692807">
      <w:pPr>
        <w:numPr>
          <w:ilvl w:val="0"/>
          <w:numId w:val="19"/>
        </w:numPr>
      </w:pPr>
      <w:proofErr w:type="spellStart"/>
      <w:r w:rsidRPr="00692807">
        <w:rPr>
          <w:i/>
          <w:iCs/>
        </w:rPr>
        <w:t>Polbridg</w:t>
      </w:r>
      <w:proofErr w:type="spellEnd"/>
      <w:r w:rsidRPr="00692807">
        <w:rPr>
          <w:i/>
          <w:iCs/>
        </w:rPr>
        <w:t xml:space="preserve"> (Political OS)</w:t>
      </w:r>
    </w:p>
    <w:p w14:paraId="35B71C32" w14:textId="77777777" w:rsidR="00692807" w:rsidRPr="00692807" w:rsidRDefault="00692807" w:rsidP="00692807">
      <w:pPr>
        <w:numPr>
          <w:ilvl w:val="0"/>
          <w:numId w:val="19"/>
        </w:numPr>
      </w:pPr>
      <w:r w:rsidRPr="00692807">
        <w:rPr>
          <w:i/>
          <w:iCs/>
        </w:rPr>
        <w:t>Additional Bridg</w:t>
      </w:r>
      <w:r w:rsidRPr="00692807">
        <w:rPr>
          <w:i/>
          <w:iCs/>
        </w:rPr>
        <w:noBreakHyphen/>
        <w:t>Modules</w:t>
      </w:r>
    </w:p>
    <w:p w14:paraId="4CC1752B" w14:textId="77777777" w:rsidR="00692807" w:rsidRPr="00692807" w:rsidRDefault="00692807" w:rsidP="00692807">
      <w:r w:rsidRPr="00692807">
        <w:rPr>
          <w:b/>
          <w:bCs/>
        </w:rPr>
        <w:t>Relationship:</w:t>
      </w:r>
      <w:r w:rsidRPr="00692807">
        <w:br/>
        <w:t>This entry establishes that each embodiment is sufficiently described for priority purposes. It cross</w:t>
      </w:r>
      <w:r w:rsidRPr="00692807">
        <w:noBreakHyphen/>
        <w:t>references all domain</w:t>
      </w:r>
      <w:r w:rsidRPr="00692807">
        <w:noBreakHyphen/>
        <w:t>specific modules.</w:t>
      </w:r>
    </w:p>
    <w:p w14:paraId="34B8C5A5" w14:textId="77777777" w:rsidR="00692807" w:rsidRPr="00692807" w:rsidRDefault="00692807" w:rsidP="00692807">
      <w:r w:rsidRPr="00692807">
        <w:pict w14:anchorId="2005D3DD">
          <v:rect id="_x0000_i1222" style="width:0;height:1.5pt" o:hralign="center" o:hrstd="t" o:hr="t" fillcolor="#a0a0a0" stroked="f"/>
        </w:pict>
      </w:r>
    </w:p>
    <w:p w14:paraId="2F83084F" w14:textId="77777777" w:rsidR="00692807" w:rsidRPr="00692807" w:rsidRDefault="00692807" w:rsidP="00692807">
      <w:pPr>
        <w:rPr>
          <w:b/>
          <w:bCs/>
        </w:rPr>
      </w:pPr>
      <w:r w:rsidRPr="00692807">
        <w:rPr>
          <w:b/>
          <w:bCs/>
        </w:rPr>
        <w:t>D. Diagnostics &amp; Institutional Physics</w:t>
      </w:r>
    </w:p>
    <w:p w14:paraId="50E28F79" w14:textId="77777777" w:rsidR="00692807" w:rsidRPr="00692807" w:rsidRDefault="00692807" w:rsidP="00692807">
      <w:r w:rsidRPr="00692807">
        <w:rPr>
          <w:b/>
          <w:bCs/>
        </w:rPr>
        <w:t>Links:</w:t>
      </w:r>
    </w:p>
    <w:p w14:paraId="1EA6E775" w14:textId="77777777" w:rsidR="00692807" w:rsidRPr="00692807" w:rsidRDefault="00692807" w:rsidP="00692807">
      <w:pPr>
        <w:numPr>
          <w:ilvl w:val="0"/>
          <w:numId w:val="20"/>
        </w:numPr>
      </w:pPr>
      <w:r w:rsidRPr="00692807">
        <w:rPr>
          <w:i/>
          <w:iCs/>
        </w:rPr>
        <w:t>Drift Vectors &amp; Event Density</w:t>
      </w:r>
    </w:p>
    <w:p w14:paraId="040A2676" w14:textId="77777777" w:rsidR="00692807" w:rsidRPr="00692807" w:rsidRDefault="00692807" w:rsidP="00692807">
      <w:pPr>
        <w:numPr>
          <w:ilvl w:val="0"/>
          <w:numId w:val="20"/>
        </w:numPr>
      </w:pPr>
      <w:r w:rsidRPr="00692807">
        <w:rPr>
          <w:i/>
          <w:iCs/>
        </w:rPr>
        <w:t>Stability Envelope Diagnostics</w:t>
      </w:r>
    </w:p>
    <w:p w14:paraId="14721DC4" w14:textId="77777777" w:rsidR="00692807" w:rsidRPr="00692807" w:rsidRDefault="00692807" w:rsidP="00692807">
      <w:pPr>
        <w:numPr>
          <w:ilvl w:val="0"/>
          <w:numId w:val="20"/>
        </w:numPr>
      </w:pPr>
      <w:r w:rsidRPr="00692807">
        <w:rPr>
          <w:i/>
          <w:iCs/>
        </w:rPr>
        <w:t>Institutional Collapse Patterns</w:t>
      </w:r>
    </w:p>
    <w:p w14:paraId="78EC91B6" w14:textId="77777777" w:rsidR="00692807" w:rsidRPr="00692807" w:rsidRDefault="00692807" w:rsidP="00692807">
      <w:pPr>
        <w:numPr>
          <w:ilvl w:val="0"/>
          <w:numId w:val="20"/>
        </w:numPr>
      </w:pPr>
      <w:r w:rsidRPr="00692807">
        <w:rPr>
          <w:i/>
          <w:iCs/>
        </w:rPr>
        <w:t>Operator</w:t>
      </w:r>
      <w:r w:rsidRPr="00692807">
        <w:rPr>
          <w:i/>
          <w:iCs/>
        </w:rPr>
        <w:noBreakHyphen/>
        <w:t>Grade Detection Tools</w:t>
      </w:r>
    </w:p>
    <w:p w14:paraId="269EE516" w14:textId="77777777" w:rsidR="00692807" w:rsidRPr="00692807" w:rsidRDefault="00692807" w:rsidP="00692807">
      <w:r w:rsidRPr="00692807">
        <w:rPr>
          <w:b/>
          <w:bCs/>
        </w:rPr>
        <w:lastRenderedPageBreak/>
        <w:t>Relationship:</w:t>
      </w:r>
      <w:r w:rsidRPr="00692807">
        <w:br/>
        <w:t>The provisional thread confirms that diagnostic tools and institutional physics models are disclosed as part of the invention’s operational logic.</w:t>
      </w:r>
    </w:p>
    <w:p w14:paraId="38C73B1C" w14:textId="77777777" w:rsidR="00692807" w:rsidRPr="00692807" w:rsidRDefault="00692807" w:rsidP="00692807">
      <w:r w:rsidRPr="00692807">
        <w:pict w14:anchorId="1A9D8D12">
          <v:rect id="_x0000_i1223" style="width:0;height:1.5pt" o:hralign="center" o:hrstd="t" o:hr="t" fillcolor="#a0a0a0" stroked="f"/>
        </w:pict>
      </w:r>
    </w:p>
    <w:p w14:paraId="4E336AE7" w14:textId="77777777" w:rsidR="00692807" w:rsidRPr="00692807" w:rsidRDefault="00692807" w:rsidP="00692807">
      <w:pPr>
        <w:rPr>
          <w:b/>
          <w:bCs/>
        </w:rPr>
      </w:pPr>
      <w:r w:rsidRPr="00692807">
        <w:rPr>
          <w:rFonts w:ascii="Segoe UI Emoji" w:hAnsi="Segoe UI Emoji" w:cs="Segoe UI Emoji"/>
          <w:b/>
          <w:bCs/>
        </w:rPr>
        <w:t>📘</w:t>
      </w:r>
      <w:r w:rsidRPr="00692807">
        <w:rPr>
          <w:b/>
          <w:bCs/>
        </w:rPr>
        <w:t xml:space="preserve"> Canonical Short</w:t>
      </w:r>
      <w:r w:rsidRPr="00692807">
        <w:rPr>
          <w:b/>
          <w:bCs/>
        </w:rPr>
        <w:noBreakHyphen/>
        <w:t>Form Index Entry</w:t>
      </w:r>
    </w:p>
    <w:p w14:paraId="2598EF92" w14:textId="77777777" w:rsidR="00692807" w:rsidRPr="00692807" w:rsidRDefault="00692807" w:rsidP="00692807">
      <w:r w:rsidRPr="00692807">
        <w:rPr>
          <w:b/>
          <w:bCs/>
        </w:rPr>
        <w:t xml:space="preserve">Provisional Patent Filing Thread — </w:t>
      </w:r>
      <w:proofErr w:type="spellStart"/>
      <w:r w:rsidRPr="00692807">
        <w:rPr>
          <w:b/>
          <w:bCs/>
        </w:rPr>
        <w:t>Clarity_OS</w:t>
      </w:r>
      <w:proofErr w:type="spellEnd"/>
      <w:r w:rsidRPr="00692807">
        <w:rPr>
          <w:b/>
          <w:bCs/>
        </w:rPr>
        <w:t xml:space="preserve"> Constitutional Operating System</w:t>
      </w:r>
      <w:r w:rsidRPr="00692807">
        <w:br/>
      </w:r>
      <w:r w:rsidRPr="00692807">
        <w:rPr>
          <w:b/>
          <w:bCs/>
        </w:rPr>
        <w:t>Dewey:</w:t>
      </w:r>
      <w:r w:rsidRPr="00692807">
        <w:t xml:space="preserve"> 620.004 / 303.483 / 340.1 / 658.403 / 153.83</w:t>
      </w:r>
      <w:r w:rsidRPr="00692807">
        <w:br/>
      </w:r>
      <w:r w:rsidRPr="00692807">
        <w:rPr>
          <w:b/>
          <w:bCs/>
        </w:rPr>
        <w:t>Cross</w:t>
      </w:r>
      <w:r w:rsidRPr="00692807">
        <w:rPr>
          <w:b/>
          <w:bCs/>
        </w:rPr>
        <w:noBreakHyphen/>
        <w:t>Refs:</w:t>
      </w:r>
      <w:r w:rsidRPr="00692807">
        <w:t xml:space="preserve"> A1–A5, B1–B5, C1–C6, D1–D4</w:t>
      </w:r>
      <w:r w:rsidRPr="00692807">
        <w:br/>
      </w:r>
      <w:r w:rsidRPr="00692807">
        <w:rPr>
          <w:b/>
          <w:bCs/>
        </w:rPr>
        <w:t>Status:</w:t>
      </w:r>
      <w:r w:rsidRPr="00692807">
        <w:t xml:space="preserve"> Ready for Filing</w:t>
      </w:r>
      <w:r w:rsidRPr="00692807">
        <w:br/>
      </w:r>
      <w:r w:rsidRPr="00692807">
        <w:rPr>
          <w:b/>
          <w:bCs/>
        </w:rPr>
        <w:t>Type:</w:t>
      </w:r>
      <w:r w:rsidRPr="00692807">
        <w:t xml:space="preserve"> Structural Disclosure / Invention Record</w:t>
      </w:r>
      <w:r w:rsidRPr="00692807">
        <w:br/>
      </w:r>
      <w:r w:rsidRPr="00692807">
        <w:rPr>
          <w:b/>
          <w:bCs/>
        </w:rPr>
        <w:t>Notes:</w:t>
      </w:r>
      <w:r w:rsidRPr="00692807">
        <w:t xml:space="preserve"> Satisfies §112(a) written description, enablement, and embodiment sufficiency for provisional priority.</w:t>
      </w:r>
    </w:p>
    <w:p w14:paraId="772B6ABC" w14:textId="77777777" w:rsidR="00692807" w:rsidRPr="00692807" w:rsidRDefault="00692807" w:rsidP="00692807">
      <w:r w:rsidRPr="00692807">
        <w:pict w14:anchorId="29399F77">
          <v:rect id="_x0000_i1224" style="width:0;height:1.5pt" o:hralign="center" o:hrstd="t" o:hr="t" fillcolor="#a0a0a0" stroked="f"/>
        </w:pict>
      </w:r>
    </w:p>
    <w:p w14:paraId="57AA9F10" w14:textId="77777777" w:rsidR="00692807" w:rsidRPr="00692807" w:rsidRDefault="00692807" w:rsidP="00692807">
      <w:r w:rsidRPr="00692807">
        <w:t>If you want, I can also generate:</w:t>
      </w:r>
    </w:p>
    <w:p w14:paraId="47A510E3" w14:textId="77777777" w:rsidR="00692807" w:rsidRPr="00692807" w:rsidRDefault="00692807" w:rsidP="00692807">
      <w:pPr>
        <w:numPr>
          <w:ilvl w:val="0"/>
          <w:numId w:val="21"/>
        </w:numPr>
      </w:pPr>
      <w:r w:rsidRPr="00692807">
        <w:t xml:space="preserve">a </w:t>
      </w:r>
      <w:r w:rsidRPr="00692807">
        <w:rPr>
          <w:b/>
          <w:bCs/>
        </w:rPr>
        <w:t>series header</w:t>
      </w:r>
      <w:r w:rsidRPr="00692807">
        <w:t xml:space="preserve"> for the “Invention Disclosures” shelf,</w:t>
      </w:r>
    </w:p>
    <w:p w14:paraId="2285B9C5" w14:textId="77777777" w:rsidR="00692807" w:rsidRPr="00692807" w:rsidRDefault="00692807" w:rsidP="00692807">
      <w:pPr>
        <w:numPr>
          <w:ilvl w:val="0"/>
          <w:numId w:val="21"/>
        </w:numPr>
      </w:pPr>
      <w:r w:rsidRPr="00692807">
        <w:t xml:space="preserve">a </w:t>
      </w:r>
      <w:r w:rsidRPr="00692807">
        <w:rPr>
          <w:b/>
          <w:bCs/>
        </w:rPr>
        <w:t>canonical diagram</w:t>
      </w:r>
      <w:r w:rsidRPr="00692807">
        <w:t xml:space="preserve"> showing how invention disclosures sit inside the </w:t>
      </w:r>
      <w:proofErr w:type="spellStart"/>
      <w:r w:rsidRPr="00692807">
        <w:t>Clarity_OS</w:t>
      </w:r>
      <w:proofErr w:type="spellEnd"/>
      <w:r w:rsidRPr="00692807">
        <w:t xml:space="preserve"> topology,</w:t>
      </w:r>
    </w:p>
    <w:p w14:paraId="7F348438" w14:textId="77777777" w:rsidR="00692807" w:rsidRPr="00692807" w:rsidRDefault="00692807" w:rsidP="00692807">
      <w:pPr>
        <w:numPr>
          <w:ilvl w:val="0"/>
          <w:numId w:val="21"/>
        </w:numPr>
      </w:pPr>
      <w:r w:rsidRPr="00692807">
        <w:t xml:space="preserve">or a </w:t>
      </w:r>
      <w:r w:rsidRPr="00692807">
        <w:rPr>
          <w:b/>
          <w:bCs/>
        </w:rPr>
        <w:t>library</w:t>
      </w:r>
      <w:r w:rsidRPr="00692807">
        <w:rPr>
          <w:b/>
          <w:bCs/>
        </w:rPr>
        <w:noBreakHyphen/>
        <w:t>ready summary card</w:t>
      </w:r>
      <w:r w:rsidRPr="00692807">
        <w:t xml:space="preserve"> for quick retrieval.</w:t>
      </w:r>
    </w:p>
    <w:p w14:paraId="1CC14764" w14:textId="77777777" w:rsidR="00692807" w:rsidRPr="00692807" w:rsidRDefault="00692807" w:rsidP="00692807">
      <w:r w:rsidRPr="00692807">
        <w:t>Just tell me what you want next.</w:t>
      </w:r>
    </w:p>
    <w:p w14:paraId="309CEA82" w14:textId="77777777" w:rsidR="00692807" w:rsidRDefault="00692807"/>
    <w:sectPr w:rsidR="0069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37F"/>
    <w:multiLevelType w:val="multilevel"/>
    <w:tmpl w:val="BB7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692D"/>
    <w:multiLevelType w:val="multilevel"/>
    <w:tmpl w:val="72D8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766E"/>
    <w:multiLevelType w:val="multilevel"/>
    <w:tmpl w:val="563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A26D1"/>
    <w:multiLevelType w:val="multilevel"/>
    <w:tmpl w:val="BD8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231DF"/>
    <w:multiLevelType w:val="multilevel"/>
    <w:tmpl w:val="01A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6A8F"/>
    <w:multiLevelType w:val="multilevel"/>
    <w:tmpl w:val="9664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C144E"/>
    <w:multiLevelType w:val="multilevel"/>
    <w:tmpl w:val="6FC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7930"/>
    <w:multiLevelType w:val="multilevel"/>
    <w:tmpl w:val="151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654D9"/>
    <w:multiLevelType w:val="multilevel"/>
    <w:tmpl w:val="8EF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181A"/>
    <w:multiLevelType w:val="multilevel"/>
    <w:tmpl w:val="915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43CE1"/>
    <w:multiLevelType w:val="multilevel"/>
    <w:tmpl w:val="A8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83198"/>
    <w:multiLevelType w:val="multilevel"/>
    <w:tmpl w:val="BE5E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608DA"/>
    <w:multiLevelType w:val="multilevel"/>
    <w:tmpl w:val="8F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E7AC9"/>
    <w:multiLevelType w:val="multilevel"/>
    <w:tmpl w:val="6CC0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92276"/>
    <w:multiLevelType w:val="multilevel"/>
    <w:tmpl w:val="9A10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E5E41"/>
    <w:multiLevelType w:val="multilevel"/>
    <w:tmpl w:val="4A7C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462B2"/>
    <w:multiLevelType w:val="multilevel"/>
    <w:tmpl w:val="120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50223"/>
    <w:multiLevelType w:val="multilevel"/>
    <w:tmpl w:val="5032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2776B"/>
    <w:multiLevelType w:val="multilevel"/>
    <w:tmpl w:val="3E1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93008"/>
    <w:multiLevelType w:val="multilevel"/>
    <w:tmpl w:val="D2D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7115C"/>
    <w:multiLevelType w:val="multilevel"/>
    <w:tmpl w:val="309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30481">
    <w:abstractNumId w:val="8"/>
  </w:num>
  <w:num w:numId="2" w16cid:durableId="1775132510">
    <w:abstractNumId w:val="1"/>
  </w:num>
  <w:num w:numId="3" w16cid:durableId="1355768807">
    <w:abstractNumId w:val="18"/>
  </w:num>
  <w:num w:numId="4" w16cid:durableId="1985887482">
    <w:abstractNumId w:val="13"/>
  </w:num>
  <w:num w:numId="5" w16cid:durableId="1790934193">
    <w:abstractNumId w:val="19"/>
  </w:num>
  <w:num w:numId="6" w16cid:durableId="840512972">
    <w:abstractNumId w:val="12"/>
  </w:num>
  <w:num w:numId="7" w16cid:durableId="193661246">
    <w:abstractNumId w:val="5"/>
  </w:num>
  <w:num w:numId="8" w16cid:durableId="1127237828">
    <w:abstractNumId w:val="7"/>
  </w:num>
  <w:num w:numId="9" w16cid:durableId="1090472767">
    <w:abstractNumId w:val="14"/>
  </w:num>
  <w:num w:numId="10" w16cid:durableId="1562978967">
    <w:abstractNumId w:val="15"/>
  </w:num>
  <w:num w:numId="11" w16cid:durableId="1980304364">
    <w:abstractNumId w:val="2"/>
  </w:num>
  <w:num w:numId="12" w16cid:durableId="815996992">
    <w:abstractNumId w:val="4"/>
  </w:num>
  <w:num w:numId="13" w16cid:durableId="2046060102">
    <w:abstractNumId w:val="20"/>
  </w:num>
  <w:num w:numId="14" w16cid:durableId="1276332368">
    <w:abstractNumId w:val="17"/>
  </w:num>
  <w:num w:numId="15" w16cid:durableId="1481843648">
    <w:abstractNumId w:val="10"/>
  </w:num>
  <w:num w:numId="16" w16cid:durableId="789544307">
    <w:abstractNumId w:val="11"/>
  </w:num>
  <w:num w:numId="17" w16cid:durableId="1395156478">
    <w:abstractNumId w:val="0"/>
  </w:num>
  <w:num w:numId="18" w16cid:durableId="522977481">
    <w:abstractNumId w:val="3"/>
  </w:num>
  <w:num w:numId="19" w16cid:durableId="975910095">
    <w:abstractNumId w:val="9"/>
  </w:num>
  <w:num w:numId="20" w16cid:durableId="130368004">
    <w:abstractNumId w:val="6"/>
  </w:num>
  <w:num w:numId="21" w16cid:durableId="9262304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99"/>
    <w:rsid w:val="00692807"/>
    <w:rsid w:val="006F1899"/>
    <w:rsid w:val="00856B02"/>
    <w:rsid w:val="008B3346"/>
    <w:rsid w:val="00DB0494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AFA1"/>
  <w15:chartTrackingRefBased/>
  <w15:docId w15:val="{F1C88289-ACF6-4C22-999A-14BB58FE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1550</Words>
  <Characters>8835</Characters>
  <Application>Microsoft Office Word</Application>
  <DocSecurity>0</DocSecurity>
  <Lines>73</Lines>
  <Paragraphs>20</Paragraphs>
  <ScaleCrop>false</ScaleCrop>
  <Company/>
  <LinksUpToDate>false</LinksUpToDate>
  <CharactersWithSpaces>10365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2026-03-18T14:08:00Z</dcterms:created>
  <dcterms:modified xsi:type="dcterms:W3CDTF">2026-03-18T14:12:00Z</dcterms:modified>
</cp:coreProperties>
</file>