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21CF" w14:textId="77777777" w:rsidR="00151CC3" w:rsidRPr="00297F65" w:rsidRDefault="00151CC3" w:rsidP="00151CC3">
      <w:r>
        <w:pict w14:anchorId="685EF326">
          <v:rect id="_x0000_i1025" style="width:0;height:1.5pt" o:hralign="center" o:hrstd="t" o:hr="t" fillcolor="#a0a0a0" stroked="f"/>
        </w:pict>
      </w:r>
    </w:p>
    <w:p w14:paraId="09C7DF57" w14:textId="77777777" w:rsidR="00151CC3" w:rsidRPr="00297F65" w:rsidRDefault="00151CC3" w:rsidP="00151CC3">
      <w:pPr>
        <w:rPr>
          <w:b/>
          <w:bCs/>
        </w:rPr>
      </w:pPr>
      <w:r w:rsidRPr="00297F65">
        <w:rPr>
          <w:b/>
          <w:bCs/>
        </w:rPr>
        <w:t>Provisional Patent Application Cover Sheet</w:t>
      </w:r>
    </w:p>
    <w:p w14:paraId="53CFB79D" w14:textId="77777777" w:rsidR="00151CC3" w:rsidRPr="00297F65" w:rsidRDefault="00151CC3" w:rsidP="00151CC3">
      <w:r>
        <w:pict w14:anchorId="1DA2ED8C">
          <v:rect id="_x0000_i1026" style="width:0;height:1.5pt" o:hralign="center" o:hrstd="t" o:hr="t" fillcolor="#a0a0a0" stroked="f"/>
        </w:pict>
      </w:r>
    </w:p>
    <w:p w14:paraId="62C3E5EA" w14:textId="77777777" w:rsidR="00151CC3" w:rsidRPr="00297F65" w:rsidRDefault="00151CC3" w:rsidP="00151CC3">
      <w:pPr>
        <w:rPr>
          <w:b/>
          <w:bCs/>
        </w:rPr>
      </w:pPr>
      <w:r w:rsidRPr="00297F65">
        <w:rPr>
          <w:b/>
          <w:bCs/>
        </w:rPr>
        <w:t>1. Title of the Invention</w:t>
      </w:r>
    </w:p>
    <w:p w14:paraId="105820B8" w14:textId="77777777" w:rsidR="00151CC3" w:rsidRPr="00297F65" w:rsidRDefault="00151CC3" w:rsidP="00151CC3">
      <w:r w:rsidRPr="00297F65">
        <w:rPr>
          <w:b/>
          <w:bCs/>
        </w:rPr>
        <w:t>Clarity</w:t>
      </w:r>
      <w:r w:rsidRPr="00297F65">
        <w:rPr>
          <w:rFonts w:ascii="Arial" w:hAnsi="Arial" w:cs="Arial"/>
          <w:b/>
          <w:bCs/>
        </w:rPr>
        <w:t> </w:t>
      </w:r>
      <w:r w:rsidRPr="00297F65">
        <w:rPr>
          <w:b/>
          <w:bCs/>
        </w:rPr>
        <w:t>OS: Constitutional Operating System for Structural Integrity, Drift Detection, Predictive Correction, and Domain</w:t>
      </w:r>
      <w:r w:rsidRPr="00297F65">
        <w:rPr>
          <w:b/>
          <w:bCs/>
        </w:rPr>
        <w:noBreakHyphen/>
        <w:t>Specific Subsystems (</w:t>
      </w:r>
      <w:proofErr w:type="spellStart"/>
      <w:r w:rsidRPr="00297F65">
        <w:rPr>
          <w:b/>
          <w:bCs/>
        </w:rPr>
        <w:t>TizzyOS</w:t>
      </w:r>
      <w:proofErr w:type="spellEnd"/>
      <w:r w:rsidRPr="00297F65">
        <w:rPr>
          <w:b/>
          <w:bCs/>
        </w:rPr>
        <w:t xml:space="preserve">, </w:t>
      </w:r>
      <w:proofErr w:type="spellStart"/>
      <w:r w:rsidRPr="00297F65">
        <w:rPr>
          <w:b/>
          <w:bCs/>
        </w:rPr>
        <w:t>Lawbridg</w:t>
      </w:r>
      <w:proofErr w:type="spellEnd"/>
      <w:r w:rsidRPr="00297F65">
        <w:rPr>
          <w:b/>
          <w:bCs/>
        </w:rPr>
        <w:t xml:space="preserve">, </w:t>
      </w:r>
      <w:proofErr w:type="spellStart"/>
      <w:r w:rsidRPr="00297F65">
        <w:rPr>
          <w:b/>
          <w:bCs/>
        </w:rPr>
        <w:t>Salesbridg</w:t>
      </w:r>
      <w:proofErr w:type="spellEnd"/>
      <w:r w:rsidRPr="00297F65">
        <w:rPr>
          <w:b/>
          <w:bCs/>
        </w:rPr>
        <w:t xml:space="preserve">, </w:t>
      </w:r>
      <w:proofErr w:type="spellStart"/>
      <w:r w:rsidRPr="00297F65">
        <w:rPr>
          <w:b/>
          <w:bCs/>
        </w:rPr>
        <w:t>Langbridg</w:t>
      </w:r>
      <w:proofErr w:type="spellEnd"/>
      <w:r w:rsidRPr="00297F65">
        <w:rPr>
          <w:b/>
          <w:bCs/>
        </w:rPr>
        <w:t xml:space="preserve">, </w:t>
      </w:r>
      <w:proofErr w:type="spellStart"/>
      <w:r w:rsidRPr="00297F65">
        <w:rPr>
          <w:b/>
          <w:bCs/>
        </w:rPr>
        <w:t>Polbridg</w:t>
      </w:r>
      <w:proofErr w:type="spellEnd"/>
      <w:r w:rsidRPr="00297F65">
        <w:rPr>
          <w:b/>
          <w:bCs/>
        </w:rPr>
        <w:t>, and Bridg</w:t>
      </w:r>
      <w:r w:rsidRPr="00297F65">
        <w:rPr>
          <w:b/>
          <w:bCs/>
        </w:rPr>
        <w:noBreakHyphen/>
        <w:t>Module Family)</w:t>
      </w:r>
    </w:p>
    <w:p w14:paraId="1FEBFD1A" w14:textId="77777777" w:rsidR="00151CC3" w:rsidRPr="00297F65" w:rsidRDefault="00151CC3" w:rsidP="00151CC3">
      <w:r>
        <w:pict w14:anchorId="0E7FC730">
          <v:rect id="_x0000_i1027" style="width:0;height:1.5pt" o:hralign="center" o:hrstd="t" o:hr="t" fillcolor="#a0a0a0" stroked="f"/>
        </w:pict>
      </w:r>
    </w:p>
    <w:p w14:paraId="3B598225" w14:textId="77777777" w:rsidR="00151CC3" w:rsidRPr="00297F65" w:rsidRDefault="00151CC3" w:rsidP="00151CC3">
      <w:pPr>
        <w:rPr>
          <w:b/>
          <w:bCs/>
        </w:rPr>
      </w:pPr>
      <w:r w:rsidRPr="00297F65">
        <w:rPr>
          <w:b/>
          <w:bCs/>
        </w:rPr>
        <w:t>2. Inventor Information</w:t>
      </w:r>
    </w:p>
    <w:p w14:paraId="73E2AC04" w14:textId="77777777" w:rsidR="00151CC3" w:rsidRPr="00297F65" w:rsidRDefault="00151CC3" w:rsidP="00151CC3">
      <w:r w:rsidRPr="00297F65">
        <w:rPr>
          <w:b/>
          <w:bCs/>
        </w:rPr>
        <w:t>Inventor:</w:t>
      </w:r>
      <w:r w:rsidRPr="00297F65">
        <w:t xml:space="preserve"> Christian</w:t>
      </w:r>
      <w:r w:rsidRPr="00297F65">
        <w:br/>
      </w:r>
      <w:r w:rsidRPr="00297F65">
        <w:rPr>
          <w:b/>
          <w:bCs/>
        </w:rPr>
        <w:t>Residence:</w:t>
      </w:r>
      <w:r w:rsidRPr="00297F65">
        <w:t xml:space="preserve"> Essex, Maryland, United States</w:t>
      </w:r>
      <w:r w:rsidRPr="00297F65">
        <w:br/>
      </w:r>
      <w:r w:rsidRPr="00297F65">
        <w:rPr>
          <w:b/>
          <w:bCs/>
        </w:rPr>
        <w:t>Mailing Address:</w:t>
      </w:r>
      <w:r w:rsidRPr="00297F65">
        <w:t xml:space="preserve"> 606 Avocet Court, Baltimore, MD 21221</w:t>
      </w:r>
      <w:r w:rsidRPr="00297F65">
        <w:br/>
      </w:r>
      <w:r w:rsidRPr="00297F65">
        <w:rPr>
          <w:b/>
          <w:bCs/>
        </w:rPr>
        <w:t>Citizenship:</w:t>
      </w:r>
      <w:r w:rsidRPr="00297F65">
        <w:t xml:space="preserve"> United States</w:t>
      </w:r>
    </w:p>
    <w:p w14:paraId="59EE08D7" w14:textId="77777777" w:rsidR="00151CC3" w:rsidRPr="00297F65" w:rsidRDefault="00151CC3" w:rsidP="00151CC3">
      <w:r>
        <w:pict w14:anchorId="5709402C">
          <v:rect id="_x0000_i1028" style="width:0;height:1.5pt" o:hralign="center" o:hrstd="t" o:hr="t" fillcolor="#a0a0a0" stroked="f"/>
        </w:pict>
      </w:r>
    </w:p>
    <w:p w14:paraId="1BD615D2" w14:textId="77777777" w:rsidR="00151CC3" w:rsidRPr="00297F65" w:rsidRDefault="00151CC3" w:rsidP="00151CC3">
      <w:pPr>
        <w:rPr>
          <w:b/>
          <w:bCs/>
        </w:rPr>
      </w:pPr>
      <w:r w:rsidRPr="00297F65">
        <w:rPr>
          <w:b/>
          <w:bCs/>
        </w:rPr>
        <w:t>3. Correspondence Information</w:t>
      </w:r>
    </w:p>
    <w:p w14:paraId="7F0FDA79" w14:textId="77777777" w:rsidR="00151CC3" w:rsidRPr="00297F65" w:rsidRDefault="00151CC3" w:rsidP="00151CC3">
      <w:r w:rsidRPr="00297F65">
        <w:rPr>
          <w:b/>
          <w:bCs/>
        </w:rPr>
        <w:t>Correspondence Name:</w:t>
      </w:r>
      <w:r w:rsidRPr="00297F65">
        <w:t xml:space="preserve"> Christian</w:t>
      </w:r>
      <w:r>
        <w:t xml:space="preserve"> Piatt</w:t>
      </w:r>
      <w:r w:rsidRPr="00297F65">
        <w:br/>
      </w:r>
      <w:r w:rsidRPr="00297F65">
        <w:rPr>
          <w:b/>
          <w:bCs/>
        </w:rPr>
        <w:t>Company (if applicable):</w:t>
      </w:r>
      <w:r w:rsidRPr="00297F65">
        <w:t xml:space="preserve"> Professional Mediations, LLC</w:t>
      </w:r>
      <w:r w:rsidRPr="00297F65">
        <w:br/>
      </w:r>
      <w:r w:rsidRPr="00297F65">
        <w:rPr>
          <w:b/>
          <w:bCs/>
        </w:rPr>
        <w:t>Address:</w:t>
      </w:r>
      <w:r w:rsidRPr="00297F65">
        <w:t xml:space="preserve"> 606 Avocet Court, Baltimore, MD 21221</w:t>
      </w:r>
      <w:r w:rsidRPr="00297F65">
        <w:br/>
      </w:r>
      <w:r w:rsidRPr="00297F65">
        <w:rPr>
          <w:b/>
          <w:bCs/>
        </w:rPr>
        <w:t>Email:</w:t>
      </w:r>
      <w:r w:rsidRPr="00297F65">
        <w:t xml:space="preserve"> [your preferred email]</w:t>
      </w:r>
      <w:r w:rsidRPr="00297F65">
        <w:br/>
      </w:r>
      <w:r w:rsidRPr="00297F65">
        <w:rPr>
          <w:b/>
          <w:bCs/>
        </w:rPr>
        <w:t>Phone:</w:t>
      </w:r>
      <w:r w:rsidRPr="00297F65">
        <w:t xml:space="preserve"> [your preferred phone number]</w:t>
      </w:r>
    </w:p>
    <w:p w14:paraId="1E3D5536" w14:textId="77777777" w:rsidR="00151CC3" w:rsidRPr="00297F65" w:rsidRDefault="00151CC3" w:rsidP="00151CC3">
      <w:r>
        <w:pict w14:anchorId="18EFB99E">
          <v:rect id="_x0000_i1029" style="width:0;height:1.5pt" o:hralign="center" o:hrstd="t" o:hr="t" fillcolor="#a0a0a0" stroked="f"/>
        </w:pict>
      </w:r>
    </w:p>
    <w:p w14:paraId="31FAB8D5" w14:textId="77777777" w:rsidR="00151CC3" w:rsidRPr="00297F65" w:rsidRDefault="00151CC3" w:rsidP="00151CC3">
      <w:pPr>
        <w:rPr>
          <w:b/>
          <w:bCs/>
        </w:rPr>
      </w:pPr>
      <w:r w:rsidRPr="00297F65">
        <w:rPr>
          <w:b/>
          <w:bCs/>
        </w:rPr>
        <w:t>4. Application Information</w:t>
      </w:r>
    </w:p>
    <w:p w14:paraId="7A919067" w14:textId="77777777" w:rsidR="00151CC3" w:rsidRPr="00297F65" w:rsidRDefault="00151CC3" w:rsidP="00151CC3">
      <w:r w:rsidRPr="00297F65">
        <w:rPr>
          <w:b/>
          <w:bCs/>
        </w:rPr>
        <w:t>Type:</w:t>
      </w:r>
      <w:r w:rsidRPr="00297F65">
        <w:t xml:space="preserve"> Provisional Patent Application</w:t>
      </w:r>
      <w:r w:rsidRPr="00297F65">
        <w:br/>
      </w:r>
      <w:r w:rsidRPr="00297F65">
        <w:rPr>
          <w:b/>
          <w:bCs/>
        </w:rPr>
        <w:t>Number of Pages (Specification + Drawings):</w:t>
      </w:r>
      <w:r w:rsidRPr="00297F65">
        <w:t xml:space="preserve"> [fill in after final assembly]</w:t>
      </w:r>
      <w:r w:rsidRPr="00297F65">
        <w:br/>
      </w:r>
      <w:r w:rsidRPr="00297F65">
        <w:rPr>
          <w:b/>
          <w:bCs/>
        </w:rPr>
        <w:t>Attorney Docket Number (optional):</w:t>
      </w:r>
      <w:r w:rsidRPr="00297F65">
        <w:t xml:space="preserve"> [your internal reference]</w:t>
      </w:r>
      <w:r w:rsidRPr="00297F65">
        <w:br/>
      </w:r>
      <w:r w:rsidRPr="00297F65">
        <w:rPr>
          <w:b/>
          <w:bCs/>
        </w:rPr>
        <w:t>Government Support:</w:t>
      </w:r>
      <w:r w:rsidRPr="00297F65">
        <w:t xml:space="preserve"> None</w:t>
      </w:r>
      <w:r w:rsidRPr="00297F65">
        <w:br/>
      </w:r>
      <w:r w:rsidRPr="00297F65">
        <w:rPr>
          <w:b/>
          <w:bCs/>
        </w:rPr>
        <w:t>Prior Applications:</w:t>
      </w:r>
      <w:r w:rsidRPr="00297F65">
        <w:t xml:space="preserve"> None claimed</w:t>
      </w:r>
      <w:r w:rsidRPr="00297F65">
        <w:br/>
      </w:r>
      <w:r w:rsidRPr="00297F65">
        <w:rPr>
          <w:b/>
          <w:bCs/>
        </w:rPr>
        <w:t>Foreign Filing License:</w:t>
      </w:r>
      <w:r w:rsidRPr="00297F65">
        <w:t xml:space="preserve"> Not required for provisional applications</w:t>
      </w:r>
    </w:p>
    <w:p w14:paraId="3D5DB521" w14:textId="77777777" w:rsidR="00151CC3" w:rsidRPr="00297F65" w:rsidRDefault="00151CC3" w:rsidP="00151CC3">
      <w:r>
        <w:pict w14:anchorId="3FB0AFE0">
          <v:rect id="_x0000_i1030" style="width:0;height:1.5pt" o:hralign="center" o:hrstd="t" o:hr="t" fillcolor="#a0a0a0" stroked="f"/>
        </w:pict>
      </w:r>
    </w:p>
    <w:p w14:paraId="4EFA9A9D" w14:textId="77777777" w:rsidR="00151CC3" w:rsidRPr="00297F65" w:rsidRDefault="00151CC3" w:rsidP="00151CC3">
      <w:pPr>
        <w:rPr>
          <w:b/>
          <w:bCs/>
        </w:rPr>
      </w:pPr>
      <w:r w:rsidRPr="00297F65">
        <w:rPr>
          <w:b/>
          <w:bCs/>
        </w:rPr>
        <w:t>5. Entity Status</w:t>
      </w:r>
    </w:p>
    <w:p w14:paraId="7F0A5AE3" w14:textId="77777777" w:rsidR="00151CC3" w:rsidRPr="00297F65" w:rsidRDefault="00151CC3" w:rsidP="00151CC3">
      <w:r w:rsidRPr="00297F65">
        <w:lastRenderedPageBreak/>
        <w:t xml:space="preserve">☑ </w:t>
      </w:r>
      <w:r w:rsidRPr="00297F65">
        <w:rPr>
          <w:b/>
          <w:bCs/>
        </w:rPr>
        <w:t>Micro Entity (Gross Income Basis)</w:t>
      </w:r>
      <w:r w:rsidRPr="00297F65">
        <w:br/>
        <w:t>Applicant certifies qualification under 37 CFR 1.29(a).</w:t>
      </w:r>
    </w:p>
    <w:p w14:paraId="4B4DBF35" w14:textId="77777777" w:rsidR="00151CC3" w:rsidRPr="00297F65" w:rsidRDefault="00151CC3" w:rsidP="00151CC3">
      <w:r>
        <w:pict w14:anchorId="7857F72B">
          <v:rect id="_x0000_i1031" style="width:0;height:1.5pt" o:hralign="center" o:hrstd="t" o:hr="t" fillcolor="#a0a0a0" stroked="f"/>
        </w:pict>
      </w:r>
    </w:p>
    <w:p w14:paraId="00AD4121" w14:textId="77777777" w:rsidR="00151CC3" w:rsidRPr="00297F65" w:rsidRDefault="00151CC3" w:rsidP="00151CC3">
      <w:pPr>
        <w:rPr>
          <w:b/>
          <w:bCs/>
        </w:rPr>
      </w:pPr>
      <w:r w:rsidRPr="00297F65">
        <w:rPr>
          <w:b/>
          <w:bCs/>
        </w:rPr>
        <w:t>6. Invention Description (Required Summary Statement)</w:t>
      </w:r>
    </w:p>
    <w:p w14:paraId="11A83F8C" w14:textId="77777777" w:rsidR="00151CC3" w:rsidRPr="00297F65" w:rsidRDefault="00151CC3" w:rsidP="00151CC3">
      <w:r w:rsidRPr="00297F65">
        <w:t xml:space="preserve">This invention discloses </w:t>
      </w:r>
      <w:r w:rsidRPr="00297F65">
        <w:rPr>
          <w:b/>
          <w:bCs/>
        </w:rPr>
        <w:t>Clarity</w:t>
      </w:r>
      <w:r w:rsidRPr="00297F65">
        <w:rPr>
          <w:rFonts w:ascii="Arial" w:hAnsi="Arial" w:cs="Arial"/>
          <w:b/>
          <w:bCs/>
        </w:rPr>
        <w:t> </w:t>
      </w:r>
      <w:r w:rsidRPr="00297F65">
        <w:rPr>
          <w:b/>
          <w:bCs/>
        </w:rPr>
        <w:t>OS</w:t>
      </w:r>
      <w:r w:rsidRPr="00297F65">
        <w:t>, a constitutional operating system for diagnosing, classifying, predicting, and correcting structural defects in human</w:t>
      </w:r>
      <w:r w:rsidRPr="00297F65">
        <w:noBreakHyphen/>
        <w:t>operated systems. The system includes a constitutional layer, drift</w:t>
      </w:r>
      <w:r w:rsidRPr="00297F65">
        <w:noBreakHyphen/>
        <w:t>detection engine, burden</w:t>
      </w:r>
      <w:r w:rsidRPr="00297F65">
        <w:noBreakHyphen/>
        <w:t>shift scanner, authority</w:t>
      </w:r>
      <w:r w:rsidRPr="00297F65">
        <w:noBreakHyphen/>
        <w:t>validation module, reprisal</w:t>
      </w:r>
      <w:r w:rsidRPr="00297F65">
        <w:noBreakHyphen/>
        <w:t>timing detector, boundary</w:t>
      </w:r>
      <w:r w:rsidRPr="00297F65">
        <w:noBreakHyphen/>
        <w:t>enforcement subsystem, correction loop, propagation engine, diagnostic geometry module, and inversion index.</w:t>
      </w:r>
    </w:p>
    <w:p w14:paraId="7E9A85F2" w14:textId="77777777" w:rsidR="00151CC3" w:rsidRPr="00297F65" w:rsidRDefault="00151CC3" w:rsidP="00151CC3">
      <w:r w:rsidRPr="00297F65">
        <w:t>The invention further includes multiple domain</w:t>
      </w:r>
      <w:r w:rsidRPr="00297F65">
        <w:noBreakHyphen/>
        <w:t>specific subsystems (“</w:t>
      </w:r>
      <w:proofErr w:type="spellStart"/>
      <w:r w:rsidRPr="00297F65">
        <w:t>bridg</w:t>
      </w:r>
      <w:proofErr w:type="spellEnd"/>
      <w:r w:rsidRPr="00297F65">
        <w:noBreakHyphen/>
        <w:t>modules”), including but not limited to:</w:t>
      </w:r>
    </w:p>
    <w:p w14:paraId="09118114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TizzyOS</w:t>
      </w:r>
      <w:proofErr w:type="spellEnd"/>
      <w:r w:rsidRPr="00297F65">
        <w:t xml:space="preserve"> — Education Operating System</w:t>
      </w:r>
    </w:p>
    <w:p w14:paraId="7F918433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Lawbridg</w:t>
      </w:r>
      <w:proofErr w:type="spellEnd"/>
      <w:r w:rsidRPr="00297F65">
        <w:t xml:space="preserve"> — Legal Operating System</w:t>
      </w:r>
    </w:p>
    <w:p w14:paraId="0C89919D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Salesbridg</w:t>
      </w:r>
      <w:proofErr w:type="spellEnd"/>
      <w:r w:rsidRPr="00297F65">
        <w:t xml:space="preserve"> — Intercultural Sales Operating System</w:t>
      </w:r>
    </w:p>
    <w:p w14:paraId="14A3FBE5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Langbridg</w:t>
      </w:r>
      <w:proofErr w:type="spellEnd"/>
      <w:r w:rsidRPr="00297F65">
        <w:t xml:space="preserve"> — Universal Cultural</w:t>
      </w:r>
      <w:r w:rsidRPr="00297F65">
        <w:noBreakHyphen/>
        <w:t>Translation Operating System</w:t>
      </w:r>
    </w:p>
    <w:p w14:paraId="72033B15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Polbridg</w:t>
      </w:r>
      <w:proofErr w:type="spellEnd"/>
      <w:r w:rsidRPr="00297F65">
        <w:t xml:space="preserve"> — Social</w:t>
      </w:r>
      <w:r w:rsidRPr="00297F65">
        <w:noBreakHyphen/>
        <w:t>Pressure and Predictive Behavior Operating System</w:t>
      </w:r>
    </w:p>
    <w:p w14:paraId="00FE8BFE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Businessbridg</w:t>
      </w:r>
      <w:proofErr w:type="spellEnd"/>
      <w:r w:rsidRPr="00297F65">
        <w:t xml:space="preserve"> — Organizational Integrity OS</w:t>
      </w:r>
    </w:p>
    <w:p w14:paraId="404D5063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Startupbridg</w:t>
      </w:r>
      <w:proofErr w:type="spellEnd"/>
      <w:r w:rsidRPr="00297F65">
        <w:t xml:space="preserve"> — Founder</w:t>
      </w:r>
      <w:r w:rsidRPr="00297F65">
        <w:noBreakHyphen/>
        <w:t>Stage OS</w:t>
      </w:r>
    </w:p>
    <w:p w14:paraId="7111B9E2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Marketbridg</w:t>
      </w:r>
      <w:proofErr w:type="spellEnd"/>
      <w:r w:rsidRPr="00297F65">
        <w:t xml:space="preserve"> — Laminar Marketing OS</w:t>
      </w:r>
    </w:p>
    <w:p w14:paraId="50150930" w14:textId="77777777" w:rsidR="00151CC3" w:rsidRPr="00297F65" w:rsidRDefault="00151CC3" w:rsidP="00151CC3">
      <w:pPr>
        <w:numPr>
          <w:ilvl w:val="0"/>
          <w:numId w:val="1"/>
        </w:numPr>
      </w:pPr>
      <w:r w:rsidRPr="00297F65">
        <w:rPr>
          <w:b/>
          <w:bCs/>
        </w:rPr>
        <w:t>HR/</w:t>
      </w:r>
      <w:proofErr w:type="spellStart"/>
      <w:r w:rsidRPr="00297F65">
        <w:rPr>
          <w:b/>
          <w:bCs/>
        </w:rPr>
        <w:t>EEObridg</w:t>
      </w:r>
      <w:proofErr w:type="spellEnd"/>
      <w:r w:rsidRPr="00297F65">
        <w:t xml:space="preserve"> — Workplace Integrity OS</w:t>
      </w:r>
    </w:p>
    <w:p w14:paraId="520E5A77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Relatibridg</w:t>
      </w:r>
      <w:proofErr w:type="spellEnd"/>
      <w:r w:rsidRPr="00297F65">
        <w:t xml:space="preserve"> — Relationship OS</w:t>
      </w:r>
    </w:p>
    <w:p w14:paraId="0BB173E1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Truthbridg</w:t>
      </w:r>
      <w:proofErr w:type="spellEnd"/>
      <w:r w:rsidRPr="00297F65">
        <w:t xml:space="preserve"> — Truth</w:t>
      </w:r>
      <w:r w:rsidRPr="00297F65">
        <w:noBreakHyphen/>
        <w:t>Alignment OS</w:t>
      </w:r>
    </w:p>
    <w:p w14:paraId="31B740C0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Globalbridg</w:t>
      </w:r>
      <w:proofErr w:type="spellEnd"/>
      <w:r w:rsidRPr="00297F65">
        <w:t xml:space="preserve"> — International Systems OS</w:t>
      </w:r>
    </w:p>
    <w:p w14:paraId="5E3BE090" w14:textId="77777777" w:rsidR="00151CC3" w:rsidRPr="00297F65" w:rsidRDefault="00151CC3" w:rsidP="00151CC3">
      <w:pPr>
        <w:numPr>
          <w:ilvl w:val="0"/>
          <w:numId w:val="1"/>
        </w:numPr>
      </w:pPr>
      <w:proofErr w:type="spellStart"/>
      <w:r w:rsidRPr="00297F65">
        <w:rPr>
          <w:b/>
          <w:bCs/>
        </w:rPr>
        <w:t>Jobbridg</w:t>
      </w:r>
      <w:proofErr w:type="spellEnd"/>
      <w:r w:rsidRPr="00297F65">
        <w:t xml:space="preserve"> — Job Classification OS</w:t>
      </w:r>
    </w:p>
    <w:p w14:paraId="3A22D3D9" w14:textId="77777777" w:rsidR="00151CC3" w:rsidRPr="00297F65" w:rsidRDefault="00151CC3" w:rsidP="00151CC3">
      <w:r w:rsidRPr="00297F65">
        <w:t>Each subsystem inherits the constitutional architecture and expresses it through domain</w:t>
      </w:r>
      <w:r w:rsidRPr="00297F65">
        <w:noBreakHyphen/>
        <w:t>specific modules.</w:t>
      </w:r>
    </w:p>
    <w:p w14:paraId="69FAE739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65C3"/>
    <w:multiLevelType w:val="multilevel"/>
    <w:tmpl w:val="728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21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C3"/>
    <w:rsid w:val="00151CC3"/>
    <w:rsid w:val="00555A61"/>
    <w:rsid w:val="00856B02"/>
    <w:rsid w:val="008B3346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A88B"/>
  <w15:chartTrackingRefBased/>
  <w15:docId w15:val="{ACE9ED1A-26EF-40FF-B500-13713EE6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CC3"/>
  </w:style>
  <w:style w:type="paragraph" w:styleId="Heading1">
    <w:name w:val="heading 1"/>
    <w:basedOn w:val="Normal"/>
    <w:next w:val="Normal"/>
    <w:link w:val="Heading1Char"/>
    <w:uiPriority w:val="9"/>
    <w:qFormat/>
    <w:rsid w:val="0015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2094</Characters>
  <Application>Microsoft Office Word</Application>
  <DocSecurity>0</DocSecurity>
  <Lines>63</Lines>
  <Paragraphs>49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2026-03-04T22:12:00Z</dcterms:created>
  <dcterms:modified xsi:type="dcterms:W3CDTF">2026-03-04T22:12:00Z</dcterms:modified>
</cp:coreProperties>
</file>