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E55D" w14:textId="77777777" w:rsidR="00DC0F89" w:rsidRPr="00DC0F89" w:rsidRDefault="00DC0F89" w:rsidP="00DC0F89">
      <w:pPr>
        <w:rPr>
          <w:rFonts w:ascii="Times New Roman" w:hAnsi="Times New Roman" w:cs="Times New Roman"/>
          <w:b/>
          <w:bCs/>
        </w:rPr>
      </w:pPr>
      <w:r w:rsidRPr="00DC0F89">
        <w:rPr>
          <w:rFonts w:ascii="Times New Roman" w:hAnsi="Times New Roman" w:cs="Times New Roman"/>
          <w:b/>
          <w:bCs/>
        </w:rPr>
        <w:t>Lesson 5 – Communication Exercise (Revised)</w:t>
      </w:r>
    </w:p>
    <w:p w14:paraId="7BB7F54D" w14:textId="77777777" w:rsidR="00DC0F89" w:rsidRPr="00DC0F89" w:rsidRDefault="00DC0F89" w:rsidP="00DC0F89">
      <w:pPr>
        <w:rPr>
          <w:rFonts w:ascii="Times New Roman" w:hAnsi="Times New Roman" w:cs="Times New Roman"/>
          <w:b/>
          <w:bCs/>
        </w:rPr>
      </w:pPr>
    </w:p>
    <w:p w14:paraId="79CEFF31" w14:textId="69534C17" w:rsidR="00DC0F89" w:rsidRPr="00DC0F89" w:rsidRDefault="00DC0F89" w:rsidP="00DC0F89">
      <w:pPr>
        <w:rPr>
          <w:rFonts w:ascii="Times New Roman" w:hAnsi="Times New Roman" w:cs="Times New Roman"/>
        </w:rPr>
      </w:pPr>
      <w:r w:rsidRPr="00DC0F89">
        <w:rPr>
          <w:rFonts w:ascii="Times New Roman" w:hAnsi="Times New Roman" w:cs="Times New Roman"/>
          <w:b/>
          <w:bCs/>
        </w:rPr>
        <w:t xml:space="preserve">1. Facilitators of Communication </w:t>
      </w:r>
    </w:p>
    <w:p w14:paraId="1520F5E9" w14:textId="77777777" w:rsidR="00DC0F89" w:rsidRPr="00DC0F89" w:rsidRDefault="00DC0F89" w:rsidP="00DC0F89">
      <w:pPr>
        <w:rPr>
          <w:rFonts w:ascii="Times New Roman" w:hAnsi="Times New Roman" w:cs="Times New Roman"/>
        </w:rPr>
      </w:pPr>
      <w:r w:rsidRPr="00DC0F89">
        <w:rPr>
          <w:rFonts w:ascii="Times New Roman" w:hAnsi="Times New Roman" w:cs="Times New Roman"/>
        </w:rPr>
        <w:t>Facilitators are communication behaviors or tactics that promote understanding and cooperation. In this scenario, although limited, the following facilitative behaviors were present:</w:t>
      </w:r>
    </w:p>
    <w:p w14:paraId="2C86AFE8" w14:textId="77777777" w:rsidR="00DC0F89" w:rsidRPr="00DC0F89" w:rsidRDefault="00DC0F89" w:rsidP="00DC0F89">
      <w:pPr>
        <w:numPr>
          <w:ilvl w:val="0"/>
          <w:numId w:val="5"/>
        </w:numPr>
        <w:rPr>
          <w:rFonts w:ascii="Times New Roman" w:hAnsi="Times New Roman" w:cs="Times New Roman"/>
        </w:rPr>
      </w:pPr>
      <w:r w:rsidRPr="00DC0F89">
        <w:rPr>
          <w:rFonts w:ascii="Times New Roman" w:hAnsi="Times New Roman" w:cs="Times New Roman"/>
        </w:rPr>
        <w:t xml:space="preserve">Expression of Interests: Both Sarah and the store employees had underlying </w:t>
      </w:r>
      <w:proofErr w:type="gramStart"/>
      <w:r w:rsidRPr="00DC0F89">
        <w:rPr>
          <w:rFonts w:ascii="Times New Roman" w:hAnsi="Times New Roman" w:cs="Times New Roman"/>
        </w:rPr>
        <w:t>interests—</w:t>
      </w:r>
      <w:proofErr w:type="gramEnd"/>
      <w:r w:rsidRPr="00DC0F89">
        <w:rPr>
          <w:rFonts w:ascii="Times New Roman" w:hAnsi="Times New Roman" w:cs="Times New Roman"/>
        </w:rPr>
        <w:t>Sarah in receiving fair treatment and the store in maintaining its public image.</w:t>
      </w:r>
    </w:p>
    <w:p w14:paraId="46171CF7" w14:textId="77777777" w:rsidR="00DC0F89" w:rsidRPr="00DC0F89" w:rsidRDefault="00DC0F89" w:rsidP="00DC0F89">
      <w:pPr>
        <w:numPr>
          <w:ilvl w:val="0"/>
          <w:numId w:val="5"/>
        </w:numPr>
        <w:rPr>
          <w:rFonts w:ascii="Times New Roman" w:hAnsi="Times New Roman" w:cs="Times New Roman"/>
        </w:rPr>
      </w:pPr>
      <w:r w:rsidRPr="00DC0F89">
        <w:rPr>
          <w:rFonts w:ascii="Times New Roman" w:hAnsi="Times New Roman" w:cs="Times New Roman"/>
        </w:rPr>
        <w:t>Assertiveness as a Communication Tactic: Sarah used a direct and clear communication tactic by requesting to speak with a manager, which reflects a constructive attempt to resolve the issue.</w:t>
      </w:r>
    </w:p>
    <w:p w14:paraId="7FBF06B8" w14:textId="77777777" w:rsidR="00DC0F89" w:rsidRPr="00DC0F89" w:rsidRDefault="00DC0F89" w:rsidP="00DC0F89">
      <w:pPr>
        <w:numPr>
          <w:ilvl w:val="0"/>
          <w:numId w:val="5"/>
        </w:numPr>
        <w:rPr>
          <w:rFonts w:ascii="Times New Roman" w:hAnsi="Times New Roman" w:cs="Times New Roman"/>
        </w:rPr>
      </w:pPr>
      <w:r w:rsidRPr="00DC0F89">
        <w:rPr>
          <w:rFonts w:ascii="Times New Roman" w:hAnsi="Times New Roman" w:cs="Times New Roman"/>
        </w:rPr>
        <w:t>Clarifying Effort: Sarah referenced a previous conversation with another clerk, which is an example of a clarifying tactic aimed at resolving a misunderstanding.</w:t>
      </w:r>
    </w:p>
    <w:p w14:paraId="5E71BCA0" w14:textId="77777777" w:rsidR="00DC0F89" w:rsidRPr="00DC0F89" w:rsidRDefault="00DC0F89" w:rsidP="00DC0F89">
      <w:pPr>
        <w:numPr>
          <w:ilvl w:val="0"/>
          <w:numId w:val="5"/>
        </w:numPr>
        <w:rPr>
          <w:rFonts w:ascii="Times New Roman" w:hAnsi="Times New Roman" w:cs="Times New Roman"/>
        </w:rPr>
      </w:pPr>
      <w:r w:rsidRPr="00DC0F89">
        <w:rPr>
          <w:rFonts w:ascii="Times New Roman" w:hAnsi="Times New Roman" w:cs="Times New Roman"/>
        </w:rPr>
        <w:t>Use of Written Communication: Sarah followed up with an email, a formal and traceable method of communication that supports transparency and accountability.</w:t>
      </w:r>
    </w:p>
    <w:p w14:paraId="4C5E22A9" w14:textId="3B9AF828" w:rsidR="00DC0F89" w:rsidRPr="00DC0F89" w:rsidRDefault="00DC0F89" w:rsidP="00DC0F89">
      <w:pPr>
        <w:rPr>
          <w:rFonts w:ascii="Times New Roman" w:hAnsi="Times New Roman" w:cs="Times New Roman"/>
          <w:b/>
          <w:bCs/>
        </w:rPr>
      </w:pPr>
      <w:r w:rsidRPr="00DC0F89">
        <w:rPr>
          <w:rFonts w:ascii="Times New Roman" w:hAnsi="Times New Roman" w:cs="Times New Roman"/>
          <w:b/>
          <w:bCs/>
        </w:rPr>
        <w:t xml:space="preserve">2. Barriers to Communication </w:t>
      </w:r>
    </w:p>
    <w:p w14:paraId="526493BF" w14:textId="77777777" w:rsidR="00DC0F89" w:rsidRPr="00DC0F89" w:rsidRDefault="00DC0F89" w:rsidP="00DC0F89">
      <w:pPr>
        <w:rPr>
          <w:rFonts w:ascii="Times New Roman" w:hAnsi="Times New Roman" w:cs="Times New Roman"/>
        </w:rPr>
      </w:pPr>
      <w:r w:rsidRPr="00DC0F89">
        <w:rPr>
          <w:rFonts w:ascii="Times New Roman" w:hAnsi="Times New Roman" w:cs="Times New Roman"/>
        </w:rPr>
        <w:t>Barriers are disruptive behaviors or strategies that hinder effective communication. This scenario includes several:</w:t>
      </w:r>
    </w:p>
    <w:p w14:paraId="7784E4DE"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Attacking and Blaming: The clerk’s aggressive behavior and the manager’s dismissiveness reflect attacking and blaming tactics, which are counterproductive and escalate conflict.</w:t>
      </w:r>
    </w:p>
    <w:p w14:paraId="404D1AB9"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Judgmental Behavior: The raised voices and dismissive tone suggest judgmental attitudes, which can shut down open dialogue.</w:t>
      </w:r>
    </w:p>
    <w:p w14:paraId="690711A2"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Lack of Active Listening: Neither the clerk nor the manager demonstrated active listening, as they failed to acknowledge or validate Sarah’s concerns.</w:t>
      </w:r>
    </w:p>
    <w:p w14:paraId="4F3C594E"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Negative Nonverbal Cues: Grabbing merchandise and speaking loudly in public are hostile nonverbal behaviors that increase tension and reduce the chance of resolution.</w:t>
      </w:r>
    </w:p>
    <w:p w14:paraId="593ADCED"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Poor Internal Communication: The inability of staff to identify when the store manager would be available reflects a breakdown in organizational communication systems.</w:t>
      </w:r>
    </w:p>
    <w:p w14:paraId="423A56E6" w14:textId="77777777" w:rsidR="00DC0F89" w:rsidRPr="00DC0F89" w:rsidRDefault="00DC0F89" w:rsidP="00DC0F89">
      <w:pPr>
        <w:numPr>
          <w:ilvl w:val="0"/>
          <w:numId w:val="6"/>
        </w:numPr>
        <w:rPr>
          <w:rFonts w:ascii="Times New Roman" w:hAnsi="Times New Roman" w:cs="Times New Roman"/>
        </w:rPr>
      </w:pPr>
      <w:r w:rsidRPr="00DC0F89">
        <w:rPr>
          <w:rFonts w:ascii="Times New Roman" w:hAnsi="Times New Roman" w:cs="Times New Roman"/>
        </w:rPr>
        <w:t>Public Confrontation: Addressing the issue in front of other customers likely caused embarrassment and increased emotional interference, making resolution more difficult.</w:t>
      </w:r>
    </w:p>
    <w:p w14:paraId="5324977C" w14:textId="77777777" w:rsidR="00DC0F89" w:rsidRPr="00DC0F89" w:rsidRDefault="00DC0F89" w:rsidP="00DC0F89">
      <w:pPr>
        <w:rPr>
          <w:rFonts w:ascii="Times New Roman" w:hAnsi="Times New Roman" w:cs="Times New Roman"/>
          <w:b/>
          <w:bCs/>
        </w:rPr>
      </w:pPr>
      <w:r w:rsidRPr="00DC0F89">
        <w:rPr>
          <w:rFonts w:ascii="Times New Roman" w:hAnsi="Times New Roman" w:cs="Times New Roman"/>
          <w:b/>
          <w:bCs/>
        </w:rPr>
        <w:t>3. What Could Have Been Done to Resolve the Dispute?</w:t>
      </w:r>
    </w:p>
    <w:p w14:paraId="3DD45966" w14:textId="77777777" w:rsidR="00DC0F89" w:rsidRPr="00DC0F89" w:rsidRDefault="00DC0F89" w:rsidP="00DC0F89">
      <w:pPr>
        <w:rPr>
          <w:rFonts w:ascii="Times New Roman" w:hAnsi="Times New Roman" w:cs="Times New Roman"/>
        </w:rPr>
      </w:pPr>
      <w:r w:rsidRPr="00DC0F89">
        <w:rPr>
          <w:rFonts w:ascii="Times New Roman" w:hAnsi="Times New Roman" w:cs="Times New Roman"/>
        </w:rPr>
        <w:t>Department Store Employees:</w:t>
      </w:r>
    </w:p>
    <w:p w14:paraId="1676605E" w14:textId="77777777" w:rsidR="00DC0F89" w:rsidRPr="00DC0F89" w:rsidRDefault="00DC0F89" w:rsidP="00DC0F89">
      <w:pPr>
        <w:numPr>
          <w:ilvl w:val="0"/>
          <w:numId w:val="7"/>
        </w:numPr>
        <w:rPr>
          <w:rFonts w:ascii="Times New Roman" w:hAnsi="Times New Roman" w:cs="Times New Roman"/>
        </w:rPr>
      </w:pPr>
      <w:r w:rsidRPr="00DC0F89">
        <w:rPr>
          <w:rFonts w:ascii="Times New Roman" w:hAnsi="Times New Roman" w:cs="Times New Roman"/>
        </w:rPr>
        <w:lastRenderedPageBreak/>
        <w:t>Use Active Listening: Demonstrating empathy and using supportive remarks would have helped de-escalate the situation and made Sarah feel heard.</w:t>
      </w:r>
    </w:p>
    <w:p w14:paraId="565BC678" w14:textId="77777777" w:rsidR="00DC0F89" w:rsidRPr="00DC0F89" w:rsidRDefault="00DC0F89" w:rsidP="00DC0F89">
      <w:pPr>
        <w:numPr>
          <w:ilvl w:val="0"/>
          <w:numId w:val="7"/>
        </w:numPr>
        <w:rPr>
          <w:rFonts w:ascii="Times New Roman" w:hAnsi="Times New Roman" w:cs="Times New Roman"/>
        </w:rPr>
      </w:pPr>
      <w:r w:rsidRPr="00DC0F89">
        <w:rPr>
          <w:rFonts w:ascii="Times New Roman" w:hAnsi="Times New Roman" w:cs="Times New Roman"/>
        </w:rPr>
        <w:t>Clarify and Verify: The clerk could have used a clarifying tactic by checking the item’s price or confirming with the other employee.</w:t>
      </w:r>
    </w:p>
    <w:p w14:paraId="19D9DF02" w14:textId="77777777" w:rsidR="00DC0F89" w:rsidRPr="00DC0F89" w:rsidRDefault="00DC0F89" w:rsidP="00DC0F89">
      <w:pPr>
        <w:numPr>
          <w:ilvl w:val="0"/>
          <w:numId w:val="7"/>
        </w:numPr>
        <w:rPr>
          <w:rFonts w:ascii="Times New Roman" w:hAnsi="Times New Roman" w:cs="Times New Roman"/>
        </w:rPr>
      </w:pPr>
      <w:r w:rsidRPr="00DC0F89">
        <w:rPr>
          <w:rFonts w:ascii="Times New Roman" w:hAnsi="Times New Roman" w:cs="Times New Roman"/>
        </w:rPr>
        <w:t>Avoid Confrontational Tactics: Speaking privately and calmly would have reduced the perception of attacking or blaming.</w:t>
      </w:r>
    </w:p>
    <w:p w14:paraId="564D1B67" w14:textId="77777777" w:rsidR="00DC0F89" w:rsidRPr="00DC0F89" w:rsidRDefault="00DC0F89" w:rsidP="00DC0F89">
      <w:pPr>
        <w:numPr>
          <w:ilvl w:val="0"/>
          <w:numId w:val="7"/>
        </w:numPr>
        <w:rPr>
          <w:rFonts w:ascii="Times New Roman" w:hAnsi="Times New Roman" w:cs="Times New Roman"/>
        </w:rPr>
      </w:pPr>
      <w:r w:rsidRPr="00DC0F89">
        <w:rPr>
          <w:rFonts w:ascii="Times New Roman" w:hAnsi="Times New Roman" w:cs="Times New Roman"/>
        </w:rPr>
        <w:t>Offer Clear Follow-Up: Providing a specific time or method to contact the store manager would have shown procedural clarity and respect for Sarah’s concerns.</w:t>
      </w:r>
    </w:p>
    <w:p w14:paraId="77C5E0D7" w14:textId="75E2BB3D" w:rsidR="00DC0F89" w:rsidRPr="00DC0F89" w:rsidRDefault="00DC0F89" w:rsidP="00DC0F89">
      <w:pPr>
        <w:numPr>
          <w:ilvl w:val="0"/>
          <w:numId w:val="7"/>
        </w:numPr>
        <w:rPr>
          <w:rFonts w:ascii="Times New Roman" w:hAnsi="Times New Roman" w:cs="Times New Roman"/>
        </w:rPr>
      </w:pPr>
      <w:r w:rsidRPr="00DC0F89">
        <w:rPr>
          <w:rFonts w:ascii="Times New Roman" w:hAnsi="Times New Roman" w:cs="Times New Roman"/>
        </w:rPr>
        <w:t>Empathetic Statements. The store employee could have acknowledged that the pricing was possibly an error and expressed respect for Sarah by believing her, that the item was on sale, noting the discrepancy between her belief and the fact that the item is not marked as being on sale, and assuring her that the discrepancy would be fairly resolved by a manager with the power to resolve it.</w:t>
      </w:r>
    </w:p>
    <w:p w14:paraId="672129CA" w14:textId="77777777" w:rsidR="00DC0F89" w:rsidRPr="00DC0F89" w:rsidRDefault="00DC0F89" w:rsidP="00DC0F89">
      <w:pPr>
        <w:rPr>
          <w:rFonts w:ascii="Times New Roman" w:hAnsi="Times New Roman" w:cs="Times New Roman"/>
        </w:rPr>
      </w:pPr>
      <w:r w:rsidRPr="00DC0F89">
        <w:rPr>
          <w:rFonts w:ascii="Times New Roman" w:hAnsi="Times New Roman" w:cs="Times New Roman"/>
        </w:rPr>
        <w:t>Sarah:</w:t>
      </w:r>
    </w:p>
    <w:p w14:paraId="7E4D0F62" w14:textId="77777777" w:rsidR="00DC0F89" w:rsidRPr="00DC0F89" w:rsidRDefault="00DC0F89" w:rsidP="00DC0F89">
      <w:pPr>
        <w:numPr>
          <w:ilvl w:val="0"/>
          <w:numId w:val="8"/>
        </w:numPr>
        <w:rPr>
          <w:rFonts w:ascii="Times New Roman" w:hAnsi="Times New Roman" w:cs="Times New Roman"/>
        </w:rPr>
      </w:pPr>
      <w:r w:rsidRPr="00DC0F89">
        <w:rPr>
          <w:rFonts w:ascii="Times New Roman" w:hAnsi="Times New Roman" w:cs="Times New Roman"/>
        </w:rPr>
        <w:t>Use of Strategic Communication: Sarah could have used a more conciliatory strategy by calmly restating her position and asking for clarification rather than escalating emotionally.</w:t>
      </w:r>
    </w:p>
    <w:p w14:paraId="6D541D1B" w14:textId="77777777" w:rsidR="00DC0F89" w:rsidRPr="00DC0F89" w:rsidRDefault="00DC0F89" w:rsidP="00DC0F89">
      <w:pPr>
        <w:numPr>
          <w:ilvl w:val="0"/>
          <w:numId w:val="8"/>
        </w:numPr>
        <w:rPr>
          <w:rFonts w:ascii="Times New Roman" w:hAnsi="Times New Roman" w:cs="Times New Roman"/>
        </w:rPr>
      </w:pPr>
      <w:r w:rsidRPr="00DC0F89">
        <w:rPr>
          <w:rFonts w:ascii="Times New Roman" w:hAnsi="Times New Roman" w:cs="Times New Roman"/>
        </w:rPr>
        <w:t>Gather Supporting Information: Requesting a copy of the sale flyer or store policy would have strengthened her position using factual support.</w:t>
      </w:r>
    </w:p>
    <w:p w14:paraId="4EED9469" w14:textId="77777777" w:rsidR="00DC0F89" w:rsidRPr="00DC0F89" w:rsidRDefault="00DC0F89" w:rsidP="00DC0F89">
      <w:pPr>
        <w:numPr>
          <w:ilvl w:val="0"/>
          <w:numId w:val="8"/>
        </w:numPr>
        <w:rPr>
          <w:rFonts w:ascii="Times New Roman" w:hAnsi="Times New Roman" w:cs="Times New Roman"/>
        </w:rPr>
      </w:pPr>
      <w:r w:rsidRPr="00DC0F89">
        <w:rPr>
          <w:rFonts w:ascii="Times New Roman" w:hAnsi="Times New Roman" w:cs="Times New Roman"/>
        </w:rPr>
        <w:t>Escalate Through Appropriate Channels: If the in-store resolution failed, Sarah could have used a process strategy by contacting corporate customer service to seek a higher-level resolution.</w:t>
      </w:r>
    </w:p>
    <w:p w14:paraId="310525D1" w14:textId="32A24D77" w:rsidR="00DC0F89" w:rsidRPr="00DC0F89" w:rsidRDefault="00DC0F89" w:rsidP="00DC0F89">
      <w:pPr>
        <w:numPr>
          <w:ilvl w:val="0"/>
          <w:numId w:val="8"/>
        </w:numPr>
        <w:rPr>
          <w:rFonts w:ascii="Times New Roman" w:hAnsi="Times New Roman" w:cs="Times New Roman"/>
        </w:rPr>
      </w:pPr>
      <w:r w:rsidRPr="00DC0F89">
        <w:rPr>
          <w:rFonts w:ascii="Times New Roman" w:hAnsi="Times New Roman" w:cs="Times New Roman"/>
        </w:rPr>
        <w:t>Self-disclosing statements. Sarah could have attempted the Clerk to see it her way by taking a more authentic approach, confronting what she perceived as a negative reaction by the clerk by establishing boundaries and clarifying her interest; here, she believes the item she wants is on sale, and sharing why she wanted the item, and how she hoped to find a sale for it.</w:t>
      </w:r>
    </w:p>
    <w:p w14:paraId="01153262" w14:textId="77777777" w:rsidR="00517EF3" w:rsidRPr="00DC0F89" w:rsidRDefault="00517EF3" w:rsidP="00DC0F89"/>
    <w:sectPr w:rsidR="00517EF3" w:rsidRPr="00DC0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46C"/>
    <w:multiLevelType w:val="multilevel"/>
    <w:tmpl w:val="94A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B118A"/>
    <w:multiLevelType w:val="multilevel"/>
    <w:tmpl w:val="3DB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63D5D"/>
    <w:multiLevelType w:val="multilevel"/>
    <w:tmpl w:val="A1BC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626BBC"/>
    <w:multiLevelType w:val="multilevel"/>
    <w:tmpl w:val="C53C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E45FD5"/>
    <w:multiLevelType w:val="multilevel"/>
    <w:tmpl w:val="5BE8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290563"/>
    <w:multiLevelType w:val="multilevel"/>
    <w:tmpl w:val="8B44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1A51FE"/>
    <w:multiLevelType w:val="multilevel"/>
    <w:tmpl w:val="AD8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C36148"/>
    <w:multiLevelType w:val="multilevel"/>
    <w:tmpl w:val="BA0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89572">
    <w:abstractNumId w:val="5"/>
  </w:num>
  <w:num w:numId="2" w16cid:durableId="526792251">
    <w:abstractNumId w:val="6"/>
  </w:num>
  <w:num w:numId="3" w16cid:durableId="1079719770">
    <w:abstractNumId w:val="4"/>
  </w:num>
  <w:num w:numId="4" w16cid:durableId="578905623">
    <w:abstractNumId w:val="3"/>
  </w:num>
  <w:num w:numId="5" w16cid:durableId="1102148703">
    <w:abstractNumId w:val="1"/>
  </w:num>
  <w:num w:numId="6" w16cid:durableId="278538332">
    <w:abstractNumId w:val="2"/>
  </w:num>
  <w:num w:numId="7" w16cid:durableId="1092894369">
    <w:abstractNumId w:val="0"/>
  </w:num>
  <w:num w:numId="8" w16cid:durableId="13581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D9"/>
    <w:rsid w:val="00212587"/>
    <w:rsid w:val="0024091E"/>
    <w:rsid w:val="002C77F3"/>
    <w:rsid w:val="004E7BFD"/>
    <w:rsid w:val="00517EF3"/>
    <w:rsid w:val="00864838"/>
    <w:rsid w:val="008B4214"/>
    <w:rsid w:val="00A110D9"/>
    <w:rsid w:val="00DC0F89"/>
    <w:rsid w:val="00DC68E7"/>
    <w:rsid w:val="00E6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D6AF"/>
  <w15:chartTrackingRefBased/>
  <w15:docId w15:val="{3E4B3555-5BAA-4C68-AAF3-ABED4B76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0D9"/>
    <w:rPr>
      <w:rFonts w:eastAsiaTheme="majorEastAsia" w:cstheme="majorBidi"/>
      <w:color w:val="272727" w:themeColor="text1" w:themeTint="D8"/>
    </w:rPr>
  </w:style>
  <w:style w:type="paragraph" w:styleId="Title">
    <w:name w:val="Title"/>
    <w:basedOn w:val="Normal"/>
    <w:next w:val="Normal"/>
    <w:link w:val="TitleChar"/>
    <w:uiPriority w:val="10"/>
    <w:qFormat/>
    <w:rsid w:val="00A1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0D9"/>
    <w:pPr>
      <w:spacing w:before="160"/>
      <w:jc w:val="center"/>
    </w:pPr>
    <w:rPr>
      <w:i/>
      <w:iCs/>
      <w:color w:val="404040" w:themeColor="text1" w:themeTint="BF"/>
    </w:rPr>
  </w:style>
  <w:style w:type="character" w:customStyle="1" w:styleId="QuoteChar">
    <w:name w:val="Quote Char"/>
    <w:basedOn w:val="DefaultParagraphFont"/>
    <w:link w:val="Quote"/>
    <w:uiPriority w:val="29"/>
    <w:rsid w:val="00A110D9"/>
    <w:rPr>
      <w:i/>
      <w:iCs/>
      <w:color w:val="404040" w:themeColor="text1" w:themeTint="BF"/>
    </w:rPr>
  </w:style>
  <w:style w:type="paragraph" w:styleId="ListParagraph">
    <w:name w:val="List Paragraph"/>
    <w:basedOn w:val="Normal"/>
    <w:uiPriority w:val="34"/>
    <w:qFormat/>
    <w:rsid w:val="00A110D9"/>
    <w:pPr>
      <w:ind w:left="720"/>
      <w:contextualSpacing/>
    </w:pPr>
  </w:style>
  <w:style w:type="character" w:styleId="IntenseEmphasis">
    <w:name w:val="Intense Emphasis"/>
    <w:basedOn w:val="DefaultParagraphFont"/>
    <w:uiPriority w:val="21"/>
    <w:qFormat/>
    <w:rsid w:val="00A110D9"/>
    <w:rPr>
      <w:i/>
      <w:iCs/>
      <w:color w:val="0F4761" w:themeColor="accent1" w:themeShade="BF"/>
    </w:rPr>
  </w:style>
  <w:style w:type="paragraph" w:styleId="IntenseQuote">
    <w:name w:val="Intense Quote"/>
    <w:basedOn w:val="Normal"/>
    <w:next w:val="Normal"/>
    <w:link w:val="IntenseQuoteChar"/>
    <w:uiPriority w:val="30"/>
    <w:qFormat/>
    <w:rsid w:val="00A1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0D9"/>
    <w:rPr>
      <w:i/>
      <w:iCs/>
      <w:color w:val="0F4761" w:themeColor="accent1" w:themeShade="BF"/>
    </w:rPr>
  </w:style>
  <w:style w:type="character" w:styleId="IntenseReference">
    <w:name w:val="Intense Reference"/>
    <w:basedOn w:val="DefaultParagraphFont"/>
    <w:uiPriority w:val="32"/>
    <w:qFormat/>
    <w:rsid w:val="00A11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2883">
      <w:bodyDiv w:val="1"/>
      <w:marLeft w:val="0"/>
      <w:marRight w:val="0"/>
      <w:marTop w:val="0"/>
      <w:marBottom w:val="0"/>
      <w:divBdr>
        <w:top w:val="none" w:sz="0" w:space="0" w:color="auto"/>
        <w:left w:val="none" w:sz="0" w:space="0" w:color="auto"/>
        <w:bottom w:val="none" w:sz="0" w:space="0" w:color="auto"/>
        <w:right w:val="none" w:sz="0" w:space="0" w:color="auto"/>
      </w:divBdr>
    </w:div>
    <w:div w:id="136805637">
      <w:bodyDiv w:val="1"/>
      <w:marLeft w:val="0"/>
      <w:marRight w:val="0"/>
      <w:marTop w:val="0"/>
      <w:marBottom w:val="0"/>
      <w:divBdr>
        <w:top w:val="none" w:sz="0" w:space="0" w:color="auto"/>
        <w:left w:val="none" w:sz="0" w:space="0" w:color="auto"/>
        <w:bottom w:val="none" w:sz="0" w:space="0" w:color="auto"/>
        <w:right w:val="none" w:sz="0" w:space="0" w:color="auto"/>
      </w:divBdr>
    </w:div>
    <w:div w:id="1221594910">
      <w:bodyDiv w:val="1"/>
      <w:marLeft w:val="0"/>
      <w:marRight w:val="0"/>
      <w:marTop w:val="0"/>
      <w:marBottom w:val="0"/>
      <w:divBdr>
        <w:top w:val="none" w:sz="0" w:space="0" w:color="auto"/>
        <w:left w:val="none" w:sz="0" w:space="0" w:color="auto"/>
        <w:bottom w:val="none" w:sz="0" w:space="0" w:color="auto"/>
        <w:right w:val="none" w:sz="0" w:space="0" w:color="auto"/>
      </w:divBdr>
    </w:div>
    <w:div w:id="1445807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Piatt, Christian K. (OGC)</dc:creator>
  <cp:keywords/>
  <dc:description/>
  <cp:lastModifiedBy>Piatt, Christian K. (OGC)</cp:lastModifiedBy>
  <cp:revision>3</cp:revision>
  <dcterms:created xsi:type="dcterms:W3CDTF">2025-10-03T15:11:00Z</dcterms:created>
  <dcterms:modified xsi:type="dcterms:W3CDTF">2025-10-03T15:21:00Z</dcterms:modified>
</cp:coreProperties>
</file>