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Christian Wendlandt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Professor George Thomas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Computer Science 361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29 March 2018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Assignment 2 Diagram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5918200" cy="459798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597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Change Log: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name attributes to Person.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Changed Names entity into PrevNames entity; isCurrent was no longer necessary.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dateChanged attribute to PrevNames.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dob (date of birth) and dod (date of death) attributes to Person.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Expanded name attribute in User into firstName, middleNameOrInitial, and lastName.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ind w:right="-1095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ind w:right="-1095"/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ind w:right="-735"/>
      <w:contextualSpacing w:val="0"/>
      <w:jc w:val="right"/>
      <w:rPr/>
    </w:pPr>
    <w:r w:rsidDel="00000000" w:rsidR="00000000" w:rsidRPr="00000000">
      <w:rPr>
        <w:rtl w:val="0"/>
      </w:rPr>
      <w:t xml:space="preserve">Christian Wendlandt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