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765DB152" w14:textId="736B61B9" w:rsidR="002E5094" w:rsidRDefault="00A94820" w:rsidP="005F0F7A">
          <w:r>
            <w:rPr>
              <w:noProof/>
            </w:rPr>
            <w:pict w14:anchorId="32940407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675D53D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C8784E2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3601A293" w14:textId="77777777" w:rsidR="002E5094" w:rsidRDefault="001D546E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464B4F2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14:paraId="1E82C5C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19E9B5F7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F8DB571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14:paraId="4C0C73D0" w14:textId="12B2BE51" w:rsidR="002E5094" w:rsidRDefault="001D546E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E0CAE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SDE Tools server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4C3CF7A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36888E9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5C58F855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3AD74CEB" w14:textId="77777777" w:rsidTr="001D546E">
        <w:tc>
          <w:tcPr>
            <w:tcW w:w="1838" w:type="dxa"/>
            <w:shd w:val="clear" w:color="auto" w:fill="D9E2F3" w:themeFill="accent5" w:themeFillTint="33"/>
          </w:tcPr>
          <w:p w14:paraId="5C3BBCBA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7AC42254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5165ECE5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E3DFB1C" w14:textId="77777777" w:rsidR="002E5094" w:rsidRPr="002E5094" w:rsidRDefault="002E5094" w:rsidP="001D546E">
            <w:pPr>
              <w:jc w:val="center"/>
              <w:rPr>
                <w:b/>
              </w:rPr>
            </w:pPr>
          </w:p>
        </w:tc>
      </w:tr>
      <w:tr w:rsidR="002E5094" w14:paraId="5C79215E" w14:textId="77777777" w:rsidTr="001D546E">
        <w:tc>
          <w:tcPr>
            <w:tcW w:w="1838" w:type="dxa"/>
          </w:tcPr>
          <w:p w14:paraId="70AEB4DA" w14:textId="2AE1723D" w:rsidR="002E5094" w:rsidRDefault="004E0CAE" w:rsidP="001D546E">
            <w:r>
              <w:t>20/05/2021</w:t>
            </w:r>
          </w:p>
        </w:tc>
        <w:tc>
          <w:tcPr>
            <w:tcW w:w="1701" w:type="dxa"/>
          </w:tcPr>
          <w:p w14:paraId="795CF518" w14:textId="13AA225C" w:rsidR="002E5094" w:rsidRDefault="004E0CAE" w:rsidP="001D546E">
            <w:r>
              <w:t>1.0</w:t>
            </w:r>
          </w:p>
        </w:tc>
        <w:tc>
          <w:tcPr>
            <w:tcW w:w="3508" w:type="dxa"/>
          </w:tcPr>
          <w:p w14:paraId="7E339B1E" w14:textId="0589243E" w:rsidR="002E5094" w:rsidRDefault="004E0CAE" w:rsidP="001D546E">
            <w:r>
              <w:t>Document creation</w:t>
            </w:r>
          </w:p>
        </w:tc>
        <w:tc>
          <w:tcPr>
            <w:tcW w:w="2349" w:type="dxa"/>
          </w:tcPr>
          <w:p w14:paraId="1CD2C26A" w14:textId="77777777" w:rsidR="002E5094" w:rsidRDefault="002E5094" w:rsidP="001D546E"/>
        </w:tc>
      </w:tr>
    </w:tbl>
    <w:p w14:paraId="2E01EA37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1A831C5F" w14:textId="77777777" w:rsidR="002E5094" w:rsidRDefault="002E5094">
      <w:r>
        <w:br w:type="page"/>
      </w:r>
    </w:p>
    <w:p w14:paraId="32E41A91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73DBED09" w14:textId="77777777" w:rsidR="002E5094" w:rsidRDefault="002E5094" w:rsidP="002E5094"/>
    <w:p w14:paraId="57217398" w14:textId="77777777" w:rsidR="002E5094" w:rsidRDefault="002E5094" w:rsidP="002E5094"/>
    <w:p w14:paraId="395C7BD7" w14:textId="77777777" w:rsidR="002E5094" w:rsidRDefault="002E5094" w:rsidP="002E5094"/>
    <w:p w14:paraId="2C07B6FB" w14:textId="77777777" w:rsidR="002E5094" w:rsidRDefault="002E5094" w:rsidP="002E5094"/>
    <w:p w14:paraId="3F0386C9" w14:textId="77777777" w:rsidR="002E5094" w:rsidRDefault="002E5094" w:rsidP="002E5094"/>
    <w:p w14:paraId="2A71CE33" w14:textId="14FAF540" w:rsidR="00C244AE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72425948" w:history="1">
        <w:r w:rsidR="00C244AE" w:rsidRPr="003914C2">
          <w:rPr>
            <w:rStyle w:val="Hyperlink"/>
            <w:noProof/>
          </w:rPr>
          <w:t>1</w:t>
        </w:r>
        <w:r w:rsidR="00C244AE">
          <w:rPr>
            <w:rFonts w:eastAsiaTheme="minorEastAsia"/>
            <w:noProof/>
            <w:color w:val="auto"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Vision and scope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_Toc72425948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6B0045AE" w14:textId="567E3A4A" w:rsidR="00C244AE" w:rsidRDefault="00C244AE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49" w:history="1">
        <w:r w:rsidRPr="003914C2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7E052C" w14:textId="7AD22399" w:rsidR="00C244AE" w:rsidRDefault="00C244A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0" w:history="1">
        <w:r w:rsidRPr="003914C2">
          <w:rPr>
            <w:rStyle w:val="Hyperlink"/>
            <w:noProof/>
          </w:rPr>
          <w:t>1.1.1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991E41" w14:textId="777B29A6" w:rsidR="00C244AE" w:rsidRDefault="00C244A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1" w:history="1">
        <w:r w:rsidRPr="003914C2">
          <w:rPr>
            <w:rStyle w:val="Hyperlink"/>
            <w:noProof/>
          </w:rPr>
          <w:t>1.1.2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Business opportunity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2AA970" w14:textId="14ACE00F" w:rsidR="00C244AE" w:rsidRDefault="00C244A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2" w:history="1">
        <w:r w:rsidRPr="003914C2">
          <w:rPr>
            <w:rStyle w:val="Hyperlink"/>
            <w:noProof/>
          </w:rPr>
          <w:t>1.1.3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Business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B2F10C" w14:textId="04FD3450" w:rsidR="00C244AE" w:rsidRDefault="00C244AE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3" w:history="1">
        <w:r w:rsidRPr="003914C2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Level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63E82" w14:textId="119AD124" w:rsidR="00C244AE" w:rsidRDefault="00C244A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4" w:history="1">
        <w:r w:rsidRPr="003914C2">
          <w:rPr>
            <w:rStyle w:val="Hyperlink"/>
            <w:noProof/>
          </w:rPr>
          <w:t>1.2.1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Level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2909D2" w14:textId="33B24AD8" w:rsidR="00C244AE" w:rsidRDefault="00C244AE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5" w:history="1">
        <w:r w:rsidRPr="003914C2">
          <w:rPr>
            <w:rStyle w:val="Hyperlink"/>
            <w:noProof/>
          </w:rPr>
          <w:t>1.2.1.1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Level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6A9C3A" w14:textId="49B02047" w:rsidR="00C244AE" w:rsidRDefault="00C244AE">
      <w:pPr>
        <w:pStyle w:val="TOC5"/>
        <w:tabs>
          <w:tab w:val="left" w:pos="1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6" w:history="1">
        <w:r w:rsidRPr="003914C2">
          <w:rPr>
            <w:rStyle w:val="Hyperlink"/>
            <w:noProof/>
          </w:rPr>
          <w:t>1.2.1.1.1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Level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95E982" w14:textId="6FF815DD" w:rsidR="002E5094" w:rsidRDefault="00154358" w:rsidP="002E5094">
      <w:r>
        <w:fldChar w:fldCharType="end"/>
      </w:r>
    </w:p>
    <w:p w14:paraId="092BFF9D" w14:textId="77777777" w:rsidR="002E5094" w:rsidRDefault="002E5094" w:rsidP="002E5094"/>
    <w:p w14:paraId="77F9E646" w14:textId="77777777" w:rsidR="002E5094" w:rsidRDefault="002E5094"/>
    <w:p w14:paraId="49040D21" w14:textId="77777777" w:rsidR="002E5094" w:rsidRDefault="002E5094"/>
    <w:p w14:paraId="3B789503" w14:textId="77777777" w:rsidR="002E5094" w:rsidRDefault="002E5094">
      <w:r>
        <w:br w:type="page"/>
      </w:r>
    </w:p>
    <w:p w14:paraId="1BF96EC1" w14:textId="77777777" w:rsidR="007221E8" w:rsidRDefault="007221E8"/>
    <w:p w14:paraId="21501333" w14:textId="626D1C1D" w:rsidR="007F3B5D" w:rsidRDefault="007F3B5D" w:rsidP="0052678F">
      <w:pPr>
        <w:pStyle w:val="HeadingNumber1"/>
      </w:pPr>
      <w:r>
        <w:t xml:space="preserve"> </w:t>
      </w:r>
      <w:bookmarkStart w:id="0" w:name="_Toc72425948"/>
      <w:r>
        <w:t>Vision and scope</w:t>
      </w:r>
      <w:bookmarkEnd w:id="0"/>
    </w:p>
    <w:p w14:paraId="4B1AB3B6" w14:textId="1AC56212" w:rsidR="007221E8" w:rsidRDefault="007F3B5D" w:rsidP="007F3B5D">
      <w:pPr>
        <w:pStyle w:val="HeadingNumber2"/>
      </w:pPr>
      <w:bookmarkStart w:id="1" w:name="_Toc72425949"/>
      <w:r>
        <w:t>Business requirements</w:t>
      </w:r>
      <w:bookmarkEnd w:id="1"/>
    </w:p>
    <w:p w14:paraId="5A6D1F89" w14:textId="77777777" w:rsidR="00794C0E" w:rsidRDefault="00794C0E" w:rsidP="00794C0E"/>
    <w:p w14:paraId="26DC471B" w14:textId="3C9B5DD9" w:rsidR="00D71B2A" w:rsidRDefault="00D71B2A" w:rsidP="00D71B2A">
      <w:pPr>
        <w:pStyle w:val="HeadingNumber3"/>
      </w:pPr>
      <w:bookmarkStart w:id="2" w:name="_Toc72425950"/>
      <w:r>
        <w:t>Background</w:t>
      </w:r>
      <w:bookmarkEnd w:id="2"/>
    </w:p>
    <w:p w14:paraId="2F6C210B" w14:textId="77777777" w:rsidR="00D71B2A" w:rsidRPr="00D71B2A" w:rsidRDefault="00D71B2A" w:rsidP="00D71B2A">
      <w:pPr>
        <w:pStyle w:val="HeadingNumber4"/>
        <w:numPr>
          <w:ilvl w:val="0"/>
          <w:numId w:val="0"/>
        </w:numPr>
        <w:ind w:left="864"/>
      </w:pPr>
    </w:p>
    <w:p w14:paraId="275FC37B" w14:textId="7D5E547D" w:rsidR="00794C0E" w:rsidRDefault="007F3B5D" w:rsidP="00794C0E">
      <w:r>
        <w:t xml:space="preserve">Based on my experience on different assignments the following </w:t>
      </w:r>
      <w:r w:rsidR="0074562B">
        <w:t>activities must have been carried out</w:t>
      </w:r>
      <w:r>
        <w:t>:</w:t>
      </w:r>
    </w:p>
    <w:p w14:paraId="4FBE955E" w14:textId="2AF595DA" w:rsidR="007F3B5D" w:rsidRDefault="007F3B5D" w:rsidP="007F3B5D">
      <w:pPr>
        <w:pStyle w:val="ListParagraph"/>
        <w:numPr>
          <w:ilvl w:val="0"/>
          <w:numId w:val="6"/>
        </w:numPr>
      </w:pPr>
      <w:r>
        <w:t>Follow execution application execution.</w:t>
      </w:r>
    </w:p>
    <w:p w14:paraId="01D25253" w14:textId="520340F1" w:rsidR="007F3B5D" w:rsidRDefault="007F3B5D" w:rsidP="007F3B5D">
      <w:pPr>
        <w:pStyle w:val="ListParagraph"/>
        <w:numPr>
          <w:ilvl w:val="1"/>
          <w:numId w:val="6"/>
        </w:numPr>
      </w:pPr>
      <w:r>
        <w:t>Logs</w:t>
      </w:r>
    </w:p>
    <w:p w14:paraId="61DF4925" w14:textId="38CDFE92" w:rsidR="0012635A" w:rsidRDefault="0012635A" w:rsidP="007F3B5D">
      <w:pPr>
        <w:pStyle w:val="ListParagraph"/>
        <w:numPr>
          <w:ilvl w:val="1"/>
          <w:numId w:val="6"/>
        </w:numPr>
      </w:pPr>
      <w:r>
        <w:t>Databases</w:t>
      </w:r>
    </w:p>
    <w:p w14:paraId="51ABE83A" w14:textId="73BD6232" w:rsidR="0012635A" w:rsidRDefault="0012635A" w:rsidP="007F3B5D">
      <w:pPr>
        <w:pStyle w:val="ListParagraph"/>
        <w:numPr>
          <w:ilvl w:val="1"/>
          <w:numId w:val="6"/>
        </w:numPr>
      </w:pPr>
      <w:r>
        <w:t>Processes and threads</w:t>
      </w:r>
    </w:p>
    <w:p w14:paraId="436D12F9" w14:textId="44864160" w:rsidR="0012635A" w:rsidRDefault="0012635A" w:rsidP="007F3B5D">
      <w:pPr>
        <w:pStyle w:val="ListParagraph"/>
        <w:numPr>
          <w:ilvl w:val="1"/>
          <w:numId w:val="6"/>
        </w:numPr>
      </w:pPr>
      <w:r>
        <w:t>Memory</w:t>
      </w:r>
    </w:p>
    <w:p w14:paraId="476BF58F" w14:textId="77777777" w:rsidR="0074562B" w:rsidRDefault="0074562B" w:rsidP="0074562B">
      <w:pPr>
        <w:pStyle w:val="ListParagraph"/>
        <w:numPr>
          <w:ilvl w:val="0"/>
          <w:numId w:val="6"/>
        </w:numPr>
      </w:pPr>
      <w:r>
        <w:t>Create reports based on these activities.</w:t>
      </w:r>
    </w:p>
    <w:p w14:paraId="6D86D8F7" w14:textId="77777777" w:rsidR="0074562B" w:rsidRDefault="0074562B" w:rsidP="0074562B">
      <w:pPr>
        <w:pStyle w:val="ListParagraph"/>
      </w:pPr>
    </w:p>
    <w:p w14:paraId="7FFE0DA3" w14:textId="48DF43C3" w:rsidR="0074562B" w:rsidRDefault="0074562B" w:rsidP="0074562B">
      <w:pPr>
        <w:pStyle w:val="ListParagraph"/>
        <w:numPr>
          <w:ilvl w:val="0"/>
          <w:numId w:val="6"/>
        </w:numPr>
      </w:pPr>
      <w:r>
        <w:t>Follow deployments.</w:t>
      </w:r>
    </w:p>
    <w:p w14:paraId="42C0F428" w14:textId="77777777" w:rsidR="006A116D" w:rsidRDefault="006A116D" w:rsidP="006A116D">
      <w:pPr>
        <w:pStyle w:val="ListParagraph"/>
      </w:pPr>
    </w:p>
    <w:p w14:paraId="38377645" w14:textId="087D48EE" w:rsidR="006A116D" w:rsidRDefault="006A116D" w:rsidP="0074562B">
      <w:pPr>
        <w:pStyle w:val="ListParagraph"/>
        <w:numPr>
          <w:ilvl w:val="0"/>
          <w:numId w:val="6"/>
        </w:numPr>
      </w:pPr>
      <w:r>
        <w:t>Follow tests o</w:t>
      </w:r>
      <w:r w:rsidR="00D71B2A">
        <w:t>f</w:t>
      </w:r>
      <w:r>
        <w:t xml:space="preserve"> non regression tests</w:t>
      </w:r>
      <w:r w:rsidR="00EE10ED">
        <w:t>.</w:t>
      </w:r>
    </w:p>
    <w:p w14:paraId="5EB73E47" w14:textId="77777777" w:rsidR="0074562B" w:rsidRDefault="0074562B" w:rsidP="0074562B">
      <w:pPr>
        <w:pStyle w:val="ListParagraph"/>
      </w:pPr>
    </w:p>
    <w:p w14:paraId="7FA1DD66" w14:textId="26D9A168" w:rsidR="0074562B" w:rsidRDefault="0074562B" w:rsidP="0074562B">
      <w:pPr>
        <w:pStyle w:val="ListParagraph"/>
        <w:numPr>
          <w:ilvl w:val="0"/>
          <w:numId w:val="6"/>
        </w:numPr>
      </w:pPr>
      <w:r>
        <w:t>Follow different tools: Jira, XLDeploy, Master Deploy, Snow It,</w:t>
      </w:r>
      <w:r w:rsidR="00BA7622">
        <w:t xml:space="preserve"> Bug Reporting Tools </w:t>
      </w:r>
      <w:r>
        <w:t xml:space="preserve"> etc.</w:t>
      </w:r>
    </w:p>
    <w:p w14:paraId="6D4B1D99" w14:textId="77777777" w:rsidR="0074562B" w:rsidRDefault="0074562B" w:rsidP="0074562B">
      <w:pPr>
        <w:pStyle w:val="ListParagraph"/>
        <w:ind w:left="1440"/>
      </w:pPr>
    </w:p>
    <w:p w14:paraId="0E77A8A0" w14:textId="52D64D41" w:rsidR="0074562B" w:rsidRDefault="0074562B" w:rsidP="0074562B">
      <w:pPr>
        <w:pStyle w:val="ListParagraph"/>
        <w:numPr>
          <w:ilvl w:val="0"/>
          <w:numId w:val="6"/>
        </w:numPr>
      </w:pPr>
      <w:r>
        <w:t>Inform persons about these activities or the result.</w:t>
      </w:r>
    </w:p>
    <w:p w14:paraId="45CAE132" w14:textId="3F3A3BCC" w:rsidR="0074562B" w:rsidRDefault="0074562B" w:rsidP="0074562B"/>
    <w:p w14:paraId="3814CF1C" w14:textId="14123F00" w:rsidR="00BA7622" w:rsidRDefault="00D71B2A" w:rsidP="0074562B">
      <w:r>
        <w:t>These activities</w:t>
      </w:r>
      <w:r w:rsidR="00BA7622">
        <w:t xml:space="preserve"> ha</w:t>
      </w:r>
      <w:r>
        <w:t>ve</w:t>
      </w:r>
      <w:r w:rsidR="00BA7622">
        <w:t xml:space="preserve"> been executed </w:t>
      </w:r>
      <w:r w:rsidR="006A116D">
        <w:t>manually or using ad-hoc created tools</w:t>
      </w:r>
      <w:r>
        <w:t>.</w:t>
      </w:r>
    </w:p>
    <w:p w14:paraId="1B078EFC" w14:textId="58948703" w:rsidR="00D71B2A" w:rsidRDefault="00D71B2A" w:rsidP="0074562B">
      <w:r>
        <w:t>These activities have been executed on one workstation or on servers. Usually on DEV server we have admin access.</w:t>
      </w:r>
    </w:p>
    <w:p w14:paraId="3C666799" w14:textId="77777777" w:rsidR="00D71B2A" w:rsidRDefault="00D71B2A" w:rsidP="0074562B"/>
    <w:p w14:paraId="1FDB1110" w14:textId="14AD35E5" w:rsidR="007B7B0A" w:rsidRDefault="00D71B2A" w:rsidP="00D71B2A">
      <w:pPr>
        <w:pStyle w:val="HeadingNumber3"/>
      </w:pPr>
      <w:bookmarkStart w:id="3" w:name="_Toc72425951"/>
      <w:r>
        <w:t>Business opportunity</w:t>
      </w:r>
      <w:bookmarkEnd w:id="3"/>
    </w:p>
    <w:p w14:paraId="53F95746" w14:textId="27431288" w:rsidR="00D71B2A" w:rsidRDefault="00D71B2A" w:rsidP="00D71B2A"/>
    <w:p w14:paraId="532AAA7F" w14:textId="6DAEB488" w:rsidR="00D71B2A" w:rsidRDefault="00D71B2A" w:rsidP="00D71B2A">
      <w:r>
        <w:t xml:space="preserve">Based on this experience the I want to create an open tool that allows the automatization of this kind of tasks.  </w:t>
      </w:r>
    </w:p>
    <w:p w14:paraId="4304976A" w14:textId="71C9D3D9" w:rsidR="00EE10ED" w:rsidRDefault="00EE10ED" w:rsidP="00EE10ED">
      <w:pPr>
        <w:pStyle w:val="HeadingNumber3"/>
      </w:pPr>
      <w:bookmarkStart w:id="4" w:name="_Toc72425952"/>
      <w:r>
        <w:t>Business objective</w:t>
      </w:r>
      <w:bookmarkEnd w:id="4"/>
    </w:p>
    <w:p w14:paraId="6C09588F" w14:textId="154FDFA5" w:rsidR="00EE10ED" w:rsidRDefault="00EE10ED" w:rsidP="00EE10ED"/>
    <w:p w14:paraId="34438CAB" w14:textId="6E62BC22" w:rsidR="00EE10ED" w:rsidRDefault="00EE10ED" w:rsidP="00EE10ED">
      <w:r>
        <w:t>Create a server that can execute different actions.</w:t>
      </w:r>
    </w:p>
    <w:p w14:paraId="5CD8532B" w14:textId="31808999" w:rsidR="00EE10ED" w:rsidRPr="00EE10ED" w:rsidRDefault="00EE10ED" w:rsidP="00EE10ED">
      <w:r>
        <w:t>The server will run a socket server that can process text command lines.</w:t>
      </w:r>
    </w:p>
    <w:p w14:paraId="6250A52A" w14:textId="543023A1" w:rsidR="00EE10ED" w:rsidRDefault="00EE10ED" w:rsidP="00D71B2A"/>
    <w:p w14:paraId="2EEEB561" w14:textId="02726AA2" w:rsidR="001D546E" w:rsidRDefault="001D546E" w:rsidP="001D546E">
      <w:pPr>
        <w:pStyle w:val="HeadingNumber3"/>
      </w:pPr>
      <w:r>
        <w:t>Business assumption</w:t>
      </w:r>
    </w:p>
    <w:p w14:paraId="7A7175BB" w14:textId="77777777" w:rsidR="001D546E" w:rsidRPr="001D546E" w:rsidRDefault="001D546E" w:rsidP="001D546E"/>
    <w:p w14:paraId="55D3C0B0" w14:textId="77777777" w:rsidR="00EE10ED" w:rsidRDefault="00EE10ED" w:rsidP="00D71B2A"/>
    <w:p w14:paraId="5933B371" w14:textId="1CCF7139" w:rsidR="00D71B2A" w:rsidRPr="00EE10ED" w:rsidRDefault="00D71B2A" w:rsidP="00EE10ED">
      <w:pPr>
        <w:pStyle w:val="Heading1"/>
      </w:pPr>
    </w:p>
    <w:p w14:paraId="322A6250" w14:textId="60960C80" w:rsidR="007B7B0A" w:rsidRDefault="001D546E" w:rsidP="001D546E">
      <w:pPr>
        <w:pStyle w:val="HeadingNumber1"/>
      </w:pPr>
      <w:r>
        <w:t>Requirements management</w:t>
      </w:r>
    </w:p>
    <w:p w14:paraId="2A2851BC" w14:textId="0AEE7A11" w:rsidR="001D546E" w:rsidRDefault="001D546E" w:rsidP="001D546E">
      <w:pPr>
        <w:pStyle w:val="HeadingNumber2"/>
      </w:pPr>
      <w:r>
        <w:t>Technical requirements</w:t>
      </w:r>
    </w:p>
    <w:p w14:paraId="79CD93F9" w14:textId="47A9DBEA" w:rsidR="001D546E" w:rsidRDefault="001D546E" w:rsidP="001D546E">
      <w:r>
        <w:t>The server will be developed as dot net core server.</w:t>
      </w:r>
    </w:p>
    <w:p w14:paraId="5A668C21" w14:textId="78915CDD" w:rsidR="001D546E" w:rsidRDefault="001D546E" w:rsidP="001D546E">
      <w:r>
        <w:t>The communication with a client will be done via Sockets.</w:t>
      </w:r>
    </w:p>
    <w:p w14:paraId="7BA4708F" w14:textId="6A996456" w:rsidR="001D546E" w:rsidRDefault="001D546E" w:rsidP="001D546E">
      <w:r>
        <w:t>The communication will be done as a command line. Text for requests and text for answer.</w:t>
      </w:r>
    </w:p>
    <w:p w14:paraId="05E406AF" w14:textId="77777777" w:rsidR="001D546E" w:rsidRPr="001D546E" w:rsidRDefault="001D546E" w:rsidP="001D546E"/>
    <w:p w14:paraId="776A69A8" w14:textId="4163BBCC" w:rsidR="001D546E" w:rsidRDefault="001D546E" w:rsidP="001D546E">
      <w:pPr>
        <w:pStyle w:val="HeadingNumber2"/>
      </w:pPr>
      <w:r>
        <w:t xml:space="preserve">Create a simple socket server that is configurable. </w:t>
      </w:r>
    </w:p>
    <w:p w14:paraId="531D4133" w14:textId="0B3DCCB7" w:rsidR="001D546E" w:rsidRPr="001D546E" w:rsidRDefault="001D546E" w:rsidP="001D546E">
      <w:pPr>
        <w:pStyle w:val="HeadingNumber3"/>
      </w:pPr>
      <w:r>
        <w:t xml:space="preserve">Add specific configuration. </w:t>
      </w:r>
    </w:p>
    <w:p w14:paraId="1F0A6630" w14:textId="77777777" w:rsidR="007B7B0A" w:rsidRDefault="007B7B0A" w:rsidP="007B7B0A">
      <w:pPr>
        <w:pStyle w:val="HeadingNumber3"/>
      </w:pPr>
      <w:bookmarkStart w:id="5" w:name="_Toc72425954"/>
      <w:r>
        <w:t>Level 3</w:t>
      </w:r>
      <w:bookmarkEnd w:id="5"/>
    </w:p>
    <w:p w14:paraId="6CFF1215" w14:textId="77777777" w:rsidR="007B7B0A" w:rsidRDefault="007B7B0A" w:rsidP="005F0F7A">
      <w:pPr>
        <w:pStyle w:val="HeadingNumber4"/>
      </w:pPr>
      <w:bookmarkStart w:id="6" w:name="_Toc72425955"/>
      <w:r>
        <w:t>Level 4</w:t>
      </w:r>
      <w:bookmarkEnd w:id="6"/>
    </w:p>
    <w:p w14:paraId="106596E2" w14:textId="77777777" w:rsidR="005F0F7A" w:rsidRDefault="005F0F7A" w:rsidP="005F0F7A"/>
    <w:p w14:paraId="245A1B45" w14:textId="77777777" w:rsidR="005F0F7A" w:rsidRDefault="005F0F7A" w:rsidP="005F0F7A"/>
    <w:p w14:paraId="2FD4DE44" w14:textId="77777777" w:rsidR="005F0F7A" w:rsidRPr="005F0F7A" w:rsidRDefault="005F0F7A" w:rsidP="005F0F7A">
      <w:pPr>
        <w:pStyle w:val="HeadingNumber5"/>
      </w:pPr>
      <w:bookmarkStart w:id="7" w:name="_Toc72425956"/>
      <w:r w:rsidRPr="005F0F7A">
        <w:t>Level</w:t>
      </w:r>
      <w:r>
        <w:t xml:space="preserve"> 5</w:t>
      </w:r>
      <w:bookmarkEnd w:id="7"/>
    </w:p>
    <w:p w14:paraId="145F9306" w14:textId="77777777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557D"/>
    <w:multiLevelType w:val="hybridMultilevel"/>
    <w:tmpl w:val="B7500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2635A"/>
    <w:rsid w:val="00154358"/>
    <w:rsid w:val="001D546E"/>
    <w:rsid w:val="00245231"/>
    <w:rsid w:val="002E5094"/>
    <w:rsid w:val="003101D1"/>
    <w:rsid w:val="00313005"/>
    <w:rsid w:val="00313185"/>
    <w:rsid w:val="00336AA5"/>
    <w:rsid w:val="00345C3A"/>
    <w:rsid w:val="00385D9F"/>
    <w:rsid w:val="003E2728"/>
    <w:rsid w:val="00405C15"/>
    <w:rsid w:val="004E0CAE"/>
    <w:rsid w:val="0052678F"/>
    <w:rsid w:val="005E6D43"/>
    <w:rsid w:val="005F0F7A"/>
    <w:rsid w:val="0062089E"/>
    <w:rsid w:val="00656D2D"/>
    <w:rsid w:val="00664D43"/>
    <w:rsid w:val="006A116D"/>
    <w:rsid w:val="006B493D"/>
    <w:rsid w:val="007221E8"/>
    <w:rsid w:val="0073365D"/>
    <w:rsid w:val="0074562B"/>
    <w:rsid w:val="00794C0E"/>
    <w:rsid w:val="007A6FF6"/>
    <w:rsid w:val="007B7B0A"/>
    <w:rsid w:val="007F3B5D"/>
    <w:rsid w:val="00861C42"/>
    <w:rsid w:val="008A0778"/>
    <w:rsid w:val="00A251E1"/>
    <w:rsid w:val="00A33556"/>
    <w:rsid w:val="00A33B05"/>
    <w:rsid w:val="00A81B5D"/>
    <w:rsid w:val="00A94820"/>
    <w:rsid w:val="00B636AC"/>
    <w:rsid w:val="00B7088F"/>
    <w:rsid w:val="00BA7622"/>
    <w:rsid w:val="00BF7073"/>
    <w:rsid w:val="00C237A9"/>
    <w:rsid w:val="00C244AE"/>
    <w:rsid w:val="00CB566A"/>
    <w:rsid w:val="00D27547"/>
    <w:rsid w:val="00D71B2A"/>
    <w:rsid w:val="00DE52F0"/>
    <w:rsid w:val="00E4233C"/>
    <w:rsid w:val="00EE10ED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38E1DEA"/>
  <w15:docId w15:val="{7AEB85B6-AF85-4658-A430-46F62055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 Tools server</dc:title>
  <dc:subject/>
  <dc:creator>Popescu Christian</dc:creator>
  <cp:keywords/>
  <dc:description/>
  <cp:lastModifiedBy>Popescu Christian</cp:lastModifiedBy>
  <cp:revision>1</cp:revision>
  <dcterms:created xsi:type="dcterms:W3CDTF">2016-09-01T10:11:00Z</dcterms:created>
  <dcterms:modified xsi:type="dcterms:W3CDTF">2021-05-21T06:56:00Z</dcterms:modified>
</cp:coreProperties>
</file>