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5C737" w14:textId="77777777" w:rsidR="008529F9" w:rsidRPr="00AF7BDE" w:rsidRDefault="00F24115" w:rsidP="00AF7BDE">
      <w:pPr>
        <w:spacing w:line="480" w:lineRule="auto"/>
        <w:rPr>
          <w:rFonts w:ascii="Times New Roman" w:hAnsi="Times New Roman" w:cs="Times New Roman"/>
          <w:sz w:val="24"/>
          <w:szCs w:val="24"/>
        </w:rPr>
      </w:pPr>
      <w:r w:rsidRPr="00AF7BDE">
        <w:rPr>
          <w:rFonts w:ascii="Times New Roman" w:hAnsi="Times New Roman" w:cs="Times New Roman"/>
          <w:sz w:val="24"/>
          <w:szCs w:val="24"/>
        </w:rPr>
        <w:t>Christian Rasmussen</w:t>
      </w:r>
    </w:p>
    <w:p w14:paraId="1B18727B" w14:textId="77777777" w:rsidR="00F24115" w:rsidRPr="00AF7BDE" w:rsidRDefault="00F24115" w:rsidP="00AF7BDE">
      <w:pPr>
        <w:spacing w:line="480" w:lineRule="auto"/>
        <w:rPr>
          <w:rFonts w:ascii="Times New Roman" w:hAnsi="Times New Roman" w:cs="Times New Roman"/>
          <w:sz w:val="24"/>
          <w:szCs w:val="24"/>
        </w:rPr>
      </w:pPr>
      <w:r w:rsidRPr="00AF7BDE">
        <w:rPr>
          <w:rFonts w:ascii="Times New Roman" w:hAnsi="Times New Roman" w:cs="Times New Roman"/>
          <w:sz w:val="24"/>
          <w:szCs w:val="24"/>
        </w:rPr>
        <w:t>12/6/21</w:t>
      </w:r>
    </w:p>
    <w:p w14:paraId="13ECA8EF" w14:textId="77777777" w:rsidR="00F24115" w:rsidRPr="00AF7BDE" w:rsidRDefault="00F24115" w:rsidP="00AF7BDE">
      <w:pPr>
        <w:spacing w:line="480" w:lineRule="auto"/>
        <w:rPr>
          <w:rFonts w:ascii="Times New Roman" w:hAnsi="Times New Roman" w:cs="Times New Roman"/>
          <w:sz w:val="24"/>
          <w:szCs w:val="24"/>
        </w:rPr>
      </w:pPr>
      <w:r w:rsidRPr="00AF7BDE">
        <w:rPr>
          <w:rFonts w:ascii="Times New Roman" w:hAnsi="Times New Roman" w:cs="Times New Roman"/>
          <w:sz w:val="24"/>
          <w:szCs w:val="24"/>
        </w:rPr>
        <w:t>Econ 388</w:t>
      </w:r>
    </w:p>
    <w:p w14:paraId="7919A0E7" w14:textId="77777777" w:rsidR="00F24115" w:rsidRPr="00AF7BDE" w:rsidRDefault="00F24115" w:rsidP="00AF7BDE">
      <w:pPr>
        <w:spacing w:line="480" w:lineRule="auto"/>
        <w:rPr>
          <w:rFonts w:ascii="Times New Roman" w:hAnsi="Times New Roman" w:cs="Times New Roman"/>
          <w:sz w:val="24"/>
          <w:szCs w:val="24"/>
        </w:rPr>
      </w:pPr>
      <w:r w:rsidRPr="00AF7BDE">
        <w:rPr>
          <w:rFonts w:ascii="Times New Roman" w:hAnsi="Times New Roman" w:cs="Times New Roman"/>
          <w:sz w:val="24"/>
          <w:szCs w:val="24"/>
        </w:rPr>
        <w:t>Dr. Eide</w:t>
      </w:r>
    </w:p>
    <w:p w14:paraId="673EB414" w14:textId="77777777" w:rsidR="00F24115" w:rsidRPr="00AF7BDE" w:rsidRDefault="00F24115" w:rsidP="00AF7BDE">
      <w:pPr>
        <w:spacing w:line="480" w:lineRule="auto"/>
        <w:jc w:val="center"/>
        <w:rPr>
          <w:rFonts w:ascii="Times New Roman" w:hAnsi="Times New Roman" w:cs="Times New Roman"/>
          <w:b/>
          <w:sz w:val="24"/>
          <w:szCs w:val="24"/>
          <w:u w:val="single"/>
        </w:rPr>
      </w:pPr>
      <w:r w:rsidRPr="00AF7BDE">
        <w:rPr>
          <w:rFonts w:ascii="Times New Roman" w:hAnsi="Times New Roman" w:cs="Times New Roman"/>
          <w:b/>
          <w:sz w:val="24"/>
          <w:szCs w:val="24"/>
          <w:u w:val="single"/>
        </w:rPr>
        <w:t>Data Assignment #3</w:t>
      </w:r>
    </w:p>
    <w:p w14:paraId="6B8F4E56" w14:textId="77777777" w:rsidR="00F24115" w:rsidRPr="00AF7BDE" w:rsidRDefault="00F24115" w:rsidP="00AF7BDE">
      <w:pPr>
        <w:spacing w:line="480" w:lineRule="auto"/>
        <w:jc w:val="both"/>
        <w:rPr>
          <w:rFonts w:ascii="Times New Roman" w:hAnsi="Times New Roman" w:cs="Times New Roman"/>
          <w:b/>
          <w:sz w:val="24"/>
          <w:szCs w:val="24"/>
          <w:u w:val="single"/>
        </w:rPr>
      </w:pPr>
      <w:r w:rsidRPr="00AF7BDE">
        <w:rPr>
          <w:rFonts w:ascii="Times New Roman" w:hAnsi="Times New Roman" w:cs="Times New Roman"/>
          <w:b/>
          <w:sz w:val="24"/>
          <w:szCs w:val="24"/>
          <w:u w:val="single"/>
        </w:rPr>
        <w:t xml:space="preserve">Introduction </w:t>
      </w:r>
    </w:p>
    <w:p w14:paraId="73BD28BC" w14:textId="4B319DCA" w:rsidR="00F24115" w:rsidRPr="00AF7BDE" w:rsidRDefault="00F24115" w:rsidP="00AF7BDE">
      <w:pPr>
        <w:spacing w:line="480" w:lineRule="auto"/>
        <w:rPr>
          <w:rFonts w:ascii="Times New Roman" w:hAnsi="Times New Roman" w:cs="Times New Roman"/>
          <w:sz w:val="24"/>
          <w:szCs w:val="24"/>
        </w:rPr>
      </w:pPr>
      <w:r w:rsidRPr="00AF7BDE">
        <w:rPr>
          <w:rFonts w:ascii="Times New Roman" w:hAnsi="Times New Roman" w:cs="Times New Roman"/>
          <w:sz w:val="24"/>
          <w:szCs w:val="24"/>
        </w:rPr>
        <w:tab/>
        <w:t xml:space="preserve">The 2020 Covid-19 pandemic had many ramifications. </w:t>
      </w:r>
      <w:r w:rsidR="00D022C9" w:rsidRPr="00AF7BDE">
        <w:rPr>
          <w:rFonts w:ascii="Times New Roman" w:hAnsi="Times New Roman" w:cs="Times New Roman"/>
          <w:sz w:val="24"/>
          <w:szCs w:val="24"/>
        </w:rPr>
        <w:t>It led to an i</w:t>
      </w:r>
      <w:r w:rsidR="00037F78" w:rsidRPr="00AF7BDE">
        <w:rPr>
          <w:rFonts w:ascii="Times New Roman" w:hAnsi="Times New Roman" w:cs="Times New Roman"/>
          <w:sz w:val="24"/>
          <w:szCs w:val="24"/>
        </w:rPr>
        <w:t xml:space="preserve">ncrease in government spending leading to </w:t>
      </w:r>
      <w:r w:rsidR="00D022C9" w:rsidRPr="00AF7BDE">
        <w:rPr>
          <w:rFonts w:ascii="Times New Roman" w:hAnsi="Times New Roman" w:cs="Times New Roman"/>
          <w:sz w:val="24"/>
          <w:szCs w:val="24"/>
        </w:rPr>
        <w:t xml:space="preserve">an </w:t>
      </w:r>
      <w:r w:rsidR="00037F78" w:rsidRPr="00AF7BDE">
        <w:rPr>
          <w:rFonts w:ascii="Times New Roman" w:hAnsi="Times New Roman" w:cs="Times New Roman"/>
          <w:sz w:val="24"/>
          <w:szCs w:val="24"/>
        </w:rPr>
        <w:t xml:space="preserve">increase </w:t>
      </w:r>
      <w:r w:rsidR="00D022C9" w:rsidRPr="00AF7BDE">
        <w:rPr>
          <w:rFonts w:ascii="Times New Roman" w:hAnsi="Times New Roman" w:cs="Times New Roman"/>
          <w:sz w:val="24"/>
          <w:szCs w:val="24"/>
        </w:rPr>
        <w:t xml:space="preserve">in </w:t>
      </w:r>
      <w:r w:rsidR="00037F78" w:rsidRPr="00AF7BDE">
        <w:rPr>
          <w:rFonts w:ascii="Times New Roman" w:hAnsi="Times New Roman" w:cs="Times New Roman"/>
          <w:sz w:val="24"/>
          <w:szCs w:val="24"/>
        </w:rPr>
        <w:t>inflation</w:t>
      </w:r>
      <w:r w:rsidR="00A80439">
        <w:rPr>
          <w:rFonts w:ascii="Times New Roman" w:hAnsi="Times New Roman" w:cs="Times New Roman"/>
          <w:sz w:val="24"/>
          <w:szCs w:val="24"/>
        </w:rPr>
        <w:t>. M</w:t>
      </w:r>
      <w:r w:rsidR="00D022C9" w:rsidRPr="00AF7BDE">
        <w:rPr>
          <w:rFonts w:ascii="Times New Roman" w:hAnsi="Times New Roman" w:cs="Times New Roman"/>
          <w:sz w:val="24"/>
          <w:szCs w:val="24"/>
        </w:rPr>
        <w:t>any hospitals and urgent care centers were overcapacity</w:t>
      </w:r>
      <w:r w:rsidR="00EA6132" w:rsidRPr="00AF7BDE">
        <w:rPr>
          <w:rFonts w:ascii="Times New Roman" w:hAnsi="Times New Roman" w:cs="Times New Roman"/>
          <w:sz w:val="24"/>
          <w:szCs w:val="24"/>
        </w:rPr>
        <w:t xml:space="preserve"> and </w:t>
      </w:r>
      <w:r w:rsidR="00A80439">
        <w:rPr>
          <w:rFonts w:ascii="Times New Roman" w:hAnsi="Times New Roman" w:cs="Times New Roman"/>
          <w:sz w:val="24"/>
          <w:szCs w:val="24"/>
        </w:rPr>
        <w:t xml:space="preserve">preceded </w:t>
      </w:r>
      <w:r w:rsidR="00BE1A45" w:rsidRPr="00AF7BDE">
        <w:rPr>
          <w:rFonts w:ascii="Times New Roman" w:hAnsi="Times New Roman" w:cs="Times New Roman"/>
          <w:sz w:val="24"/>
          <w:szCs w:val="24"/>
        </w:rPr>
        <w:t>a</w:t>
      </w:r>
      <w:r w:rsidR="00037F78" w:rsidRPr="00AF7BDE">
        <w:rPr>
          <w:rFonts w:ascii="Times New Roman" w:hAnsi="Times New Roman" w:cs="Times New Roman"/>
          <w:sz w:val="24"/>
          <w:szCs w:val="24"/>
        </w:rPr>
        <w:t xml:space="preserve"> shock to employment that was unprecedented. However, the ramification I’d like to focus on is the </w:t>
      </w:r>
      <w:r w:rsidR="00A26250" w:rsidRPr="00AF7BDE">
        <w:rPr>
          <w:rFonts w:ascii="Times New Roman" w:hAnsi="Times New Roman" w:cs="Times New Roman"/>
          <w:sz w:val="24"/>
          <w:szCs w:val="24"/>
        </w:rPr>
        <w:t>change</w:t>
      </w:r>
      <w:r w:rsidR="00037F78" w:rsidRPr="00AF7BDE">
        <w:rPr>
          <w:rFonts w:ascii="Times New Roman" w:hAnsi="Times New Roman" w:cs="Times New Roman"/>
          <w:sz w:val="24"/>
          <w:szCs w:val="24"/>
        </w:rPr>
        <w:t xml:space="preserve"> in</w:t>
      </w:r>
      <w:r w:rsidR="00A26250" w:rsidRPr="00AF7BDE">
        <w:rPr>
          <w:rFonts w:ascii="Times New Roman" w:hAnsi="Times New Roman" w:cs="Times New Roman"/>
          <w:sz w:val="24"/>
          <w:szCs w:val="24"/>
        </w:rPr>
        <w:t xml:space="preserve"> </w:t>
      </w:r>
      <w:r w:rsidR="00BE1A45" w:rsidRPr="00AF7BDE">
        <w:rPr>
          <w:rFonts w:ascii="Times New Roman" w:hAnsi="Times New Roman" w:cs="Times New Roman"/>
          <w:sz w:val="24"/>
          <w:szCs w:val="24"/>
        </w:rPr>
        <w:t>housing</w:t>
      </w:r>
      <w:r w:rsidRPr="00AF7BDE">
        <w:rPr>
          <w:rFonts w:ascii="Times New Roman" w:hAnsi="Times New Roman" w:cs="Times New Roman"/>
          <w:sz w:val="24"/>
          <w:szCs w:val="24"/>
        </w:rPr>
        <w:t xml:space="preserve"> prices the subsequent year</w:t>
      </w:r>
      <w:r w:rsidR="00D022C9" w:rsidRPr="00AF7BDE">
        <w:rPr>
          <w:rFonts w:ascii="Times New Roman" w:hAnsi="Times New Roman" w:cs="Times New Roman"/>
          <w:sz w:val="24"/>
          <w:szCs w:val="24"/>
        </w:rPr>
        <w:t>, 2021</w:t>
      </w:r>
      <w:r w:rsidR="00EA6132" w:rsidRPr="00AF7BDE">
        <w:rPr>
          <w:rFonts w:ascii="Times New Roman" w:hAnsi="Times New Roman" w:cs="Times New Roman"/>
          <w:sz w:val="24"/>
          <w:szCs w:val="24"/>
        </w:rPr>
        <w:t xml:space="preserve"> due to </w:t>
      </w:r>
      <w:r w:rsidR="0094597E" w:rsidRPr="00AF7BDE">
        <w:rPr>
          <w:rFonts w:ascii="Times New Roman" w:hAnsi="Times New Roman" w:cs="Times New Roman"/>
          <w:sz w:val="24"/>
          <w:szCs w:val="24"/>
        </w:rPr>
        <w:t xml:space="preserve">Covid-19 </w:t>
      </w:r>
      <w:r w:rsidR="00EA6132" w:rsidRPr="00AF7BDE">
        <w:rPr>
          <w:rFonts w:ascii="Times New Roman" w:hAnsi="Times New Roman" w:cs="Times New Roman"/>
          <w:sz w:val="24"/>
          <w:szCs w:val="24"/>
        </w:rPr>
        <w:t>mortality rates in 2020</w:t>
      </w:r>
      <w:r w:rsidRPr="00AF7BDE">
        <w:rPr>
          <w:rFonts w:ascii="Times New Roman" w:hAnsi="Times New Roman" w:cs="Times New Roman"/>
          <w:sz w:val="24"/>
          <w:szCs w:val="24"/>
        </w:rPr>
        <w:t>.</w:t>
      </w:r>
      <w:r w:rsidR="00EA6132" w:rsidRPr="00AF7BDE">
        <w:rPr>
          <w:rFonts w:ascii="Times New Roman" w:hAnsi="Times New Roman" w:cs="Times New Roman"/>
          <w:sz w:val="24"/>
          <w:szCs w:val="24"/>
        </w:rPr>
        <w:t xml:space="preserve"> There was an </w:t>
      </w:r>
      <w:r w:rsidRPr="00AF7BDE">
        <w:rPr>
          <w:rFonts w:ascii="Times New Roman" w:hAnsi="Times New Roman" w:cs="Times New Roman"/>
          <w:sz w:val="24"/>
          <w:szCs w:val="24"/>
        </w:rPr>
        <w:t xml:space="preserve">artificial “bubble” </w:t>
      </w:r>
      <w:r w:rsidR="00EA6132" w:rsidRPr="00AF7BDE">
        <w:rPr>
          <w:rFonts w:ascii="Times New Roman" w:hAnsi="Times New Roman" w:cs="Times New Roman"/>
          <w:sz w:val="24"/>
          <w:szCs w:val="24"/>
        </w:rPr>
        <w:t xml:space="preserve">created </w:t>
      </w:r>
      <w:r w:rsidRPr="00AF7BDE">
        <w:rPr>
          <w:rFonts w:ascii="Times New Roman" w:hAnsi="Times New Roman" w:cs="Times New Roman"/>
          <w:sz w:val="24"/>
          <w:szCs w:val="24"/>
        </w:rPr>
        <w:t>in the housing market that we saw across the country</w:t>
      </w:r>
      <w:r w:rsidR="00A26250" w:rsidRPr="00AF7BDE">
        <w:rPr>
          <w:rFonts w:ascii="Times New Roman" w:hAnsi="Times New Roman" w:cs="Times New Roman"/>
          <w:sz w:val="24"/>
          <w:szCs w:val="24"/>
        </w:rPr>
        <w:t xml:space="preserve">. </w:t>
      </w:r>
      <w:r w:rsidR="00037F78" w:rsidRPr="00AF7BDE">
        <w:rPr>
          <w:rFonts w:ascii="Times New Roman" w:hAnsi="Times New Roman" w:cs="Times New Roman"/>
          <w:sz w:val="24"/>
          <w:szCs w:val="24"/>
        </w:rPr>
        <w:t xml:space="preserve">It is an important question because we need to know which counties were affected and the extent of </w:t>
      </w:r>
      <w:r w:rsidR="00A26250" w:rsidRPr="00AF7BDE">
        <w:rPr>
          <w:rFonts w:ascii="Times New Roman" w:hAnsi="Times New Roman" w:cs="Times New Roman"/>
          <w:sz w:val="24"/>
          <w:szCs w:val="24"/>
        </w:rPr>
        <w:t>that effect</w:t>
      </w:r>
      <w:r w:rsidR="00037F78" w:rsidRPr="00AF7BDE">
        <w:rPr>
          <w:rFonts w:ascii="Times New Roman" w:hAnsi="Times New Roman" w:cs="Times New Roman"/>
          <w:sz w:val="24"/>
          <w:szCs w:val="24"/>
        </w:rPr>
        <w:t xml:space="preserve">. Furthermore, as a result of our data, further research can be done to determine how many people moved out of </w:t>
      </w:r>
      <w:r w:rsidR="00A26250" w:rsidRPr="00AF7BDE">
        <w:rPr>
          <w:rFonts w:ascii="Times New Roman" w:hAnsi="Times New Roman" w:cs="Times New Roman"/>
          <w:sz w:val="24"/>
          <w:szCs w:val="24"/>
        </w:rPr>
        <w:t xml:space="preserve">these </w:t>
      </w:r>
      <w:r w:rsidR="00037F78" w:rsidRPr="00AF7BDE">
        <w:rPr>
          <w:rFonts w:ascii="Times New Roman" w:hAnsi="Times New Roman" w:cs="Times New Roman"/>
          <w:sz w:val="24"/>
          <w:szCs w:val="24"/>
        </w:rPr>
        <w:t>counties, what the unemployment was like in those places, and what races were most affected as a result of</w:t>
      </w:r>
      <w:r w:rsidR="0000055D" w:rsidRPr="00AF7BDE">
        <w:rPr>
          <w:rFonts w:ascii="Times New Roman" w:hAnsi="Times New Roman" w:cs="Times New Roman"/>
          <w:sz w:val="24"/>
          <w:szCs w:val="24"/>
        </w:rPr>
        <w:t xml:space="preserve"> the change</w:t>
      </w:r>
      <w:r w:rsidR="00037F78" w:rsidRPr="00AF7BDE">
        <w:rPr>
          <w:rFonts w:ascii="Times New Roman" w:hAnsi="Times New Roman" w:cs="Times New Roman"/>
          <w:sz w:val="24"/>
          <w:szCs w:val="24"/>
        </w:rPr>
        <w:t xml:space="preserve"> in housing prices. </w:t>
      </w:r>
      <w:r w:rsidR="00B81EE0" w:rsidRPr="00AF7BDE">
        <w:rPr>
          <w:rFonts w:ascii="Times New Roman" w:hAnsi="Times New Roman" w:cs="Times New Roman"/>
          <w:sz w:val="24"/>
          <w:szCs w:val="24"/>
        </w:rPr>
        <w:t xml:space="preserve">Once we can find the link between 2021 housing prices and 2020 mortality rates due to Covid-19, we </w:t>
      </w:r>
      <w:r w:rsidR="00CB457F" w:rsidRPr="00AF7BDE">
        <w:rPr>
          <w:rFonts w:ascii="Times New Roman" w:hAnsi="Times New Roman" w:cs="Times New Roman"/>
          <w:sz w:val="24"/>
          <w:szCs w:val="24"/>
        </w:rPr>
        <w:t xml:space="preserve">will </w:t>
      </w:r>
      <w:r w:rsidR="00B81EE0" w:rsidRPr="00AF7BDE">
        <w:rPr>
          <w:rFonts w:ascii="Times New Roman" w:hAnsi="Times New Roman" w:cs="Times New Roman"/>
          <w:sz w:val="24"/>
          <w:szCs w:val="24"/>
        </w:rPr>
        <w:t xml:space="preserve">see if there is a casual relationship between the two. </w:t>
      </w:r>
    </w:p>
    <w:p w14:paraId="0D2E4D79" w14:textId="77777777" w:rsidR="00D93B1F" w:rsidRDefault="001F0215" w:rsidP="00D93B1F">
      <w:pPr>
        <w:spacing w:line="480" w:lineRule="auto"/>
        <w:jc w:val="both"/>
        <w:rPr>
          <w:rFonts w:ascii="Times New Roman" w:hAnsi="Times New Roman" w:cs="Times New Roman"/>
          <w:b/>
          <w:sz w:val="24"/>
          <w:szCs w:val="24"/>
          <w:u w:val="single"/>
        </w:rPr>
      </w:pPr>
      <w:r w:rsidRPr="00AF7BDE">
        <w:rPr>
          <w:rFonts w:ascii="Times New Roman" w:hAnsi="Times New Roman" w:cs="Times New Roman"/>
          <w:b/>
          <w:sz w:val="24"/>
          <w:szCs w:val="24"/>
          <w:u w:val="single"/>
        </w:rPr>
        <w:t xml:space="preserve">Data </w:t>
      </w:r>
    </w:p>
    <w:p w14:paraId="6F8793D6" w14:textId="32CF7E9C" w:rsidR="0001701C" w:rsidRPr="00D93B1F" w:rsidRDefault="00571692" w:rsidP="00D93B1F">
      <w:pPr>
        <w:spacing w:line="480" w:lineRule="auto"/>
        <w:ind w:firstLine="720"/>
        <w:jc w:val="both"/>
        <w:rPr>
          <w:rFonts w:ascii="Times New Roman" w:hAnsi="Times New Roman" w:cs="Times New Roman"/>
          <w:b/>
          <w:sz w:val="24"/>
          <w:szCs w:val="24"/>
          <w:u w:val="single"/>
        </w:rPr>
      </w:pPr>
      <w:r w:rsidRPr="00AF7BDE">
        <w:rPr>
          <w:rFonts w:ascii="Times New Roman" w:hAnsi="Times New Roman" w:cs="Times New Roman"/>
          <w:sz w:val="24"/>
          <w:szCs w:val="24"/>
        </w:rPr>
        <w:t xml:space="preserve">The data came from four sources: a 2020 dataset of deaths and cases of Covid-19 in counties </w:t>
      </w:r>
      <w:r w:rsidR="00D062A5">
        <w:rPr>
          <w:rFonts w:ascii="Times New Roman" w:hAnsi="Times New Roman" w:cs="Times New Roman"/>
          <w:sz w:val="24"/>
          <w:szCs w:val="24"/>
        </w:rPr>
        <w:t xml:space="preserve">across the </w:t>
      </w:r>
      <w:r w:rsidRPr="00AF7BDE">
        <w:rPr>
          <w:rFonts w:ascii="Times New Roman" w:hAnsi="Times New Roman" w:cs="Times New Roman"/>
          <w:sz w:val="24"/>
          <w:szCs w:val="24"/>
        </w:rPr>
        <w:t>United States</w:t>
      </w:r>
      <w:r w:rsidR="00AE69F9" w:rsidRPr="00AF7BDE">
        <w:rPr>
          <w:rFonts w:ascii="Times New Roman" w:hAnsi="Times New Roman" w:cs="Times New Roman"/>
          <w:sz w:val="24"/>
          <w:szCs w:val="24"/>
        </w:rPr>
        <w:t xml:space="preserve">, a 2020 census, a dataset of 2021 </w:t>
      </w:r>
      <w:r w:rsidR="00D062A5">
        <w:rPr>
          <w:rFonts w:ascii="Times New Roman" w:hAnsi="Times New Roman" w:cs="Times New Roman"/>
          <w:sz w:val="24"/>
          <w:szCs w:val="24"/>
        </w:rPr>
        <w:t>H</w:t>
      </w:r>
      <w:r w:rsidR="00AE69F9" w:rsidRPr="00AF7BDE">
        <w:rPr>
          <w:rFonts w:ascii="Times New Roman" w:hAnsi="Times New Roman" w:cs="Times New Roman"/>
          <w:sz w:val="24"/>
          <w:szCs w:val="24"/>
        </w:rPr>
        <w:t xml:space="preserve">ousing </w:t>
      </w:r>
      <w:r w:rsidR="00D062A5">
        <w:rPr>
          <w:rFonts w:ascii="Times New Roman" w:hAnsi="Times New Roman" w:cs="Times New Roman"/>
          <w:sz w:val="24"/>
          <w:szCs w:val="24"/>
        </w:rPr>
        <w:t>P</w:t>
      </w:r>
      <w:r w:rsidR="00AE69F9" w:rsidRPr="00AF7BDE">
        <w:rPr>
          <w:rFonts w:ascii="Times New Roman" w:hAnsi="Times New Roman" w:cs="Times New Roman"/>
          <w:sz w:val="24"/>
          <w:szCs w:val="24"/>
        </w:rPr>
        <w:t xml:space="preserve">rices </w:t>
      </w:r>
      <w:r w:rsidR="00D062A5">
        <w:rPr>
          <w:rFonts w:ascii="Times New Roman" w:hAnsi="Times New Roman" w:cs="Times New Roman"/>
          <w:sz w:val="24"/>
          <w:szCs w:val="24"/>
        </w:rPr>
        <w:t>I</w:t>
      </w:r>
      <w:r w:rsidR="00AE69F9" w:rsidRPr="00AF7BDE">
        <w:rPr>
          <w:rFonts w:ascii="Times New Roman" w:hAnsi="Times New Roman" w:cs="Times New Roman"/>
          <w:sz w:val="24"/>
          <w:szCs w:val="24"/>
        </w:rPr>
        <w:t>ndex</w:t>
      </w:r>
      <w:r w:rsidR="00D062A5">
        <w:rPr>
          <w:rFonts w:ascii="Times New Roman" w:hAnsi="Times New Roman" w:cs="Times New Roman"/>
          <w:sz w:val="24"/>
          <w:szCs w:val="24"/>
        </w:rPr>
        <w:t xml:space="preserve"> spanning back to 1978</w:t>
      </w:r>
      <w:r w:rsidR="00AE69F9" w:rsidRPr="00AF7BDE">
        <w:rPr>
          <w:rFonts w:ascii="Times New Roman" w:hAnsi="Times New Roman" w:cs="Times New Roman"/>
          <w:sz w:val="24"/>
          <w:szCs w:val="24"/>
        </w:rPr>
        <w:t>, and a datase</w:t>
      </w:r>
      <w:r w:rsidR="009C3A8C" w:rsidRPr="00AF7BDE">
        <w:rPr>
          <w:rFonts w:ascii="Times New Roman" w:hAnsi="Times New Roman" w:cs="Times New Roman"/>
          <w:sz w:val="24"/>
          <w:szCs w:val="24"/>
        </w:rPr>
        <w:t xml:space="preserve">t </w:t>
      </w:r>
      <w:r w:rsidR="00AE69F9" w:rsidRPr="00AF7BDE">
        <w:rPr>
          <w:rFonts w:ascii="Times New Roman" w:hAnsi="Times New Roman" w:cs="Times New Roman"/>
          <w:sz w:val="24"/>
          <w:szCs w:val="24"/>
        </w:rPr>
        <w:t xml:space="preserve">explaining </w:t>
      </w:r>
      <w:r w:rsidR="007D714D" w:rsidRPr="00AF7BDE">
        <w:rPr>
          <w:rFonts w:ascii="Times New Roman" w:hAnsi="Times New Roman" w:cs="Times New Roman"/>
          <w:sz w:val="24"/>
          <w:szCs w:val="24"/>
        </w:rPr>
        <w:t xml:space="preserve">how </w:t>
      </w:r>
      <w:r w:rsidR="00E175F3">
        <w:rPr>
          <w:rFonts w:ascii="Times New Roman" w:hAnsi="Times New Roman" w:cs="Times New Roman"/>
          <w:sz w:val="24"/>
          <w:szCs w:val="24"/>
        </w:rPr>
        <w:t xml:space="preserve">the </w:t>
      </w:r>
      <w:r w:rsidR="00AE69F9" w:rsidRPr="00AF7BDE">
        <w:rPr>
          <w:rFonts w:ascii="Times New Roman" w:hAnsi="Times New Roman" w:cs="Times New Roman"/>
          <w:sz w:val="24"/>
          <w:szCs w:val="24"/>
        </w:rPr>
        <w:t>zip code</w:t>
      </w:r>
      <w:r w:rsidR="00E175F3">
        <w:rPr>
          <w:rFonts w:ascii="Times New Roman" w:hAnsi="Times New Roman" w:cs="Times New Roman"/>
          <w:sz w:val="24"/>
          <w:szCs w:val="24"/>
        </w:rPr>
        <w:t>s</w:t>
      </w:r>
      <w:r w:rsidR="009C3A8C" w:rsidRPr="00AF7BDE">
        <w:rPr>
          <w:rFonts w:ascii="Times New Roman" w:hAnsi="Times New Roman" w:cs="Times New Roman"/>
          <w:sz w:val="24"/>
          <w:szCs w:val="24"/>
        </w:rPr>
        <w:t xml:space="preserve"> in each county</w:t>
      </w:r>
      <w:r w:rsidR="007D714D" w:rsidRPr="00AF7BDE">
        <w:rPr>
          <w:rFonts w:ascii="Times New Roman" w:hAnsi="Times New Roman" w:cs="Times New Roman"/>
          <w:sz w:val="24"/>
          <w:szCs w:val="24"/>
        </w:rPr>
        <w:t xml:space="preserve"> w</w:t>
      </w:r>
      <w:r w:rsidR="00E175F3">
        <w:rPr>
          <w:rFonts w:ascii="Times New Roman" w:hAnsi="Times New Roman" w:cs="Times New Roman"/>
          <w:sz w:val="24"/>
          <w:szCs w:val="24"/>
        </w:rPr>
        <w:t>ere</w:t>
      </w:r>
      <w:r w:rsidR="007D714D" w:rsidRPr="00AF7BDE">
        <w:rPr>
          <w:rFonts w:ascii="Times New Roman" w:hAnsi="Times New Roman" w:cs="Times New Roman"/>
          <w:sz w:val="24"/>
          <w:szCs w:val="24"/>
        </w:rPr>
        <w:t xml:space="preserve"> split</w:t>
      </w:r>
      <w:r w:rsidR="00AE69F9" w:rsidRPr="00AF7BDE">
        <w:rPr>
          <w:rFonts w:ascii="Times New Roman" w:hAnsi="Times New Roman" w:cs="Times New Roman"/>
          <w:sz w:val="24"/>
          <w:szCs w:val="24"/>
        </w:rPr>
        <w:t xml:space="preserve">. </w:t>
      </w:r>
      <w:r w:rsidR="009C3A8C" w:rsidRPr="00AF7BDE">
        <w:rPr>
          <w:rFonts w:ascii="Times New Roman" w:hAnsi="Times New Roman" w:cs="Times New Roman"/>
          <w:sz w:val="24"/>
          <w:szCs w:val="24"/>
        </w:rPr>
        <w:t xml:space="preserve">The common </w:t>
      </w:r>
      <w:r w:rsidR="009C3A8C" w:rsidRPr="00AF7BDE">
        <w:rPr>
          <w:rFonts w:ascii="Times New Roman" w:hAnsi="Times New Roman" w:cs="Times New Roman"/>
          <w:sz w:val="24"/>
          <w:szCs w:val="24"/>
        </w:rPr>
        <w:lastRenderedPageBreak/>
        <w:t xml:space="preserve">thread in </w:t>
      </w:r>
      <w:r w:rsidR="00774B3F" w:rsidRPr="00AF7BDE">
        <w:rPr>
          <w:rFonts w:ascii="Times New Roman" w:hAnsi="Times New Roman" w:cs="Times New Roman"/>
          <w:sz w:val="24"/>
          <w:szCs w:val="24"/>
        </w:rPr>
        <w:t>all</w:t>
      </w:r>
      <w:r w:rsidR="009C3A8C" w:rsidRPr="00AF7BDE">
        <w:rPr>
          <w:rFonts w:ascii="Times New Roman" w:hAnsi="Times New Roman" w:cs="Times New Roman"/>
          <w:sz w:val="24"/>
          <w:szCs w:val="24"/>
        </w:rPr>
        <w:t xml:space="preserve"> </w:t>
      </w:r>
      <w:r w:rsidR="00774B3F">
        <w:rPr>
          <w:rFonts w:ascii="Times New Roman" w:hAnsi="Times New Roman" w:cs="Times New Roman"/>
          <w:sz w:val="24"/>
          <w:szCs w:val="24"/>
        </w:rPr>
        <w:t xml:space="preserve">the </w:t>
      </w:r>
      <w:r w:rsidR="009C3A8C" w:rsidRPr="00AF7BDE">
        <w:rPr>
          <w:rFonts w:ascii="Times New Roman" w:hAnsi="Times New Roman" w:cs="Times New Roman"/>
          <w:sz w:val="24"/>
          <w:szCs w:val="24"/>
        </w:rPr>
        <w:t>data w</w:t>
      </w:r>
      <w:r w:rsidR="00774B3F">
        <w:rPr>
          <w:rFonts w:ascii="Times New Roman" w:hAnsi="Times New Roman" w:cs="Times New Roman"/>
          <w:sz w:val="24"/>
          <w:szCs w:val="24"/>
        </w:rPr>
        <w:t>as</w:t>
      </w:r>
      <w:r w:rsidR="009C3A8C" w:rsidRPr="00AF7BDE">
        <w:rPr>
          <w:rFonts w:ascii="Times New Roman" w:hAnsi="Times New Roman" w:cs="Times New Roman"/>
          <w:sz w:val="24"/>
          <w:szCs w:val="24"/>
        </w:rPr>
        <w:t xml:space="preserve"> zip codes and</w:t>
      </w:r>
      <w:r w:rsidR="00214A5C" w:rsidRPr="00AF7BDE">
        <w:rPr>
          <w:rFonts w:ascii="Times New Roman" w:hAnsi="Times New Roman" w:cs="Times New Roman"/>
          <w:sz w:val="24"/>
          <w:szCs w:val="24"/>
        </w:rPr>
        <w:t xml:space="preserve"> therefore was</w:t>
      </w:r>
      <w:r w:rsidR="009C3A8C" w:rsidRPr="00AF7BDE">
        <w:rPr>
          <w:rFonts w:ascii="Times New Roman" w:hAnsi="Times New Roman" w:cs="Times New Roman"/>
          <w:sz w:val="24"/>
          <w:szCs w:val="24"/>
        </w:rPr>
        <w:t xml:space="preserve"> the variable I used to merge my data. I knew that I needed control variables from my </w:t>
      </w:r>
      <w:r w:rsidR="00774B3F" w:rsidRPr="00AF7BDE">
        <w:rPr>
          <w:rFonts w:ascii="Times New Roman" w:hAnsi="Times New Roman" w:cs="Times New Roman"/>
          <w:sz w:val="24"/>
          <w:szCs w:val="24"/>
        </w:rPr>
        <w:t>population,</w:t>
      </w:r>
      <w:r w:rsidR="009C3A8C" w:rsidRPr="00AF7BDE">
        <w:rPr>
          <w:rFonts w:ascii="Times New Roman" w:hAnsi="Times New Roman" w:cs="Times New Roman"/>
          <w:sz w:val="24"/>
          <w:szCs w:val="24"/>
        </w:rPr>
        <w:t xml:space="preserve"> so I chose the black and white </w:t>
      </w:r>
      <w:r w:rsidR="00774B3F" w:rsidRPr="00AF7BDE">
        <w:rPr>
          <w:rFonts w:ascii="Times New Roman" w:hAnsi="Times New Roman" w:cs="Times New Roman"/>
          <w:sz w:val="24"/>
          <w:szCs w:val="24"/>
        </w:rPr>
        <w:t xml:space="preserve">populations </w:t>
      </w:r>
      <w:r w:rsidR="00774B3F">
        <w:rPr>
          <w:rFonts w:ascii="Times New Roman" w:hAnsi="Times New Roman" w:cs="Times New Roman"/>
          <w:sz w:val="24"/>
          <w:szCs w:val="24"/>
        </w:rPr>
        <w:t xml:space="preserve">as </w:t>
      </w:r>
      <w:r w:rsidR="009C3A8C" w:rsidRPr="00AF7BDE">
        <w:rPr>
          <w:rFonts w:ascii="Times New Roman" w:hAnsi="Times New Roman" w:cs="Times New Roman"/>
          <w:sz w:val="24"/>
          <w:szCs w:val="24"/>
        </w:rPr>
        <w:t xml:space="preserve">reference groups to see how their populations were affected. </w:t>
      </w:r>
      <w:r w:rsidR="00774B3F">
        <w:rPr>
          <w:rFonts w:ascii="Times New Roman" w:hAnsi="Times New Roman" w:cs="Times New Roman"/>
          <w:sz w:val="24"/>
          <w:szCs w:val="24"/>
        </w:rPr>
        <w:t xml:space="preserve">To calculate this, </w:t>
      </w:r>
      <w:r w:rsidR="003E194B" w:rsidRPr="00AF7BDE">
        <w:rPr>
          <w:rFonts w:ascii="Times New Roman" w:hAnsi="Times New Roman" w:cs="Times New Roman"/>
          <w:sz w:val="24"/>
          <w:szCs w:val="24"/>
        </w:rPr>
        <w:t>I took the white and black populations from 2020 and divided them by the total population. Of course, w</w:t>
      </w:r>
      <w:r w:rsidR="009C3A8C" w:rsidRPr="00AF7BDE">
        <w:rPr>
          <w:rFonts w:ascii="Times New Roman" w:hAnsi="Times New Roman" w:cs="Times New Roman"/>
          <w:sz w:val="24"/>
          <w:szCs w:val="24"/>
        </w:rPr>
        <w:t>e are looking for how 2020 Covid-19</w:t>
      </w:r>
      <w:r w:rsidR="003E194B" w:rsidRPr="00AF7BDE">
        <w:rPr>
          <w:rFonts w:ascii="Times New Roman" w:hAnsi="Times New Roman" w:cs="Times New Roman"/>
          <w:sz w:val="24"/>
          <w:szCs w:val="24"/>
        </w:rPr>
        <w:t xml:space="preserve"> </w:t>
      </w:r>
      <w:r w:rsidR="009C3A8C" w:rsidRPr="00AF7BDE">
        <w:rPr>
          <w:rFonts w:ascii="Times New Roman" w:hAnsi="Times New Roman" w:cs="Times New Roman"/>
          <w:sz w:val="24"/>
          <w:szCs w:val="24"/>
        </w:rPr>
        <w:t xml:space="preserve">mortality rates affected 2021 housing </w:t>
      </w:r>
      <w:r w:rsidR="00774B3F" w:rsidRPr="00AF7BDE">
        <w:rPr>
          <w:rFonts w:ascii="Times New Roman" w:hAnsi="Times New Roman" w:cs="Times New Roman"/>
          <w:sz w:val="24"/>
          <w:szCs w:val="24"/>
        </w:rPr>
        <w:t>prices,</w:t>
      </w:r>
      <w:r w:rsidR="009C3A8C" w:rsidRPr="00AF7BDE">
        <w:rPr>
          <w:rFonts w:ascii="Times New Roman" w:hAnsi="Times New Roman" w:cs="Times New Roman"/>
          <w:sz w:val="24"/>
          <w:szCs w:val="24"/>
        </w:rPr>
        <w:t xml:space="preserve"> so I made a mortality rate va</w:t>
      </w:r>
      <w:r w:rsidR="003E194B" w:rsidRPr="00AF7BDE">
        <w:rPr>
          <w:rFonts w:ascii="Times New Roman" w:hAnsi="Times New Roman" w:cs="Times New Roman"/>
          <w:sz w:val="24"/>
          <w:szCs w:val="24"/>
        </w:rPr>
        <w:t xml:space="preserve">riable </w:t>
      </w:r>
      <w:r w:rsidR="000627F8" w:rsidRPr="00AF7BDE">
        <w:rPr>
          <w:rFonts w:ascii="Times New Roman" w:hAnsi="Times New Roman" w:cs="Times New Roman"/>
          <w:sz w:val="24"/>
          <w:szCs w:val="24"/>
        </w:rPr>
        <w:t xml:space="preserve">based </w:t>
      </w:r>
      <w:r w:rsidR="00774B3F" w:rsidRPr="00AF7BDE">
        <w:rPr>
          <w:rFonts w:ascii="Times New Roman" w:hAnsi="Times New Roman" w:cs="Times New Roman"/>
          <w:sz w:val="24"/>
          <w:szCs w:val="24"/>
        </w:rPr>
        <w:t>on</w:t>
      </w:r>
      <w:r w:rsidR="003E194B" w:rsidRPr="00AF7BDE">
        <w:rPr>
          <w:rFonts w:ascii="Times New Roman" w:hAnsi="Times New Roman" w:cs="Times New Roman"/>
          <w:sz w:val="24"/>
          <w:szCs w:val="24"/>
        </w:rPr>
        <w:t xml:space="preserve"> the 2020 Covid-19 deaths per county dataset and div</w:t>
      </w:r>
      <w:r w:rsidR="00774B3F">
        <w:rPr>
          <w:rFonts w:ascii="Times New Roman" w:hAnsi="Times New Roman" w:cs="Times New Roman"/>
          <w:sz w:val="24"/>
          <w:szCs w:val="24"/>
        </w:rPr>
        <w:t>id</w:t>
      </w:r>
      <w:r w:rsidR="003E194B" w:rsidRPr="00AF7BDE">
        <w:rPr>
          <w:rFonts w:ascii="Times New Roman" w:hAnsi="Times New Roman" w:cs="Times New Roman"/>
          <w:sz w:val="24"/>
          <w:szCs w:val="24"/>
        </w:rPr>
        <w:t>ed that by the total population found in the 202</w:t>
      </w:r>
      <w:r w:rsidR="00774B3F">
        <w:rPr>
          <w:rFonts w:ascii="Times New Roman" w:hAnsi="Times New Roman" w:cs="Times New Roman"/>
          <w:sz w:val="24"/>
          <w:szCs w:val="24"/>
        </w:rPr>
        <w:t>0</w:t>
      </w:r>
      <w:r w:rsidR="003E194B" w:rsidRPr="00AF7BDE">
        <w:rPr>
          <w:rFonts w:ascii="Times New Roman" w:hAnsi="Times New Roman" w:cs="Times New Roman"/>
          <w:sz w:val="24"/>
          <w:szCs w:val="24"/>
        </w:rPr>
        <w:t xml:space="preserve"> census. </w:t>
      </w:r>
      <w:r w:rsidR="000627F8" w:rsidRPr="00AF7BDE">
        <w:rPr>
          <w:rFonts w:ascii="Times New Roman" w:hAnsi="Times New Roman" w:cs="Times New Roman"/>
          <w:sz w:val="24"/>
          <w:szCs w:val="24"/>
        </w:rPr>
        <w:t>Also, worth noting in the data was that the HPI data was just given</w:t>
      </w:r>
      <w:r w:rsidR="00774B3F">
        <w:rPr>
          <w:rFonts w:ascii="Times New Roman" w:hAnsi="Times New Roman" w:cs="Times New Roman"/>
          <w:sz w:val="24"/>
          <w:szCs w:val="24"/>
        </w:rPr>
        <w:t xml:space="preserve"> from the years 1978 </w:t>
      </w:r>
      <w:r w:rsidR="00683B35">
        <w:rPr>
          <w:rFonts w:ascii="Times New Roman" w:hAnsi="Times New Roman" w:cs="Times New Roman"/>
          <w:sz w:val="24"/>
          <w:szCs w:val="24"/>
        </w:rPr>
        <w:t xml:space="preserve">until </w:t>
      </w:r>
      <w:r w:rsidR="00774B3F">
        <w:rPr>
          <w:rFonts w:ascii="Times New Roman" w:hAnsi="Times New Roman" w:cs="Times New Roman"/>
          <w:sz w:val="24"/>
          <w:szCs w:val="24"/>
        </w:rPr>
        <w:t>2020</w:t>
      </w:r>
      <w:r w:rsidR="00264CFD" w:rsidRPr="00AF7BDE">
        <w:rPr>
          <w:rFonts w:ascii="Times New Roman" w:hAnsi="Times New Roman" w:cs="Times New Roman"/>
          <w:sz w:val="24"/>
          <w:szCs w:val="24"/>
        </w:rPr>
        <w:t>.</w:t>
      </w:r>
      <w:r w:rsidR="000627F8" w:rsidRPr="00AF7BDE">
        <w:rPr>
          <w:rFonts w:ascii="Times New Roman" w:hAnsi="Times New Roman" w:cs="Times New Roman"/>
          <w:sz w:val="24"/>
          <w:szCs w:val="24"/>
        </w:rPr>
        <w:t xml:space="preserve"> However, since we only need 2020 and </w:t>
      </w:r>
      <w:r w:rsidR="00774B3F" w:rsidRPr="00AF7BDE">
        <w:rPr>
          <w:rFonts w:ascii="Times New Roman" w:hAnsi="Times New Roman" w:cs="Times New Roman"/>
          <w:sz w:val="24"/>
          <w:szCs w:val="24"/>
        </w:rPr>
        <w:t>2021,</w:t>
      </w:r>
      <w:r w:rsidR="000627F8" w:rsidRPr="00AF7BDE">
        <w:rPr>
          <w:rFonts w:ascii="Times New Roman" w:hAnsi="Times New Roman" w:cs="Times New Roman"/>
          <w:sz w:val="24"/>
          <w:szCs w:val="24"/>
        </w:rPr>
        <w:t xml:space="preserve"> I got rid of the rest of the years and formed a ratio that would help us recognize the change between the years. </w:t>
      </w:r>
      <w:r w:rsidR="006055AC" w:rsidRPr="00AF7BDE">
        <w:rPr>
          <w:rFonts w:ascii="Times New Roman" w:hAnsi="Times New Roman" w:cs="Times New Roman"/>
          <w:sz w:val="24"/>
          <w:szCs w:val="24"/>
        </w:rPr>
        <w:t>The number of observations in the</w:t>
      </w:r>
      <w:r w:rsidR="006055AC">
        <w:rPr>
          <w:rFonts w:ascii="Times New Roman" w:hAnsi="Times New Roman" w:cs="Times New Roman"/>
          <w:sz w:val="24"/>
          <w:szCs w:val="24"/>
        </w:rPr>
        <w:t xml:space="preserve"> merged, master</w:t>
      </w:r>
      <w:r w:rsidR="006055AC" w:rsidRPr="00AF7BDE">
        <w:rPr>
          <w:rFonts w:ascii="Times New Roman" w:hAnsi="Times New Roman" w:cs="Times New Roman"/>
          <w:sz w:val="24"/>
          <w:szCs w:val="24"/>
        </w:rPr>
        <w:t xml:space="preserve"> data was 3,115 and the R-squared value was 0.0254.  </w:t>
      </w:r>
    </w:p>
    <w:p w14:paraId="0C184A92" w14:textId="0F30366E" w:rsidR="003B1E11" w:rsidRDefault="00264CFD" w:rsidP="00AF7BDE">
      <w:pPr>
        <w:spacing w:line="480" w:lineRule="auto"/>
        <w:jc w:val="both"/>
        <w:rPr>
          <w:rFonts w:ascii="Times New Roman" w:hAnsi="Times New Roman" w:cs="Times New Roman"/>
          <w:b/>
          <w:bCs/>
          <w:sz w:val="24"/>
          <w:szCs w:val="24"/>
        </w:rPr>
      </w:pPr>
      <w:r w:rsidRPr="00B9409F">
        <w:rPr>
          <w:rFonts w:ascii="Times New Roman" w:hAnsi="Times New Roman" w:cs="Times New Roman"/>
          <w:b/>
          <w:bCs/>
          <w:sz w:val="24"/>
          <w:szCs w:val="24"/>
        </w:rPr>
        <w:t xml:space="preserve">The table below is the summary stats of the </w:t>
      </w:r>
      <w:r w:rsidR="0001701C" w:rsidRPr="00B9409F">
        <w:rPr>
          <w:rFonts w:ascii="Times New Roman" w:hAnsi="Times New Roman" w:cs="Times New Roman"/>
          <w:b/>
          <w:bCs/>
          <w:sz w:val="24"/>
          <w:szCs w:val="24"/>
        </w:rPr>
        <w:t>C</w:t>
      </w:r>
      <w:r w:rsidRPr="00B9409F">
        <w:rPr>
          <w:rFonts w:ascii="Times New Roman" w:hAnsi="Times New Roman" w:cs="Times New Roman"/>
          <w:b/>
          <w:bCs/>
          <w:sz w:val="24"/>
          <w:szCs w:val="24"/>
        </w:rPr>
        <w:t>ovid</w:t>
      </w:r>
      <w:r w:rsidR="0001701C" w:rsidRPr="00B9409F">
        <w:rPr>
          <w:rFonts w:ascii="Times New Roman" w:hAnsi="Times New Roman" w:cs="Times New Roman"/>
          <w:b/>
          <w:bCs/>
          <w:sz w:val="24"/>
          <w:szCs w:val="24"/>
        </w:rPr>
        <w:t>-19</w:t>
      </w:r>
      <w:r w:rsidRPr="00B9409F">
        <w:rPr>
          <w:rFonts w:ascii="Times New Roman" w:hAnsi="Times New Roman" w:cs="Times New Roman"/>
          <w:b/>
          <w:bCs/>
          <w:sz w:val="24"/>
          <w:szCs w:val="24"/>
        </w:rPr>
        <w:t xml:space="preserve"> data. I found that out of 25,144 counties, average county had 105.4612</w:t>
      </w:r>
      <w:r w:rsidR="0001701C" w:rsidRPr="00B9409F">
        <w:rPr>
          <w:rFonts w:ascii="Times New Roman" w:hAnsi="Times New Roman" w:cs="Times New Roman"/>
          <w:b/>
          <w:bCs/>
          <w:sz w:val="24"/>
          <w:szCs w:val="24"/>
        </w:rPr>
        <w:t xml:space="preserve">. This important </w:t>
      </w:r>
      <w:r w:rsidR="0030529E" w:rsidRPr="00B9409F">
        <w:rPr>
          <w:rFonts w:ascii="Times New Roman" w:hAnsi="Times New Roman" w:cs="Times New Roman"/>
          <w:b/>
          <w:bCs/>
          <w:sz w:val="24"/>
          <w:szCs w:val="24"/>
        </w:rPr>
        <w:t>because</w:t>
      </w:r>
      <w:r w:rsidR="0001701C" w:rsidRPr="00B9409F">
        <w:rPr>
          <w:rFonts w:ascii="Times New Roman" w:hAnsi="Times New Roman" w:cs="Times New Roman"/>
          <w:b/>
          <w:bCs/>
          <w:sz w:val="24"/>
          <w:szCs w:val="24"/>
        </w:rPr>
        <w:t xml:space="preserve"> we see</w:t>
      </w:r>
      <w:r w:rsidR="0030529E" w:rsidRPr="00B9409F">
        <w:rPr>
          <w:rFonts w:ascii="Times New Roman" w:hAnsi="Times New Roman" w:cs="Times New Roman"/>
          <w:b/>
          <w:bCs/>
          <w:sz w:val="24"/>
          <w:szCs w:val="24"/>
        </w:rPr>
        <w:t xml:space="preserve"> that</w:t>
      </w:r>
      <w:r w:rsidR="00B9409F">
        <w:rPr>
          <w:rFonts w:ascii="Times New Roman" w:hAnsi="Times New Roman" w:cs="Times New Roman"/>
          <w:b/>
          <w:bCs/>
          <w:sz w:val="24"/>
          <w:szCs w:val="24"/>
        </w:rPr>
        <w:t xml:space="preserve"> at least half </w:t>
      </w:r>
      <w:r w:rsidR="0030529E" w:rsidRPr="00B9409F">
        <w:rPr>
          <w:rFonts w:ascii="Times New Roman" w:hAnsi="Times New Roman" w:cs="Times New Roman"/>
          <w:b/>
          <w:bCs/>
          <w:sz w:val="24"/>
          <w:szCs w:val="24"/>
        </w:rPr>
        <w:t xml:space="preserve">of the counties </w:t>
      </w:r>
      <w:r w:rsidR="0001701C" w:rsidRPr="00B9409F">
        <w:rPr>
          <w:rFonts w:ascii="Times New Roman" w:hAnsi="Times New Roman" w:cs="Times New Roman"/>
          <w:b/>
          <w:bCs/>
          <w:sz w:val="24"/>
          <w:szCs w:val="24"/>
        </w:rPr>
        <w:t>had over 100 people die in 2020 due to the pandemic</w:t>
      </w:r>
      <w:r w:rsidR="009272C7">
        <w:rPr>
          <w:rFonts w:ascii="Times New Roman" w:hAnsi="Times New Roman" w:cs="Times New Roman"/>
          <w:b/>
          <w:bCs/>
          <w:sz w:val="24"/>
          <w:szCs w:val="24"/>
        </w:rPr>
        <w:t>.</w:t>
      </w:r>
    </w:p>
    <w:p w14:paraId="47A4CF4F" w14:textId="2FBD4A95" w:rsidR="009272C7" w:rsidRPr="009272C7" w:rsidRDefault="009272C7" w:rsidP="00AF7BDE">
      <w:pPr>
        <w:spacing w:line="480" w:lineRule="auto"/>
        <w:jc w:val="both"/>
        <w:rPr>
          <w:rFonts w:ascii="Times New Roman" w:hAnsi="Times New Roman" w:cs="Times New Roman"/>
          <w:i/>
          <w:iCs/>
          <w:sz w:val="24"/>
          <w:szCs w:val="24"/>
          <w:u w:val="single"/>
        </w:rPr>
      </w:pPr>
      <w:r>
        <w:rPr>
          <w:rFonts w:ascii="Times New Roman" w:hAnsi="Times New Roman" w:cs="Times New Roman"/>
          <w:i/>
          <w:iCs/>
          <w:sz w:val="24"/>
          <w:szCs w:val="24"/>
          <w:u w:val="single"/>
        </w:rPr>
        <w:t>Covid-19 Deaths table</w:t>
      </w:r>
    </w:p>
    <w:tbl>
      <w:tblPr>
        <w:tblStyle w:val="TableGrid"/>
        <w:tblW w:w="0" w:type="auto"/>
        <w:tblLook w:val="04A0" w:firstRow="1" w:lastRow="0" w:firstColumn="1" w:lastColumn="0" w:noHBand="0" w:noVBand="1"/>
      </w:tblPr>
      <w:tblGrid>
        <w:gridCol w:w="883"/>
        <w:gridCol w:w="1116"/>
        <w:gridCol w:w="1163"/>
        <w:gridCol w:w="1177"/>
        <w:gridCol w:w="1216"/>
        <w:gridCol w:w="1483"/>
      </w:tblGrid>
      <w:tr w:rsidR="00264CFD" w:rsidRPr="00AF7BDE" w14:paraId="02849D13" w14:textId="77777777" w:rsidTr="009C7998">
        <w:trPr>
          <w:trHeight w:val="1026"/>
        </w:trPr>
        <w:tc>
          <w:tcPr>
            <w:tcW w:w="657" w:type="dxa"/>
          </w:tcPr>
          <w:p w14:paraId="7F57E185" w14:textId="77777777" w:rsidR="00264CFD" w:rsidRPr="00AF7BDE" w:rsidRDefault="00264CFD" w:rsidP="00AF7BDE">
            <w:pPr>
              <w:spacing w:line="480" w:lineRule="auto"/>
              <w:jc w:val="both"/>
              <w:rPr>
                <w:rFonts w:ascii="Times New Roman" w:hAnsi="Times New Roman" w:cs="Times New Roman"/>
                <w:sz w:val="24"/>
                <w:szCs w:val="24"/>
              </w:rPr>
            </w:pPr>
          </w:p>
        </w:tc>
        <w:tc>
          <w:tcPr>
            <w:tcW w:w="657" w:type="dxa"/>
          </w:tcPr>
          <w:p w14:paraId="6973A359" w14:textId="77777777" w:rsidR="00264CFD" w:rsidRPr="00AF7BDE" w:rsidRDefault="00264CFD" w:rsidP="00AF7BDE">
            <w:pPr>
              <w:spacing w:line="480" w:lineRule="auto"/>
              <w:jc w:val="both"/>
              <w:rPr>
                <w:rFonts w:ascii="Times New Roman" w:hAnsi="Times New Roman" w:cs="Times New Roman"/>
                <w:sz w:val="24"/>
                <w:szCs w:val="24"/>
              </w:rPr>
            </w:pPr>
            <w:r w:rsidRPr="00AF7BDE">
              <w:rPr>
                <w:rFonts w:ascii="Times New Roman" w:hAnsi="Times New Roman" w:cs="Times New Roman"/>
                <w:sz w:val="24"/>
                <w:szCs w:val="24"/>
              </w:rPr>
              <w:t>Mean</w:t>
            </w:r>
          </w:p>
        </w:tc>
        <w:tc>
          <w:tcPr>
            <w:tcW w:w="657" w:type="dxa"/>
          </w:tcPr>
          <w:p w14:paraId="144E8D3D" w14:textId="77777777" w:rsidR="00264CFD" w:rsidRPr="00AF7BDE" w:rsidRDefault="00264CFD" w:rsidP="00AF7BDE">
            <w:pPr>
              <w:spacing w:line="480" w:lineRule="auto"/>
              <w:jc w:val="both"/>
              <w:rPr>
                <w:rFonts w:ascii="Times New Roman" w:hAnsi="Times New Roman" w:cs="Times New Roman"/>
                <w:sz w:val="24"/>
                <w:szCs w:val="24"/>
              </w:rPr>
            </w:pPr>
            <w:r w:rsidRPr="00AF7BDE">
              <w:rPr>
                <w:rFonts w:ascii="Times New Roman" w:hAnsi="Times New Roman" w:cs="Times New Roman"/>
                <w:sz w:val="24"/>
                <w:szCs w:val="24"/>
              </w:rPr>
              <w:t>Standard Deviation</w:t>
            </w:r>
          </w:p>
        </w:tc>
        <w:tc>
          <w:tcPr>
            <w:tcW w:w="657" w:type="dxa"/>
          </w:tcPr>
          <w:p w14:paraId="248D12F6" w14:textId="77777777" w:rsidR="00264CFD" w:rsidRPr="00AF7BDE" w:rsidRDefault="00264CFD" w:rsidP="00AF7BDE">
            <w:pPr>
              <w:spacing w:line="480" w:lineRule="auto"/>
              <w:jc w:val="both"/>
              <w:rPr>
                <w:rFonts w:ascii="Times New Roman" w:hAnsi="Times New Roman" w:cs="Times New Roman"/>
                <w:sz w:val="24"/>
                <w:szCs w:val="24"/>
              </w:rPr>
            </w:pPr>
            <w:r w:rsidRPr="00AF7BDE">
              <w:rPr>
                <w:rFonts w:ascii="Times New Roman" w:hAnsi="Times New Roman" w:cs="Times New Roman"/>
                <w:sz w:val="24"/>
                <w:szCs w:val="24"/>
              </w:rPr>
              <w:t>Minimum</w:t>
            </w:r>
          </w:p>
        </w:tc>
        <w:tc>
          <w:tcPr>
            <w:tcW w:w="658" w:type="dxa"/>
          </w:tcPr>
          <w:p w14:paraId="531D2AE0" w14:textId="77777777" w:rsidR="00264CFD" w:rsidRPr="00AF7BDE" w:rsidRDefault="00264CFD" w:rsidP="00AF7BDE">
            <w:pPr>
              <w:spacing w:line="480" w:lineRule="auto"/>
              <w:jc w:val="both"/>
              <w:rPr>
                <w:rFonts w:ascii="Times New Roman" w:hAnsi="Times New Roman" w:cs="Times New Roman"/>
                <w:sz w:val="24"/>
                <w:szCs w:val="24"/>
              </w:rPr>
            </w:pPr>
            <w:r w:rsidRPr="00AF7BDE">
              <w:rPr>
                <w:rFonts w:ascii="Times New Roman" w:hAnsi="Times New Roman" w:cs="Times New Roman"/>
                <w:sz w:val="24"/>
                <w:szCs w:val="24"/>
              </w:rPr>
              <w:t>Maximum</w:t>
            </w:r>
          </w:p>
        </w:tc>
        <w:tc>
          <w:tcPr>
            <w:tcW w:w="658" w:type="dxa"/>
          </w:tcPr>
          <w:p w14:paraId="2102C678" w14:textId="77777777" w:rsidR="00264CFD" w:rsidRPr="00AF7BDE" w:rsidRDefault="00264CFD" w:rsidP="00AF7BDE">
            <w:pPr>
              <w:spacing w:line="480" w:lineRule="auto"/>
              <w:jc w:val="both"/>
              <w:rPr>
                <w:rFonts w:ascii="Times New Roman" w:hAnsi="Times New Roman" w:cs="Times New Roman"/>
                <w:sz w:val="24"/>
                <w:szCs w:val="24"/>
              </w:rPr>
            </w:pPr>
            <w:r w:rsidRPr="00AF7BDE">
              <w:rPr>
                <w:rFonts w:ascii="Times New Roman" w:hAnsi="Times New Roman" w:cs="Times New Roman"/>
                <w:sz w:val="24"/>
                <w:szCs w:val="24"/>
              </w:rPr>
              <w:t>Number of Observations</w:t>
            </w:r>
          </w:p>
        </w:tc>
      </w:tr>
      <w:tr w:rsidR="00264CFD" w:rsidRPr="00AF7BDE" w14:paraId="592BE42A" w14:textId="77777777" w:rsidTr="009C7998">
        <w:trPr>
          <w:trHeight w:val="513"/>
        </w:trPr>
        <w:tc>
          <w:tcPr>
            <w:tcW w:w="657" w:type="dxa"/>
          </w:tcPr>
          <w:p w14:paraId="348A8D36" w14:textId="77777777" w:rsidR="00264CFD" w:rsidRPr="00AF7BDE" w:rsidRDefault="00264CFD" w:rsidP="00AF7BDE">
            <w:pPr>
              <w:spacing w:line="480" w:lineRule="auto"/>
              <w:jc w:val="both"/>
              <w:rPr>
                <w:rFonts w:ascii="Times New Roman" w:hAnsi="Times New Roman" w:cs="Times New Roman"/>
                <w:sz w:val="24"/>
                <w:szCs w:val="24"/>
              </w:rPr>
            </w:pPr>
            <w:r w:rsidRPr="00AF7BDE">
              <w:rPr>
                <w:rFonts w:ascii="Times New Roman" w:hAnsi="Times New Roman" w:cs="Times New Roman"/>
                <w:sz w:val="24"/>
                <w:szCs w:val="24"/>
              </w:rPr>
              <w:t xml:space="preserve">Deaths </w:t>
            </w:r>
          </w:p>
        </w:tc>
        <w:tc>
          <w:tcPr>
            <w:tcW w:w="657" w:type="dxa"/>
          </w:tcPr>
          <w:p w14:paraId="42582A02" w14:textId="77777777" w:rsidR="00264CFD" w:rsidRPr="00AF7BDE" w:rsidRDefault="00264CFD" w:rsidP="00AF7BDE">
            <w:pPr>
              <w:spacing w:line="480" w:lineRule="auto"/>
              <w:jc w:val="both"/>
              <w:rPr>
                <w:rFonts w:ascii="Times New Roman" w:hAnsi="Times New Roman" w:cs="Times New Roman"/>
                <w:sz w:val="24"/>
                <w:szCs w:val="24"/>
              </w:rPr>
            </w:pPr>
            <w:r w:rsidRPr="00AF7BDE">
              <w:rPr>
                <w:rFonts w:ascii="Times New Roman" w:hAnsi="Times New Roman" w:cs="Times New Roman"/>
                <w:sz w:val="24"/>
                <w:szCs w:val="24"/>
              </w:rPr>
              <w:t xml:space="preserve">105.4612    </w:t>
            </w:r>
          </w:p>
        </w:tc>
        <w:tc>
          <w:tcPr>
            <w:tcW w:w="657" w:type="dxa"/>
          </w:tcPr>
          <w:p w14:paraId="4B5073F4" w14:textId="77777777" w:rsidR="00264CFD" w:rsidRPr="00AF7BDE" w:rsidRDefault="00264CFD" w:rsidP="00AF7BDE">
            <w:pPr>
              <w:spacing w:line="480" w:lineRule="auto"/>
              <w:jc w:val="both"/>
              <w:rPr>
                <w:rFonts w:ascii="Times New Roman" w:hAnsi="Times New Roman" w:cs="Times New Roman"/>
                <w:sz w:val="24"/>
                <w:szCs w:val="24"/>
              </w:rPr>
            </w:pPr>
            <w:r w:rsidRPr="00AF7BDE">
              <w:rPr>
                <w:rFonts w:ascii="Times New Roman" w:hAnsi="Times New Roman" w:cs="Times New Roman"/>
                <w:sz w:val="24"/>
                <w:szCs w:val="24"/>
              </w:rPr>
              <w:t xml:space="preserve">562.7003          </w:t>
            </w:r>
          </w:p>
        </w:tc>
        <w:tc>
          <w:tcPr>
            <w:tcW w:w="657" w:type="dxa"/>
          </w:tcPr>
          <w:p w14:paraId="687D40B0" w14:textId="77777777" w:rsidR="00264CFD" w:rsidRPr="00AF7BDE" w:rsidRDefault="00264CFD" w:rsidP="00AF7BDE">
            <w:pPr>
              <w:spacing w:line="480" w:lineRule="auto"/>
              <w:jc w:val="both"/>
              <w:rPr>
                <w:rFonts w:ascii="Times New Roman" w:hAnsi="Times New Roman" w:cs="Times New Roman"/>
                <w:sz w:val="24"/>
                <w:szCs w:val="24"/>
              </w:rPr>
            </w:pPr>
            <w:r w:rsidRPr="00AF7BDE">
              <w:rPr>
                <w:rFonts w:ascii="Times New Roman" w:hAnsi="Times New Roman" w:cs="Times New Roman"/>
                <w:sz w:val="24"/>
                <w:szCs w:val="24"/>
              </w:rPr>
              <w:t xml:space="preserve">0      </w:t>
            </w:r>
          </w:p>
        </w:tc>
        <w:tc>
          <w:tcPr>
            <w:tcW w:w="658" w:type="dxa"/>
          </w:tcPr>
          <w:p w14:paraId="2827931B" w14:textId="77777777" w:rsidR="00264CFD" w:rsidRPr="00AF7BDE" w:rsidRDefault="00264CFD" w:rsidP="00AF7BDE">
            <w:pPr>
              <w:spacing w:line="480" w:lineRule="auto"/>
              <w:jc w:val="both"/>
              <w:rPr>
                <w:rFonts w:ascii="Times New Roman" w:hAnsi="Times New Roman" w:cs="Times New Roman"/>
                <w:sz w:val="24"/>
                <w:szCs w:val="24"/>
              </w:rPr>
            </w:pPr>
            <w:r w:rsidRPr="00AF7BDE">
              <w:rPr>
                <w:rFonts w:ascii="Times New Roman" w:hAnsi="Times New Roman" w:cs="Times New Roman"/>
                <w:sz w:val="24"/>
                <w:szCs w:val="24"/>
              </w:rPr>
              <w:t>25,144</w:t>
            </w:r>
          </w:p>
        </w:tc>
        <w:tc>
          <w:tcPr>
            <w:tcW w:w="658" w:type="dxa"/>
          </w:tcPr>
          <w:p w14:paraId="11432D41" w14:textId="77777777" w:rsidR="00264CFD" w:rsidRPr="00AF7BDE" w:rsidRDefault="00264CFD" w:rsidP="00AF7BDE">
            <w:pPr>
              <w:spacing w:line="480" w:lineRule="auto"/>
              <w:jc w:val="both"/>
              <w:rPr>
                <w:rFonts w:ascii="Times New Roman" w:hAnsi="Times New Roman" w:cs="Times New Roman"/>
                <w:sz w:val="24"/>
                <w:szCs w:val="24"/>
              </w:rPr>
            </w:pPr>
            <w:r w:rsidRPr="00AF7BDE">
              <w:rPr>
                <w:rFonts w:ascii="Times New Roman" w:hAnsi="Times New Roman" w:cs="Times New Roman"/>
                <w:sz w:val="24"/>
                <w:szCs w:val="24"/>
              </w:rPr>
              <w:t>3,272</w:t>
            </w:r>
          </w:p>
        </w:tc>
      </w:tr>
    </w:tbl>
    <w:p w14:paraId="100F2CD7" w14:textId="77777777" w:rsidR="003B1E11" w:rsidRDefault="003B1E11" w:rsidP="003B1E11">
      <w:pPr>
        <w:spacing w:line="240" w:lineRule="auto"/>
        <w:jc w:val="both"/>
        <w:rPr>
          <w:rFonts w:ascii="Times New Roman" w:hAnsi="Times New Roman" w:cs="Times New Roman"/>
          <w:i/>
          <w:iCs/>
          <w:sz w:val="24"/>
          <w:szCs w:val="24"/>
          <w:u w:val="single"/>
        </w:rPr>
      </w:pPr>
    </w:p>
    <w:p w14:paraId="0315BCCB" w14:textId="79D23383" w:rsidR="003B1E11" w:rsidRPr="003B1E11" w:rsidRDefault="003B1E11" w:rsidP="003B1E11">
      <w:pPr>
        <w:spacing w:line="240" w:lineRule="auto"/>
        <w:jc w:val="both"/>
        <w:rPr>
          <w:rFonts w:ascii="Times New Roman" w:hAnsi="Times New Roman" w:cs="Times New Roman"/>
          <w:i/>
          <w:iCs/>
          <w:sz w:val="24"/>
          <w:szCs w:val="24"/>
          <w:u w:val="single"/>
        </w:rPr>
      </w:pPr>
      <w:r w:rsidRPr="003B1E11">
        <w:rPr>
          <w:rFonts w:ascii="Times New Roman" w:hAnsi="Times New Roman" w:cs="Times New Roman"/>
          <w:i/>
          <w:iCs/>
          <w:sz w:val="24"/>
          <w:szCs w:val="24"/>
          <w:u w:val="single"/>
        </w:rPr>
        <w:t>Housing Price Index Tables</w:t>
      </w:r>
    </w:p>
    <w:p w14:paraId="7AE7AC96" w14:textId="1DC44BA9" w:rsidR="00E82E07" w:rsidRPr="003B1E11" w:rsidRDefault="00E82E07" w:rsidP="003B1E11">
      <w:pPr>
        <w:spacing w:line="240" w:lineRule="auto"/>
        <w:jc w:val="both"/>
        <w:rPr>
          <w:rFonts w:ascii="Times New Roman" w:hAnsi="Times New Roman" w:cs="Times New Roman"/>
          <w:b/>
          <w:bCs/>
          <w:sz w:val="24"/>
          <w:szCs w:val="24"/>
        </w:rPr>
      </w:pPr>
      <w:r w:rsidRPr="003B1E11">
        <w:rPr>
          <w:rFonts w:ascii="Times New Roman" w:hAnsi="Times New Roman" w:cs="Times New Roman"/>
          <w:b/>
          <w:bCs/>
          <w:sz w:val="24"/>
          <w:szCs w:val="24"/>
        </w:rPr>
        <w:t xml:space="preserve">Out of 882 observations we found </w:t>
      </w:r>
      <w:r w:rsidR="003B1E11" w:rsidRPr="003B1E11">
        <w:rPr>
          <w:rFonts w:ascii="Times New Roman" w:hAnsi="Times New Roman" w:cs="Times New Roman"/>
          <w:b/>
          <w:bCs/>
          <w:sz w:val="24"/>
          <w:szCs w:val="24"/>
        </w:rPr>
        <w:t>the</w:t>
      </w:r>
      <w:r w:rsidRPr="003B1E11">
        <w:rPr>
          <w:rFonts w:ascii="Times New Roman" w:hAnsi="Times New Roman" w:cs="Times New Roman"/>
          <w:b/>
          <w:bCs/>
          <w:sz w:val="24"/>
          <w:szCs w:val="24"/>
        </w:rPr>
        <w:t xml:space="preserve"> means of our Housing Prices Indexes</w:t>
      </w:r>
      <w:r w:rsidR="008E36D9">
        <w:rPr>
          <w:rFonts w:ascii="Times New Roman" w:hAnsi="Times New Roman" w:cs="Times New Roman"/>
          <w:b/>
          <w:bCs/>
          <w:sz w:val="24"/>
          <w:szCs w:val="24"/>
        </w:rPr>
        <w:t xml:space="preserve">. We see that there is a clear increase in housing prices from 2020 to 2021. </w:t>
      </w:r>
    </w:p>
    <w:tbl>
      <w:tblPr>
        <w:tblStyle w:val="TableGrid"/>
        <w:tblW w:w="0" w:type="auto"/>
        <w:tblLayout w:type="fixed"/>
        <w:tblLook w:val="04A0" w:firstRow="1" w:lastRow="0" w:firstColumn="1" w:lastColumn="0" w:noHBand="0" w:noVBand="1"/>
      </w:tblPr>
      <w:tblGrid>
        <w:gridCol w:w="1165"/>
        <w:gridCol w:w="1080"/>
      </w:tblGrid>
      <w:tr w:rsidR="009C7998" w:rsidRPr="00AF7BDE" w14:paraId="7F62D78F" w14:textId="77777777" w:rsidTr="00CB7A13">
        <w:trPr>
          <w:trHeight w:val="1340"/>
        </w:trPr>
        <w:tc>
          <w:tcPr>
            <w:tcW w:w="1165" w:type="dxa"/>
          </w:tcPr>
          <w:p w14:paraId="3F9F7B31" w14:textId="7FFCFA43" w:rsidR="009C7998" w:rsidRPr="00AF7BDE" w:rsidRDefault="009C7998" w:rsidP="003B1E11">
            <w:pPr>
              <w:jc w:val="both"/>
              <w:rPr>
                <w:rFonts w:ascii="Times New Roman" w:hAnsi="Times New Roman" w:cs="Times New Roman"/>
                <w:sz w:val="24"/>
                <w:szCs w:val="24"/>
              </w:rPr>
            </w:pPr>
            <w:bookmarkStart w:id="0" w:name="_Hlk89792343"/>
            <w:r w:rsidRPr="00AF7BDE">
              <w:rPr>
                <w:rFonts w:ascii="Times New Roman" w:hAnsi="Times New Roman" w:cs="Times New Roman"/>
                <w:sz w:val="24"/>
                <w:szCs w:val="24"/>
              </w:rPr>
              <w:lastRenderedPageBreak/>
              <w:t>Housing Prices</w:t>
            </w:r>
            <w:r w:rsidR="003B1E11">
              <w:rPr>
                <w:rFonts w:ascii="Times New Roman" w:hAnsi="Times New Roman" w:cs="Times New Roman"/>
                <w:sz w:val="24"/>
                <w:szCs w:val="24"/>
              </w:rPr>
              <w:t xml:space="preserve"> </w:t>
            </w:r>
            <w:r w:rsidRPr="00AF7BDE">
              <w:rPr>
                <w:rFonts w:ascii="Times New Roman" w:hAnsi="Times New Roman" w:cs="Times New Roman"/>
                <w:sz w:val="24"/>
                <w:szCs w:val="24"/>
              </w:rPr>
              <w:t>in 2021</w:t>
            </w:r>
          </w:p>
        </w:tc>
        <w:tc>
          <w:tcPr>
            <w:tcW w:w="1080" w:type="dxa"/>
          </w:tcPr>
          <w:p w14:paraId="6445D34D" w14:textId="7E151A4E" w:rsidR="009C7998" w:rsidRPr="00AF7BDE" w:rsidRDefault="009C7998" w:rsidP="00AF7BDE">
            <w:pPr>
              <w:spacing w:line="480" w:lineRule="auto"/>
              <w:jc w:val="both"/>
              <w:rPr>
                <w:rFonts w:ascii="Times New Roman" w:hAnsi="Times New Roman" w:cs="Times New Roman"/>
                <w:sz w:val="24"/>
                <w:szCs w:val="24"/>
              </w:rPr>
            </w:pPr>
            <w:r w:rsidRPr="009C7998">
              <w:rPr>
                <w:rFonts w:ascii="Times New Roman" w:hAnsi="Times New Roman" w:cs="Times New Roman"/>
                <w:b/>
                <w:bCs/>
                <w:sz w:val="24"/>
                <w:szCs w:val="24"/>
              </w:rPr>
              <w:t>Mean</w:t>
            </w:r>
            <w:r>
              <w:rPr>
                <w:rFonts w:ascii="Times New Roman" w:hAnsi="Times New Roman" w:cs="Times New Roman"/>
                <w:sz w:val="24"/>
                <w:szCs w:val="24"/>
              </w:rPr>
              <w:t xml:space="preserve"> </w:t>
            </w:r>
            <w:r w:rsidRPr="00AF7BDE">
              <w:rPr>
                <w:rFonts w:ascii="Times New Roman" w:hAnsi="Times New Roman" w:cs="Times New Roman"/>
                <w:sz w:val="24"/>
                <w:szCs w:val="24"/>
              </w:rPr>
              <w:t xml:space="preserve">282.1666     </w:t>
            </w:r>
          </w:p>
        </w:tc>
      </w:tr>
    </w:tbl>
    <w:tbl>
      <w:tblPr>
        <w:tblStyle w:val="TableGrid"/>
        <w:tblpPr w:leftFromText="180" w:rightFromText="180" w:vertAnchor="text" w:tblpY="1"/>
        <w:tblOverlap w:val="never"/>
        <w:tblW w:w="0" w:type="auto"/>
        <w:tblLook w:val="04A0" w:firstRow="1" w:lastRow="0" w:firstColumn="1" w:lastColumn="0" w:noHBand="0" w:noVBand="1"/>
      </w:tblPr>
      <w:tblGrid>
        <w:gridCol w:w="1030"/>
        <w:gridCol w:w="1116"/>
      </w:tblGrid>
      <w:tr w:rsidR="00CB7A13" w:rsidRPr="00AF7BDE" w14:paraId="7A9D5AEF" w14:textId="77777777" w:rsidTr="00DB5403">
        <w:trPr>
          <w:trHeight w:val="1091"/>
        </w:trPr>
        <w:tc>
          <w:tcPr>
            <w:tcW w:w="1030" w:type="dxa"/>
          </w:tcPr>
          <w:p w14:paraId="329D0C70" w14:textId="77777777" w:rsidR="00CB7A13" w:rsidRPr="00AF7BDE" w:rsidRDefault="00CB7A13" w:rsidP="00CB7A13">
            <w:pPr>
              <w:jc w:val="both"/>
              <w:rPr>
                <w:rFonts w:ascii="Times New Roman" w:hAnsi="Times New Roman" w:cs="Times New Roman"/>
                <w:sz w:val="24"/>
                <w:szCs w:val="24"/>
              </w:rPr>
            </w:pPr>
            <w:r w:rsidRPr="00AF7BDE">
              <w:rPr>
                <w:rFonts w:ascii="Times New Roman" w:hAnsi="Times New Roman" w:cs="Times New Roman"/>
                <w:sz w:val="24"/>
                <w:szCs w:val="24"/>
              </w:rPr>
              <w:t>Housing Prices in 2020</w:t>
            </w:r>
          </w:p>
        </w:tc>
        <w:tc>
          <w:tcPr>
            <w:tcW w:w="1116" w:type="dxa"/>
          </w:tcPr>
          <w:p w14:paraId="4DF2E739" w14:textId="77777777" w:rsidR="00CB7A13" w:rsidRPr="00AF7BDE" w:rsidRDefault="00CB7A13" w:rsidP="00CB7A13">
            <w:pPr>
              <w:jc w:val="both"/>
              <w:rPr>
                <w:rFonts w:ascii="Times New Roman" w:hAnsi="Times New Roman" w:cs="Times New Roman"/>
                <w:sz w:val="24"/>
                <w:szCs w:val="24"/>
              </w:rPr>
            </w:pPr>
            <w:r w:rsidRPr="00E82E07">
              <w:rPr>
                <w:rFonts w:ascii="Times New Roman" w:hAnsi="Times New Roman" w:cs="Times New Roman"/>
                <w:b/>
                <w:bCs/>
                <w:sz w:val="24"/>
                <w:szCs w:val="24"/>
              </w:rPr>
              <w:t>Mean:</w:t>
            </w:r>
            <w:r>
              <w:rPr>
                <w:rFonts w:ascii="Times New Roman" w:hAnsi="Times New Roman" w:cs="Times New Roman"/>
                <w:sz w:val="24"/>
                <w:szCs w:val="24"/>
              </w:rPr>
              <w:t xml:space="preserve"> </w:t>
            </w:r>
            <w:r w:rsidRPr="00AF7BDE">
              <w:rPr>
                <w:rFonts w:ascii="Times New Roman" w:hAnsi="Times New Roman" w:cs="Times New Roman"/>
                <w:sz w:val="24"/>
                <w:szCs w:val="24"/>
              </w:rPr>
              <w:t xml:space="preserve">244.0228   </w:t>
            </w:r>
          </w:p>
        </w:tc>
      </w:tr>
      <w:bookmarkEnd w:id="0"/>
    </w:tbl>
    <w:p w14:paraId="3E4E206A" w14:textId="563E480A" w:rsidR="00CB7A13" w:rsidRDefault="00CB7A13" w:rsidP="003B1E11">
      <w:pPr>
        <w:spacing w:line="240" w:lineRule="auto"/>
        <w:jc w:val="both"/>
        <w:rPr>
          <w:rFonts w:ascii="Times New Roman" w:hAnsi="Times New Roman" w:cs="Times New Roman"/>
          <w:sz w:val="24"/>
          <w:szCs w:val="24"/>
        </w:rPr>
      </w:pPr>
    </w:p>
    <w:p w14:paraId="2E5E970D" w14:textId="7DD5AB61" w:rsidR="00CB7A13" w:rsidRDefault="00CB7A13" w:rsidP="003B1E11">
      <w:pPr>
        <w:spacing w:line="240" w:lineRule="auto"/>
        <w:jc w:val="both"/>
        <w:rPr>
          <w:rFonts w:ascii="Times New Roman" w:hAnsi="Times New Roman" w:cs="Times New Roman"/>
          <w:sz w:val="24"/>
          <w:szCs w:val="24"/>
        </w:rPr>
      </w:pPr>
    </w:p>
    <w:p w14:paraId="091CAA64" w14:textId="77777777" w:rsidR="00CB7A13" w:rsidRDefault="00CB7A13" w:rsidP="003B1E11">
      <w:pPr>
        <w:spacing w:line="240" w:lineRule="auto"/>
        <w:jc w:val="both"/>
        <w:rPr>
          <w:rFonts w:ascii="Times New Roman" w:hAnsi="Times New Roman" w:cs="Times New Roman"/>
          <w:sz w:val="24"/>
          <w:szCs w:val="24"/>
        </w:rPr>
      </w:pPr>
      <w:bookmarkStart w:id="1" w:name="_GoBack"/>
      <w:bookmarkEnd w:id="1"/>
    </w:p>
    <w:tbl>
      <w:tblPr>
        <w:tblStyle w:val="TableGrid"/>
        <w:tblW w:w="0" w:type="auto"/>
        <w:tblLook w:val="04A0" w:firstRow="1" w:lastRow="0" w:firstColumn="1" w:lastColumn="0" w:noHBand="0" w:noVBand="1"/>
      </w:tblPr>
      <w:tblGrid>
        <w:gridCol w:w="1255"/>
        <w:gridCol w:w="996"/>
      </w:tblGrid>
      <w:tr w:rsidR="00CB7A13" w:rsidRPr="00AF7BDE" w14:paraId="0FA0DB04" w14:textId="77777777" w:rsidTr="00DB5403">
        <w:trPr>
          <w:trHeight w:val="780"/>
        </w:trPr>
        <w:tc>
          <w:tcPr>
            <w:tcW w:w="1255" w:type="dxa"/>
          </w:tcPr>
          <w:p w14:paraId="6F187DFD" w14:textId="77777777" w:rsidR="00CB7A13" w:rsidRPr="00AF7BDE" w:rsidRDefault="00CB7A13" w:rsidP="00DB5403">
            <w:pPr>
              <w:jc w:val="both"/>
              <w:rPr>
                <w:rFonts w:ascii="Times New Roman" w:hAnsi="Times New Roman" w:cs="Times New Roman"/>
                <w:sz w:val="24"/>
                <w:szCs w:val="24"/>
              </w:rPr>
            </w:pPr>
            <w:r w:rsidRPr="00AF7BDE">
              <w:rPr>
                <w:rFonts w:ascii="Times New Roman" w:hAnsi="Times New Roman" w:cs="Times New Roman"/>
                <w:sz w:val="24"/>
                <w:szCs w:val="24"/>
              </w:rPr>
              <w:t>Housing price index ratio</w:t>
            </w:r>
          </w:p>
        </w:tc>
        <w:tc>
          <w:tcPr>
            <w:tcW w:w="900" w:type="dxa"/>
          </w:tcPr>
          <w:p w14:paraId="19A650B8" w14:textId="77777777" w:rsidR="00CB7A13" w:rsidRPr="00E82E07" w:rsidRDefault="00CB7A13" w:rsidP="00DB5403">
            <w:pPr>
              <w:spacing w:line="480" w:lineRule="auto"/>
              <w:jc w:val="both"/>
              <w:rPr>
                <w:rFonts w:ascii="Times New Roman" w:hAnsi="Times New Roman" w:cs="Times New Roman"/>
                <w:b/>
                <w:bCs/>
                <w:sz w:val="24"/>
                <w:szCs w:val="24"/>
                <w:u w:val="single"/>
              </w:rPr>
            </w:pPr>
            <w:r w:rsidRPr="00E82E07">
              <w:rPr>
                <w:rFonts w:ascii="Times New Roman" w:hAnsi="Times New Roman" w:cs="Times New Roman"/>
                <w:b/>
                <w:bCs/>
                <w:sz w:val="24"/>
                <w:szCs w:val="24"/>
                <w:u w:val="single"/>
              </w:rPr>
              <w:t>Mean:</w:t>
            </w:r>
          </w:p>
          <w:p w14:paraId="1C73556C" w14:textId="77777777" w:rsidR="00CB7A13" w:rsidRPr="00AF7BDE" w:rsidRDefault="00CB7A13" w:rsidP="00DB5403">
            <w:pPr>
              <w:spacing w:line="480" w:lineRule="auto"/>
              <w:jc w:val="both"/>
              <w:rPr>
                <w:rFonts w:ascii="Times New Roman" w:hAnsi="Times New Roman" w:cs="Times New Roman"/>
                <w:sz w:val="24"/>
                <w:szCs w:val="24"/>
              </w:rPr>
            </w:pPr>
            <w:r w:rsidRPr="00AF7BDE">
              <w:rPr>
                <w:rFonts w:ascii="Times New Roman" w:hAnsi="Times New Roman" w:cs="Times New Roman"/>
                <w:sz w:val="24"/>
                <w:szCs w:val="24"/>
              </w:rPr>
              <w:t xml:space="preserve">14.7425  </w:t>
            </w:r>
          </w:p>
        </w:tc>
      </w:tr>
    </w:tbl>
    <w:p w14:paraId="7ABE3C34" w14:textId="77777777" w:rsidR="00CB7A13" w:rsidRDefault="00CB7A13" w:rsidP="003B1E11">
      <w:pPr>
        <w:spacing w:line="240" w:lineRule="auto"/>
        <w:jc w:val="both"/>
        <w:rPr>
          <w:rFonts w:ascii="Times New Roman" w:hAnsi="Times New Roman" w:cs="Times New Roman"/>
          <w:sz w:val="24"/>
          <w:szCs w:val="24"/>
        </w:rPr>
      </w:pPr>
    </w:p>
    <w:p w14:paraId="195F851A" w14:textId="28FEE692" w:rsidR="003B1E11" w:rsidRPr="00CB7A13" w:rsidRDefault="00E82E07" w:rsidP="00CB7A13">
      <w:pPr>
        <w:spacing w:line="240" w:lineRule="auto"/>
        <w:jc w:val="both"/>
      </w:pPr>
      <w:r>
        <w:rPr>
          <w:rFonts w:ascii="Times New Roman" w:hAnsi="Times New Roman" w:cs="Times New Roman"/>
          <w:sz w:val="24"/>
          <w:szCs w:val="24"/>
        </w:rPr>
        <w:t xml:space="preserve"> </w:t>
      </w:r>
      <w:r w:rsidR="005E2027" w:rsidRPr="005E2027">
        <w:rPr>
          <w:rFonts w:ascii="Times New Roman" w:hAnsi="Times New Roman" w:cs="Times New Roman"/>
          <w:noProof/>
          <w:sz w:val="24"/>
          <w:szCs w:val="24"/>
        </w:rPr>
        <w:drawing>
          <wp:inline distT="0" distB="0" distL="0" distR="0" wp14:anchorId="0C283A91" wp14:editId="2A61DAA7">
            <wp:extent cx="4125518" cy="30003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29280" cy="3003111"/>
                    </a:xfrm>
                    <a:prstGeom prst="rect">
                      <a:avLst/>
                    </a:prstGeom>
                    <a:noFill/>
                    <a:ln>
                      <a:noFill/>
                    </a:ln>
                  </pic:spPr>
                </pic:pic>
              </a:graphicData>
            </a:graphic>
          </wp:inline>
        </w:drawing>
      </w:r>
      <w:r w:rsidR="005E2027">
        <w:rPr>
          <w:rFonts w:ascii="Times New Roman" w:hAnsi="Times New Roman" w:cs="Times New Roman"/>
          <w:sz w:val="24"/>
          <w:szCs w:val="24"/>
        </w:rPr>
        <w:t>since we see that the average county had a change around 15 HPI change based on the average mortality rate between 1</w:t>
      </w:r>
      <w:r w:rsidR="00155369">
        <w:rPr>
          <w:rFonts w:ascii="Times New Roman" w:hAnsi="Times New Roman" w:cs="Times New Roman"/>
          <w:sz w:val="24"/>
          <w:szCs w:val="24"/>
        </w:rPr>
        <w:t>0</w:t>
      </w:r>
      <w:r w:rsidR="005E2027">
        <w:rPr>
          <w:rFonts w:ascii="Times New Roman" w:hAnsi="Times New Roman" w:cs="Times New Roman"/>
          <w:sz w:val="24"/>
          <w:szCs w:val="24"/>
        </w:rPr>
        <w:t>-</w:t>
      </w:r>
      <w:r w:rsidR="00155369">
        <w:rPr>
          <w:rFonts w:ascii="Times New Roman" w:hAnsi="Times New Roman" w:cs="Times New Roman"/>
          <w:sz w:val="24"/>
          <w:szCs w:val="24"/>
        </w:rPr>
        <w:t>20</w:t>
      </w:r>
      <w:r w:rsidR="005E2027">
        <w:rPr>
          <w:rFonts w:ascii="Times New Roman" w:hAnsi="Times New Roman" w:cs="Times New Roman"/>
          <w:sz w:val="24"/>
          <w:szCs w:val="24"/>
        </w:rPr>
        <w:t xml:space="preserve"> percent. </w:t>
      </w:r>
    </w:p>
    <w:p w14:paraId="2D4C644F" w14:textId="3BFAA382" w:rsidR="00C83675" w:rsidRPr="009C7998" w:rsidRDefault="001F0215" w:rsidP="003B1E11">
      <w:pPr>
        <w:spacing w:line="240" w:lineRule="auto"/>
        <w:rPr>
          <w:rFonts w:ascii="Times New Roman" w:hAnsi="Times New Roman" w:cs="Times New Roman"/>
          <w:sz w:val="24"/>
          <w:szCs w:val="24"/>
        </w:rPr>
      </w:pPr>
      <w:r w:rsidRPr="00AF7BDE">
        <w:rPr>
          <w:rFonts w:ascii="Times New Roman" w:hAnsi="Times New Roman" w:cs="Times New Roman"/>
          <w:b/>
          <w:sz w:val="24"/>
          <w:szCs w:val="24"/>
          <w:u w:val="single"/>
        </w:rPr>
        <w:t>Empirical Analysis</w:t>
      </w:r>
      <w:r w:rsidR="006A7ABD" w:rsidRPr="00AF7BDE">
        <w:rPr>
          <w:rFonts w:ascii="Times New Roman" w:hAnsi="Times New Roman" w:cs="Times New Roman"/>
          <w:b/>
          <w:sz w:val="24"/>
          <w:szCs w:val="24"/>
          <w:u w:val="single"/>
        </w:rPr>
        <w:t xml:space="preserve"> </w:t>
      </w:r>
    </w:p>
    <w:p w14:paraId="780BE50B" w14:textId="0EA95C05" w:rsidR="002C73B0" w:rsidRDefault="007B01B2" w:rsidP="002C73B0">
      <w:pPr>
        <w:spacing w:line="480" w:lineRule="auto"/>
        <w:ind w:firstLine="720"/>
        <w:jc w:val="both"/>
        <w:rPr>
          <w:rFonts w:ascii="Times New Roman" w:hAnsi="Times New Roman" w:cs="Times New Roman"/>
          <w:sz w:val="24"/>
          <w:szCs w:val="24"/>
        </w:rPr>
      </w:pPr>
      <w:r w:rsidRPr="00AF7BDE">
        <w:rPr>
          <w:rFonts w:ascii="Times New Roman" w:hAnsi="Times New Roman" w:cs="Times New Roman"/>
          <w:sz w:val="24"/>
          <w:szCs w:val="24"/>
        </w:rPr>
        <w:t>In the regression I had the percent change in Housing Price Index from 2020 to 2021</w:t>
      </w:r>
      <w:r w:rsidR="00186275" w:rsidRPr="00AF7BDE">
        <w:rPr>
          <w:rFonts w:ascii="Times New Roman" w:hAnsi="Times New Roman" w:cs="Times New Roman"/>
          <w:sz w:val="24"/>
          <w:szCs w:val="24"/>
        </w:rPr>
        <w:t xml:space="preserve"> as my dependent variable</w:t>
      </w:r>
      <w:r w:rsidR="006055AC">
        <w:rPr>
          <w:rFonts w:ascii="Times New Roman" w:hAnsi="Times New Roman" w:cs="Times New Roman"/>
          <w:sz w:val="24"/>
          <w:szCs w:val="24"/>
        </w:rPr>
        <w:t>, or outcome variable</w:t>
      </w:r>
      <w:r w:rsidRPr="00AF7BDE">
        <w:rPr>
          <w:rFonts w:ascii="Times New Roman" w:hAnsi="Times New Roman" w:cs="Times New Roman"/>
          <w:sz w:val="24"/>
          <w:szCs w:val="24"/>
        </w:rPr>
        <w:t xml:space="preserve">. </w:t>
      </w:r>
      <w:r w:rsidR="006055AC">
        <w:rPr>
          <w:rFonts w:ascii="Times New Roman" w:hAnsi="Times New Roman" w:cs="Times New Roman"/>
          <w:sz w:val="24"/>
          <w:szCs w:val="24"/>
        </w:rPr>
        <w:t xml:space="preserve">On the right side of my regression </w:t>
      </w:r>
      <w:r w:rsidR="00D24E82">
        <w:rPr>
          <w:rFonts w:ascii="Times New Roman" w:hAnsi="Times New Roman" w:cs="Times New Roman"/>
          <w:sz w:val="24"/>
          <w:szCs w:val="24"/>
        </w:rPr>
        <w:t>equation,</w:t>
      </w:r>
      <w:r w:rsidR="006055AC">
        <w:rPr>
          <w:rFonts w:ascii="Times New Roman" w:hAnsi="Times New Roman" w:cs="Times New Roman"/>
          <w:sz w:val="24"/>
          <w:szCs w:val="24"/>
        </w:rPr>
        <w:t xml:space="preserve"> I had my constant, the mortality rate, and my control variables of the white population and the black population. </w:t>
      </w:r>
      <w:r w:rsidR="00186275" w:rsidRPr="00AF7BDE">
        <w:rPr>
          <w:rFonts w:ascii="Times New Roman" w:hAnsi="Times New Roman" w:cs="Times New Roman"/>
          <w:sz w:val="24"/>
          <w:szCs w:val="24"/>
        </w:rPr>
        <w:t>If we didn’t have the white or black population and didn’t there was no mortality rate</w:t>
      </w:r>
      <w:r w:rsidR="006055AC">
        <w:rPr>
          <w:rFonts w:ascii="Times New Roman" w:hAnsi="Times New Roman" w:cs="Times New Roman"/>
          <w:sz w:val="24"/>
          <w:szCs w:val="24"/>
        </w:rPr>
        <w:t xml:space="preserve">, </w:t>
      </w:r>
      <w:r w:rsidR="00186275" w:rsidRPr="00AF7BDE">
        <w:rPr>
          <w:rFonts w:ascii="Times New Roman" w:hAnsi="Times New Roman" w:cs="Times New Roman"/>
          <w:sz w:val="24"/>
          <w:szCs w:val="24"/>
        </w:rPr>
        <w:t xml:space="preserve">none of which are possible, we would expect a 14.33668 percent change from the HPI from 2020 </w:t>
      </w:r>
      <w:r w:rsidR="00186275" w:rsidRPr="00AF7BDE">
        <w:rPr>
          <w:rFonts w:ascii="Times New Roman" w:hAnsi="Times New Roman" w:cs="Times New Roman"/>
          <w:sz w:val="24"/>
          <w:szCs w:val="24"/>
        </w:rPr>
        <w:lastRenderedPageBreak/>
        <w:t>to 2021 due to the pandemic</w:t>
      </w:r>
      <w:r w:rsidR="00F67F67" w:rsidRPr="00AF7BDE">
        <w:rPr>
          <w:rFonts w:ascii="Times New Roman" w:hAnsi="Times New Roman" w:cs="Times New Roman"/>
          <w:sz w:val="24"/>
          <w:szCs w:val="24"/>
        </w:rPr>
        <w:t xml:space="preserve">. </w:t>
      </w:r>
      <w:r w:rsidR="001F0215" w:rsidRPr="00AF7BDE">
        <w:rPr>
          <w:rFonts w:ascii="Times New Roman" w:hAnsi="Times New Roman" w:cs="Times New Roman"/>
          <w:sz w:val="24"/>
          <w:szCs w:val="24"/>
        </w:rPr>
        <w:t>One unit increase in mortality rate leads to a 3.13 increase in housing percentages. In a practical sense housing prices have increased as more people have passed away from Covid</w:t>
      </w:r>
      <w:r w:rsidR="00C83675" w:rsidRPr="00AF7BDE">
        <w:rPr>
          <w:rFonts w:ascii="Times New Roman" w:hAnsi="Times New Roman" w:cs="Times New Roman"/>
          <w:sz w:val="24"/>
          <w:szCs w:val="24"/>
        </w:rPr>
        <w:t>-19</w:t>
      </w:r>
      <w:r w:rsidR="001F0215" w:rsidRPr="00AF7BDE">
        <w:rPr>
          <w:rFonts w:ascii="Times New Roman" w:hAnsi="Times New Roman" w:cs="Times New Roman"/>
          <w:sz w:val="24"/>
          <w:szCs w:val="24"/>
        </w:rPr>
        <w:t xml:space="preserve">. </w:t>
      </w:r>
      <w:r w:rsidR="00C0414B">
        <w:rPr>
          <w:rFonts w:ascii="Times New Roman" w:hAnsi="Times New Roman" w:cs="Times New Roman"/>
          <w:sz w:val="24"/>
          <w:szCs w:val="24"/>
        </w:rPr>
        <w:t xml:space="preserve">In terms of assumptions, the dependent and independent variables have </w:t>
      </w:r>
      <w:r w:rsidR="00D24E82">
        <w:rPr>
          <w:rFonts w:ascii="Times New Roman" w:hAnsi="Times New Roman" w:cs="Times New Roman"/>
          <w:sz w:val="24"/>
          <w:szCs w:val="24"/>
        </w:rPr>
        <w:t xml:space="preserve">a </w:t>
      </w:r>
      <w:r w:rsidR="00C0414B">
        <w:rPr>
          <w:rFonts w:ascii="Times New Roman" w:hAnsi="Times New Roman" w:cs="Times New Roman"/>
          <w:sz w:val="24"/>
          <w:szCs w:val="24"/>
        </w:rPr>
        <w:t xml:space="preserve">relatively positive </w:t>
      </w:r>
      <w:r w:rsidR="00D24E82">
        <w:rPr>
          <w:rFonts w:ascii="Times New Roman" w:hAnsi="Times New Roman" w:cs="Times New Roman"/>
          <w:sz w:val="24"/>
          <w:szCs w:val="24"/>
        </w:rPr>
        <w:t xml:space="preserve">linear </w:t>
      </w:r>
      <w:r w:rsidR="00C0414B">
        <w:rPr>
          <w:rFonts w:ascii="Times New Roman" w:hAnsi="Times New Roman" w:cs="Times New Roman"/>
          <w:sz w:val="24"/>
          <w:szCs w:val="24"/>
        </w:rPr>
        <w:t xml:space="preserve">relationship. </w:t>
      </w:r>
      <w:r w:rsidR="00EA0C12">
        <w:rPr>
          <w:rFonts w:ascii="Times New Roman" w:hAnsi="Times New Roman" w:cs="Times New Roman"/>
          <w:sz w:val="24"/>
          <w:szCs w:val="24"/>
        </w:rPr>
        <w:t xml:space="preserve">The values are independent because counties are measured and don’t have an affect on each other. However, perhaps some </w:t>
      </w:r>
      <w:r w:rsidR="00D24E82">
        <w:rPr>
          <w:rFonts w:ascii="Times New Roman" w:hAnsi="Times New Roman" w:cs="Times New Roman"/>
          <w:sz w:val="24"/>
          <w:szCs w:val="24"/>
        </w:rPr>
        <w:t>individuals</w:t>
      </w:r>
      <w:r w:rsidR="00EA0C12">
        <w:rPr>
          <w:rFonts w:ascii="Times New Roman" w:hAnsi="Times New Roman" w:cs="Times New Roman"/>
          <w:sz w:val="24"/>
          <w:szCs w:val="24"/>
        </w:rPr>
        <w:t xml:space="preserve"> were doubled counted and that would lead to some biased. I can justify that though. That is a rare occurrence. The zero-</w:t>
      </w:r>
      <w:r w:rsidR="00D24E82">
        <w:rPr>
          <w:rFonts w:ascii="Times New Roman" w:hAnsi="Times New Roman" w:cs="Times New Roman"/>
          <w:sz w:val="24"/>
          <w:szCs w:val="24"/>
        </w:rPr>
        <w:t>conditional</w:t>
      </w:r>
      <w:r w:rsidR="00EA0C12">
        <w:rPr>
          <w:rFonts w:ascii="Times New Roman" w:hAnsi="Times New Roman" w:cs="Times New Roman"/>
          <w:sz w:val="24"/>
          <w:szCs w:val="24"/>
        </w:rPr>
        <w:t xml:space="preserve"> mean assumption is difficult because </w:t>
      </w:r>
      <w:r w:rsidR="00D24E82">
        <w:rPr>
          <w:rFonts w:ascii="Times New Roman" w:hAnsi="Times New Roman" w:cs="Times New Roman"/>
          <w:sz w:val="24"/>
          <w:szCs w:val="24"/>
        </w:rPr>
        <w:t>t</w:t>
      </w:r>
      <w:r w:rsidR="00EA0C12">
        <w:rPr>
          <w:rFonts w:ascii="Times New Roman" w:hAnsi="Times New Roman" w:cs="Times New Roman"/>
          <w:sz w:val="24"/>
          <w:szCs w:val="24"/>
        </w:rPr>
        <w:t xml:space="preserve">he young </w:t>
      </w:r>
      <w:r w:rsidR="00D24E82">
        <w:rPr>
          <w:rFonts w:ascii="Times New Roman" w:hAnsi="Times New Roman" w:cs="Times New Roman"/>
          <w:sz w:val="24"/>
          <w:szCs w:val="24"/>
        </w:rPr>
        <w:t>weren’t</w:t>
      </w:r>
      <w:r w:rsidR="00EA0C12">
        <w:rPr>
          <w:rFonts w:ascii="Times New Roman" w:hAnsi="Times New Roman" w:cs="Times New Roman"/>
          <w:sz w:val="24"/>
          <w:szCs w:val="24"/>
        </w:rPr>
        <w:t xml:space="preserve"> affected that much by covid, </w:t>
      </w:r>
      <w:r w:rsidR="00D24E82">
        <w:rPr>
          <w:rFonts w:ascii="Times New Roman" w:hAnsi="Times New Roman" w:cs="Times New Roman"/>
          <w:sz w:val="24"/>
          <w:szCs w:val="24"/>
        </w:rPr>
        <w:t>continued</w:t>
      </w:r>
      <w:r w:rsidR="00EA0C12">
        <w:rPr>
          <w:rFonts w:ascii="Times New Roman" w:hAnsi="Times New Roman" w:cs="Times New Roman"/>
          <w:sz w:val="24"/>
          <w:szCs w:val="24"/>
        </w:rPr>
        <w:t xml:space="preserve"> working and kept the economy growing and therefore some of the increase in housing prices </w:t>
      </w:r>
      <w:r w:rsidR="004371A3">
        <w:rPr>
          <w:rFonts w:ascii="Times New Roman" w:hAnsi="Times New Roman" w:cs="Times New Roman"/>
          <w:sz w:val="24"/>
          <w:szCs w:val="24"/>
        </w:rPr>
        <w:t>because of mortality</w:t>
      </w:r>
      <w:r w:rsidR="00EA0C12">
        <w:rPr>
          <w:rFonts w:ascii="Times New Roman" w:hAnsi="Times New Roman" w:cs="Times New Roman"/>
          <w:sz w:val="24"/>
          <w:szCs w:val="24"/>
        </w:rPr>
        <w:t xml:space="preserve"> rates is due to age which isn’t found in our model—it’s found in our error term. </w:t>
      </w:r>
      <w:r w:rsidR="004371A3">
        <w:rPr>
          <w:rFonts w:ascii="Times New Roman" w:hAnsi="Times New Roman" w:cs="Times New Roman"/>
          <w:sz w:val="24"/>
          <w:szCs w:val="24"/>
        </w:rPr>
        <w:t>So,</w:t>
      </w:r>
      <w:r w:rsidR="00EA0C12">
        <w:rPr>
          <w:rFonts w:ascii="Times New Roman" w:hAnsi="Times New Roman" w:cs="Times New Roman"/>
          <w:sz w:val="24"/>
          <w:szCs w:val="24"/>
        </w:rPr>
        <w:t xml:space="preserve"> there is bias</w:t>
      </w:r>
      <w:r w:rsidR="004371A3">
        <w:rPr>
          <w:rFonts w:ascii="Times New Roman" w:hAnsi="Times New Roman" w:cs="Times New Roman"/>
          <w:sz w:val="24"/>
          <w:szCs w:val="24"/>
        </w:rPr>
        <w:t xml:space="preserve"> there.</w:t>
      </w:r>
      <w:r w:rsidR="00A30F93">
        <w:rPr>
          <w:rFonts w:ascii="Times New Roman" w:hAnsi="Times New Roman" w:cs="Times New Roman"/>
          <w:sz w:val="24"/>
          <w:szCs w:val="24"/>
        </w:rPr>
        <w:t xml:space="preserve"> I will address this in the conclusion.</w:t>
      </w:r>
      <w:r w:rsidR="004371A3">
        <w:rPr>
          <w:rFonts w:ascii="Times New Roman" w:hAnsi="Times New Roman" w:cs="Times New Roman"/>
          <w:sz w:val="24"/>
          <w:szCs w:val="24"/>
        </w:rPr>
        <w:t xml:space="preserve"> There error terms looked evenly distributed and </w:t>
      </w:r>
      <w:r w:rsidR="006D417C">
        <w:rPr>
          <w:rFonts w:ascii="Times New Roman" w:hAnsi="Times New Roman" w:cs="Times New Roman"/>
          <w:sz w:val="24"/>
          <w:szCs w:val="24"/>
        </w:rPr>
        <w:t>there</w:t>
      </w:r>
      <w:r w:rsidR="004371A3">
        <w:rPr>
          <w:rFonts w:ascii="Times New Roman" w:hAnsi="Times New Roman" w:cs="Times New Roman"/>
          <w:sz w:val="24"/>
          <w:szCs w:val="24"/>
        </w:rPr>
        <w:t xml:space="preserve"> was no multicollinearity because after if you are </w:t>
      </w:r>
      <w:r w:rsidR="00A30F93">
        <w:rPr>
          <w:rFonts w:ascii="Times New Roman" w:hAnsi="Times New Roman" w:cs="Times New Roman"/>
          <w:sz w:val="24"/>
          <w:szCs w:val="24"/>
        </w:rPr>
        <w:t>white,</w:t>
      </w:r>
      <w:r w:rsidR="004371A3">
        <w:rPr>
          <w:rFonts w:ascii="Times New Roman" w:hAnsi="Times New Roman" w:cs="Times New Roman"/>
          <w:sz w:val="24"/>
          <w:szCs w:val="24"/>
        </w:rPr>
        <w:t xml:space="preserve"> you </w:t>
      </w:r>
      <w:r w:rsidR="00A30F93">
        <w:rPr>
          <w:rFonts w:ascii="Times New Roman" w:hAnsi="Times New Roman" w:cs="Times New Roman"/>
          <w:sz w:val="24"/>
          <w:szCs w:val="24"/>
        </w:rPr>
        <w:t>can’t</w:t>
      </w:r>
      <w:r w:rsidR="004371A3">
        <w:rPr>
          <w:rFonts w:ascii="Times New Roman" w:hAnsi="Times New Roman" w:cs="Times New Roman"/>
          <w:sz w:val="24"/>
          <w:szCs w:val="24"/>
        </w:rPr>
        <w:t xml:space="preserve"> be black and vice versa and either you died from covid or you didn’t in reference to ou</w:t>
      </w:r>
      <w:r w:rsidR="00D24E82">
        <w:rPr>
          <w:rFonts w:ascii="Times New Roman" w:hAnsi="Times New Roman" w:cs="Times New Roman"/>
          <w:sz w:val="24"/>
          <w:szCs w:val="24"/>
        </w:rPr>
        <w:t>r</w:t>
      </w:r>
      <w:r w:rsidR="004371A3">
        <w:rPr>
          <w:rFonts w:ascii="Times New Roman" w:hAnsi="Times New Roman" w:cs="Times New Roman"/>
          <w:sz w:val="24"/>
          <w:szCs w:val="24"/>
        </w:rPr>
        <w:t xml:space="preserve"> mortality rate variable. </w:t>
      </w:r>
      <w:r w:rsidR="006D417C">
        <w:rPr>
          <w:rFonts w:ascii="Times New Roman" w:hAnsi="Times New Roman" w:cs="Times New Roman"/>
          <w:sz w:val="24"/>
          <w:szCs w:val="24"/>
        </w:rPr>
        <w:t xml:space="preserve">There were normally distributed error terms and I feel comfortable with that assumption. </w:t>
      </w:r>
    </w:p>
    <w:p w14:paraId="017935C4" w14:textId="63CE2FC8" w:rsidR="003B1E11" w:rsidRPr="002C73B0" w:rsidRDefault="003B1E11" w:rsidP="002C73B0">
      <w:pPr>
        <w:spacing w:line="480" w:lineRule="auto"/>
        <w:jc w:val="both"/>
        <w:rPr>
          <w:rFonts w:ascii="Times New Roman" w:hAnsi="Times New Roman" w:cs="Times New Roman"/>
          <w:sz w:val="24"/>
          <w:szCs w:val="24"/>
        </w:rPr>
      </w:pPr>
      <w:r w:rsidRPr="003B1E11">
        <w:rPr>
          <w:rFonts w:ascii="Times New Roman" w:hAnsi="Times New Roman" w:cs="Times New Roman"/>
          <w:i/>
          <w:iCs/>
          <w:sz w:val="24"/>
          <w:szCs w:val="24"/>
          <w:u w:val="single"/>
        </w:rPr>
        <w:t>Regression table</w:t>
      </w:r>
    </w:p>
    <w:tbl>
      <w:tblPr>
        <w:tblStyle w:val="TableGrid"/>
        <w:tblW w:w="5503" w:type="dxa"/>
        <w:tblLook w:val="04A0" w:firstRow="1" w:lastRow="0" w:firstColumn="1" w:lastColumn="0" w:noHBand="0" w:noVBand="1"/>
      </w:tblPr>
      <w:tblGrid>
        <w:gridCol w:w="1336"/>
        <w:gridCol w:w="9"/>
        <w:gridCol w:w="1420"/>
        <w:gridCol w:w="1183"/>
        <w:gridCol w:w="39"/>
        <w:gridCol w:w="686"/>
        <w:gridCol w:w="74"/>
        <w:gridCol w:w="756"/>
      </w:tblGrid>
      <w:tr w:rsidR="00484CB5" w:rsidRPr="00AF7BDE" w14:paraId="27D1C044" w14:textId="77777777" w:rsidTr="00484CB5">
        <w:trPr>
          <w:trHeight w:val="1115"/>
        </w:trPr>
        <w:tc>
          <w:tcPr>
            <w:tcW w:w="1336" w:type="dxa"/>
          </w:tcPr>
          <w:p w14:paraId="04EE3BBB" w14:textId="77777777" w:rsidR="00264CFD" w:rsidRPr="00AF7BDE" w:rsidRDefault="00264CFD" w:rsidP="00AF7BDE">
            <w:pPr>
              <w:spacing w:line="480" w:lineRule="auto"/>
              <w:rPr>
                <w:rFonts w:ascii="Times New Roman" w:hAnsi="Times New Roman" w:cs="Times New Roman"/>
                <w:b/>
                <w:sz w:val="24"/>
                <w:szCs w:val="24"/>
              </w:rPr>
            </w:pPr>
            <w:r w:rsidRPr="00AF7BDE">
              <w:rPr>
                <w:rFonts w:ascii="Times New Roman" w:hAnsi="Times New Roman" w:cs="Times New Roman"/>
                <w:b/>
                <w:sz w:val="24"/>
                <w:szCs w:val="24"/>
              </w:rPr>
              <w:t>Coefficient Name</w:t>
            </w:r>
          </w:p>
        </w:tc>
        <w:tc>
          <w:tcPr>
            <w:tcW w:w="1429" w:type="dxa"/>
            <w:gridSpan w:val="2"/>
          </w:tcPr>
          <w:p w14:paraId="427628C9" w14:textId="77777777" w:rsidR="00264CFD" w:rsidRPr="00AF7BDE" w:rsidRDefault="00264CFD" w:rsidP="00AF7BDE">
            <w:pPr>
              <w:spacing w:line="480" w:lineRule="auto"/>
              <w:rPr>
                <w:rFonts w:ascii="Times New Roman" w:hAnsi="Times New Roman" w:cs="Times New Roman"/>
                <w:b/>
                <w:sz w:val="24"/>
                <w:szCs w:val="24"/>
              </w:rPr>
            </w:pPr>
            <w:r w:rsidRPr="00AF7BDE">
              <w:rPr>
                <w:rFonts w:ascii="Times New Roman" w:hAnsi="Times New Roman" w:cs="Times New Roman"/>
                <w:b/>
                <w:sz w:val="24"/>
                <w:szCs w:val="24"/>
              </w:rPr>
              <w:t>Coefficients</w:t>
            </w:r>
          </w:p>
        </w:tc>
        <w:tc>
          <w:tcPr>
            <w:tcW w:w="1222" w:type="dxa"/>
            <w:gridSpan w:val="2"/>
          </w:tcPr>
          <w:p w14:paraId="4A07752B" w14:textId="77777777" w:rsidR="00264CFD" w:rsidRPr="00AF7BDE" w:rsidRDefault="00264CFD" w:rsidP="00AF7BDE">
            <w:pPr>
              <w:spacing w:line="480" w:lineRule="auto"/>
              <w:rPr>
                <w:rFonts w:ascii="Times New Roman" w:hAnsi="Times New Roman" w:cs="Times New Roman"/>
                <w:b/>
                <w:sz w:val="24"/>
                <w:szCs w:val="24"/>
              </w:rPr>
            </w:pPr>
            <w:r w:rsidRPr="00AF7BDE">
              <w:rPr>
                <w:rFonts w:ascii="Times New Roman" w:hAnsi="Times New Roman" w:cs="Times New Roman"/>
                <w:b/>
                <w:sz w:val="24"/>
                <w:szCs w:val="24"/>
              </w:rPr>
              <w:t>Standard Errors</w:t>
            </w:r>
          </w:p>
        </w:tc>
        <w:tc>
          <w:tcPr>
            <w:tcW w:w="686" w:type="dxa"/>
          </w:tcPr>
          <w:p w14:paraId="1B26DDC5" w14:textId="77777777" w:rsidR="00264CFD" w:rsidRPr="00AF7BDE" w:rsidRDefault="00264CFD" w:rsidP="00AF7BDE">
            <w:pPr>
              <w:spacing w:line="480" w:lineRule="auto"/>
              <w:rPr>
                <w:rFonts w:ascii="Times New Roman" w:hAnsi="Times New Roman" w:cs="Times New Roman"/>
                <w:b/>
                <w:sz w:val="24"/>
                <w:szCs w:val="24"/>
              </w:rPr>
            </w:pPr>
            <w:r w:rsidRPr="00AF7BDE">
              <w:rPr>
                <w:rFonts w:ascii="Times New Roman" w:hAnsi="Times New Roman" w:cs="Times New Roman"/>
                <w:b/>
                <w:sz w:val="24"/>
                <w:szCs w:val="24"/>
              </w:rPr>
              <w:t>T-Stat</w:t>
            </w:r>
          </w:p>
        </w:tc>
        <w:tc>
          <w:tcPr>
            <w:tcW w:w="830" w:type="dxa"/>
            <w:gridSpan w:val="2"/>
          </w:tcPr>
          <w:p w14:paraId="3D169EAA" w14:textId="77777777" w:rsidR="00264CFD" w:rsidRPr="00AF7BDE" w:rsidRDefault="00264CFD" w:rsidP="00AF7BDE">
            <w:pPr>
              <w:spacing w:line="480" w:lineRule="auto"/>
              <w:rPr>
                <w:rFonts w:ascii="Times New Roman" w:hAnsi="Times New Roman" w:cs="Times New Roman"/>
                <w:b/>
                <w:sz w:val="24"/>
                <w:szCs w:val="24"/>
              </w:rPr>
            </w:pPr>
            <w:r w:rsidRPr="00AF7BDE">
              <w:rPr>
                <w:rFonts w:ascii="Times New Roman" w:hAnsi="Times New Roman" w:cs="Times New Roman"/>
                <w:b/>
                <w:sz w:val="24"/>
                <w:szCs w:val="24"/>
              </w:rPr>
              <w:t>P-Value</w:t>
            </w:r>
          </w:p>
        </w:tc>
      </w:tr>
      <w:tr w:rsidR="00484CB5" w:rsidRPr="00AF7BDE" w14:paraId="18CE45F0" w14:textId="77777777" w:rsidTr="00484CB5">
        <w:trPr>
          <w:trHeight w:val="1115"/>
        </w:trPr>
        <w:tc>
          <w:tcPr>
            <w:tcW w:w="1336" w:type="dxa"/>
          </w:tcPr>
          <w:p w14:paraId="34C9C8BF" w14:textId="77777777" w:rsidR="00264CFD" w:rsidRPr="00AF7BDE" w:rsidRDefault="00264CFD" w:rsidP="00AF7BDE">
            <w:pPr>
              <w:spacing w:line="480" w:lineRule="auto"/>
              <w:rPr>
                <w:rFonts w:ascii="Times New Roman" w:hAnsi="Times New Roman" w:cs="Times New Roman"/>
                <w:sz w:val="24"/>
                <w:szCs w:val="24"/>
              </w:rPr>
            </w:pPr>
            <w:r w:rsidRPr="00AF7BDE">
              <w:rPr>
                <w:rFonts w:ascii="Times New Roman" w:hAnsi="Times New Roman" w:cs="Times New Roman"/>
                <w:sz w:val="24"/>
                <w:szCs w:val="24"/>
              </w:rPr>
              <w:t>Mortality Rate</w:t>
            </w:r>
          </w:p>
        </w:tc>
        <w:tc>
          <w:tcPr>
            <w:tcW w:w="1429" w:type="dxa"/>
            <w:gridSpan w:val="2"/>
          </w:tcPr>
          <w:p w14:paraId="3C270B46" w14:textId="77777777" w:rsidR="00264CFD" w:rsidRPr="00AF7BDE" w:rsidRDefault="00264CFD" w:rsidP="00AF7BDE">
            <w:pPr>
              <w:spacing w:line="480" w:lineRule="auto"/>
              <w:rPr>
                <w:rFonts w:ascii="Times New Roman" w:hAnsi="Times New Roman" w:cs="Times New Roman"/>
                <w:sz w:val="24"/>
                <w:szCs w:val="24"/>
              </w:rPr>
            </w:pPr>
            <w:r w:rsidRPr="00AF7BDE">
              <w:rPr>
                <w:rFonts w:ascii="Times New Roman" w:hAnsi="Times New Roman" w:cs="Times New Roman"/>
                <w:sz w:val="24"/>
                <w:szCs w:val="24"/>
              </w:rPr>
              <w:t>3.137226</w:t>
            </w:r>
          </w:p>
        </w:tc>
        <w:tc>
          <w:tcPr>
            <w:tcW w:w="1222" w:type="dxa"/>
            <w:gridSpan w:val="2"/>
          </w:tcPr>
          <w:p w14:paraId="40E845A3" w14:textId="77777777" w:rsidR="00264CFD" w:rsidRPr="00AF7BDE" w:rsidRDefault="00264CFD" w:rsidP="00AF7BDE">
            <w:pPr>
              <w:spacing w:line="480" w:lineRule="auto"/>
              <w:rPr>
                <w:rFonts w:ascii="Times New Roman" w:hAnsi="Times New Roman" w:cs="Times New Roman"/>
                <w:sz w:val="24"/>
                <w:szCs w:val="24"/>
              </w:rPr>
            </w:pPr>
            <w:r w:rsidRPr="00AF7BDE">
              <w:rPr>
                <w:rFonts w:ascii="Times New Roman" w:hAnsi="Times New Roman" w:cs="Times New Roman"/>
                <w:sz w:val="24"/>
                <w:szCs w:val="24"/>
              </w:rPr>
              <w:t>.5625933</w:t>
            </w:r>
          </w:p>
        </w:tc>
        <w:tc>
          <w:tcPr>
            <w:tcW w:w="686" w:type="dxa"/>
          </w:tcPr>
          <w:p w14:paraId="29C44373" w14:textId="77777777" w:rsidR="00264CFD" w:rsidRPr="00AF7BDE" w:rsidRDefault="00264CFD" w:rsidP="00AF7BDE">
            <w:pPr>
              <w:spacing w:line="480" w:lineRule="auto"/>
              <w:rPr>
                <w:rFonts w:ascii="Times New Roman" w:hAnsi="Times New Roman" w:cs="Times New Roman"/>
                <w:sz w:val="24"/>
                <w:szCs w:val="24"/>
              </w:rPr>
            </w:pPr>
            <w:r w:rsidRPr="00AF7BDE">
              <w:rPr>
                <w:rFonts w:ascii="Times New Roman" w:hAnsi="Times New Roman" w:cs="Times New Roman"/>
                <w:sz w:val="24"/>
                <w:szCs w:val="24"/>
              </w:rPr>
              <w:t>5.58</w:t>
            </w:r>
          </w:p>
        </w:tc>
        <w:tc>
          <w:tcPr>
            <w:tcW w:w="830" w:type="dxa"/>
            <w:gridSpan w:val="2"/>
          </w:tcPr>
          <w:p w14:paraId="695C6652" w14:textId="77777777" w:rsidR="00264CFD" w:rsidRPr="00AF7BDE" w:rsidRDefault="00264CFD" w:rsidP="00AF7BDE">
            <w:pPr>
              <w:spacing w:line="480" w:lineRule="auto"/>
              <w:rPr>
                <w:rFonts w:ascii="Times New Roman" w:hAnsi="Times New Roman" w:cs="Times New Roman"/>
                <w:sz w:val="24"/>
                <w:szCs w:val="24"/>
              </w:rPr>
            </w:pPr>
            <w:r w:rsidRPr="00AF7BDE">
              <w:rPr>
                <w:rFonts w:ascii="Times New Roman" w:hAnsi="Times New Roman" w:cs="Times New Roman"/>
                <w:sz w:val="24"/>
                <w:szCs w:val="24"/>
              </w:rPr>
              <w:t>0.000</w:t>
            </w:r>
          </w:p>
        </w:tc>
      </w:tr>
      <w:tr w:rsidR="00484CB5" w:rsidRPr="00AF7BDE" w14:paraId="6E2B84DD" w14:textId="77777777" w:rsidTr="00484CB5">
        <w:trPr>
          <w:trHeight w:val="1101"/>
        </w:trPr>
        <w:tc>
          <w:tcPr>
            <w:tcW w:w="1336" w:type="dxa"/>
          </w:tcPr>
          <w:p w14:paraId="3C5DBC1D" w14:textId="77777777" w:rsidR="00264CFD" w:rsidRPr="00AF7BDE" w:rsidRDefault="00264CFD" w:rsidP="00AF7BDE">
            <w:pPr>
              <w:spacing w:line="480" w:lineRule="auto"/>
              <w:rPr>
                <w:rFonts w:ascii="Times New Roman" w:hAnsi="Times New Roman" w:cs="Times New Roman"/>
                <w:sz w:val="24"/>
                <w:szCs w:val="24"/>
              </w:rPr>
            </w:pPr>
            <w:r w:rsidRPr="00AF7BDE">
              <w:rPr>
                <w:rFonts w:ascii="Times New Roman" w:hAnsi="Times New Roman" w:cs="Times New Roman"/>
                <w:sz w:val="24"/>
                <w:szCs w:val="24"/>
              </w:rPr>
              <w:t>White Population</w:t>
            </w:r>
          </w:p>
        </w:tc>
        <w:tc>
          <w:tcPr>
            <w:tcW w:w="1429" w:type="dxa"/>
            <w:gridSpan w:val="2"/>
          </w:tcPr>
          <w:p w14:paraId="730679A7" w14:textId="77777777" w:rsidR="00264CFD" w:rsidRPr="00AF7BDE" w:rsidRDefault="00264CFD" w:rsidP="00AF7BDE">
            <w:pPr>
              <w:spacing w:line="480" w:lineRule="auto"/>
              <w:rPr>
                <w:rFonts w:ascii="Times New Roman" w:hAnsi="Times New Roman" w:cs="Times New Roman"/>
                <w:sz w:val="24"/>
                <w:szCs w:val="24"/>
              </w:rPr>
            </w:pPr>
            <w:r w:rsidRPr="00AF7BDE">
              <w:rPr>
                <w:rFonts w:ascii="Times New Roman" w:hAnsi="Times New Roman" w:cs="Times New Roman"/>
                <w:sz w:val="24"/>
                <w:szCs w:val="24"/>
              </w:rPr>
              <w:t>-0.0015246</w:t>
            </w:r>
          </w:p>
        </w:tc>
        <w:tc>
          <w:tcPr>
            <w:tcW w:w="1222" w:type="dxa"/>
            <w:gridSpan w:val="2"/>
          </w:tcPr>
          <w:p w14:paraId="5A75E2B1" w14:textId="77777777" w:rsidR="00264CFD" w:rsidRPr="00AF7BDE" w:rsidRDefault="00264CFD" w:rsidP="00AF7BDE">
            <w:pPr>
              <w:spacing w:line="480" w:lineRule="auto"/>
              <w:rPr>
                <w:rFonts w:ascii="Times New Roman" w:hAnsi="Times New Roman" w:cs="Times New Roman"/>
                <w:sz w:val="24"/>
                <w:szCs w:val="24"/>
              </w:rPr>
            </w:pPr>
            <w:r w:rsidRPr="00AF7BDE">
              <w:rPr>
                <w:rFonts w:ascii="Times New Roman" w:hAnsi="Times New Roman" w:cs="Times New Roman"/>
                <w:sz w:val="24"/>
                <w:szCs w:val="24"/>
              </w:rPr>
              <w:t>.0031394</w:t>
            </w:r>
          </w:p>
        </w:tc>
        <w:tc>
          <w:tcPr>
            <w:tcW w:w="760" w:type="dxa"/>
            <w:gridSpan w:val="2"/>
          </w:tcPr>
          <w:p w14:paraId="77869735" w14:textId="77777777" w:rsidR="00264CFD" w:rsidRPr="00AF7BDE" w:rsidRDefault="00264CFD" w:rsidP="00AF7BDE">
            <w:pPr>
              <w:spacing w:line="480" w:lineRule="auto"/>
              <w:rPr>
                <w:rFonts w:ascii="Times New Roman" w:hAnsi="Times New Roman" w:cs="Times New Roman"/>
                <w:sz w:val="24"/>
                <w:szCs w:val="24"/>
              </w:rPr>
            </w:pPr>
            <w:r w:rsidRPr="00AF7BDE">
              <w:rPr>
                <w:rFonts w:ascii="Times New Roman" w:hAnsi="Times New Roman" w:cs="Times New Roman"/>
                <w:sz w:val="24"/>
                <w:szCs w:val="24"/>
              </w:rPr>
              <w:t>-0.49</w:t>
            </w:r>
          </w:p>
        </w:tc>
        <w:tc>
          <w:tcPr>
            <w:tcW w:w="756" w:type="dxa"/>
          </w:tcPr>
          <w:p w14:paraId="0163D693" w14:textId="77777777" w:rsidR="00264CFD" w:rsidRPr="00AF7BDE" w:rsidRDefault="00264CFD" w:rsidP="00AF7BDE">
            <w:pPr>
              <w:spacing w:line="480" w:lineRule="auto"/>
              <w:rPr>
                <w:rFonts w:ascii="Times New Roman" w:hAnsi="Times New Roman" w:cs="Times New Roman"/>
                <w:sz w:val="24"/>
                <w:szCs w:val="24"/>
              </w:rPr>
            </w:pPr>
            <w:r w:rsidRPr="00AF7BDE">
              <w:rPr>
                <w:rFonts w:ascii="Times New Roman" w:hAnsi="Times New Roman" w:cs="Times New Roman"/>
                <w:sz w:val="24"/>
                <w:szCs w:val="24"/>
              </w:rPr>
              <w:t>0.627</w:t>
            </w:r>
          </w:p>
        </w:tc>
      </w:tr>
      <w:tr w:rsidR="00484CB5" w:rsidRPr="00AF7BDE" w14:paraId="1F74218A" w14:textId="77777777" w:rsidTr="00484CB5">
        <w:trPr>
          <w:trHeight w:val="1115"/>
        </w:trPr>
        <w:tc>
          <w:tcPr>
            <w:tcW w:w="1336" w:type="dxa"/>
          </w:tcPr>
          <w:p w14:paraId="16950CB9" w14:textId="77777777" w:rsidR="00264CFD" w:rsidRPr="00AF7BDE" w:rsidRDefault="00264CFD" w:rsidP="00AF7BDE">
            <w:pPr>
              <w:spacing w:line="480" w:lineRule="auto"/>
              <w:rPr>
                <w:rFonts w:ascii="Times New Roman" w:hAnsi="Times New Roman" w:cs="Times New Roman"/>
                <w:sz w:val="24"/>
                <w:szCs w:val="24"/>
              </w:rPr>
            </w:pPr>
            <w:r w:rsidRPr="00AF7BDE">
              <w:rPr>
                <w:rFonts w:ascii="Times New Roman" w:hAnsi="Times New Roman" w:cs="Times New Roman"/>
                <w:sz w:val="24"/>
                <w:szCs w:val="24"/>
              </w:rPr>
              <w:t>Black Population</w:t>
            </w:r>
          </w:p>
        </w:tc>
        <w:tc>
          <w:tcPr>
            <w:tcW w:w="1429" w:type="dxa"/>
            <w:gridSpan w:val="2"/>
          </w:tcPr>
          <w:p w14:paraId="6F15CC94" w14:textId="77777777" w:rsidR="00264CFD" w:rsidRPr="00AF7BDE" w:rsidRDefault="00264CFD" w:rsidP="00AF7BDE">
            <w:pPr>
              <w:spacing w:line="480" w:lineRule="auto"/>
              <w:rPr>
                <w:rFonts w:ascii="Times New Roman" w:hAnsi="Times New Roman" w:cs="Times New Roman"/>
                <w:sz w:val="24"/>
                <w:szCs w:val="24"/>
              </w:rPr>
            </w:pPr>
            <w:r w:rsidRPr="00AF7BDE">
              <w:rPr>
                <w:rFonts w:ascii="Times New Roman" w:hAnsi="Times New Roman" w:cs="Times New Roman"/>
                <w:sz w:val="24"/>
                <w:szCs w:val="24"/>
              </w:rPr>
              <w:t>0.0198159</w:t>
            </w:r>
          </w:p>
        </w:tc>
        <w:tc>
          <w:tcPr>
            <w:tcW w:w="1222" w:type="dxa"/>
            <w:gridSpan w:val="2"/>
          </w:tcPr>
          <w:p w14:paraId="32562C86" w14:textId="77777777" w:rsidR="00264CFD" w:rsidRPr="00AF7BDE" w:rsidRDefault="00264CFD" w:rsidP="00AF7BDE">
            <w:pPr>
              <w:spacing w:line="480" w:lineRule="auto"/>
              <w:rPr>
                <w:rFonts w:ascii="Times New Roman" w:hAnsi="Times New Roman" w:cs="Times New Roman"/>
                <w:sz w:val="24"/>
                <w:szCs w:val="24"/>
              </w:rPr>
            </w:pPr>
            <w:r w:rsidRPr="00AF7BDE">
              <w:rPr>
                <w:rFonts w:ascii="Times New Roman" w:hAnsi="Times New Roman" w:cs="Times New Roman"/>
                <w:sz w:val="24"/>
                <w:szCs w:val="24"/>
              </w:rPr>
              <w:t>.0045257</w:t>
            </w:r>
          </w:p>
        </w:tc>
        <w:tc>
          <w:tcPr>
            <w:tcW w:w="686" w:type="dxa"/>
          </w:tcPr>
          <w:p w14:paraId="2EF6D3BE" w14:textId="77777777" w:rsidR="00264CFD" w:rsidRPr="00AF7BDE" w:rsidRDefault="00264CFD" w:rsidP="00AF7BDE">
            <w:pPr>
              <w:spacing w:line="480" w:lineRule="auto"/>
              <w:rPr>
                <w:rFonts w:ascii="Times New Roman" w:hAnsi="Times New Roman" w:cs="Times New Roman"/>
                <w:sz w:val="24"/>
                <w:szCs w:val="24"/>
              </w:rPr>
            </w:pPr>
            <w:r w:rsidRPr="00AF7BDE">
              <w:rPr>
                <w:rFonts w:ascii="Times New Roman" w:hAnsi="Times New Roman" w:cs="Times New Roman"/>
                <w:sz w:val="24"/>
                <w:szCs w:val="24"/>
              </w:rPr>
              <w:t>4.38</w:t>
            </w:r>
          </w:p>
        </w:tc>
        <w:tc>
          <w:tcPr>
            <w:tcW w:w="830" w:type="dxa"/>
            <w:gridSpan w:val="2"/>
          </w:tcPr>
          <w:p w14:paraId="4E25E94E" w14:textId="77777777" w:rsidR="00264CFD" w:rsidRPr="00AF7BDE" w:rsidRDefault="00264CFD" w:rsidP="00AF7BDE">
            <w:pPr>
              <w:spacing w:line="480" w:lineRule="auto"/>
              <w:rPr>
                <w:rFonts w:ascii="Times New Roman" w:hAnsi="Times New Roman" w:cs="Times New Roman"/>
                <w:sz w:val="24"/>
                <w:szCs w:val="24"/>
              </w:rPr>
            </w:pPr>
            <w:r w:rsidRPr="00AF7BDE">
              <w:rPr>
                <w:rFonts w:ascii="Times New Roman" w:hAnsi="Times New Roman" w:cs="Times New Roman"/>
                <w:sz w:val="24"/>
                <w:szCs w:val="24"/>
              </w:rPr>
              <w:t>0.000</w:t>
            </w:r>
          </w:p>
        </w:tc>
      </w:tr>
      <w:tr w:rsidR="00484CB5" w14:paraId="2FE44CDE" w14:textId="77777777" w:rsidTr="00484CB5">
        <w:tc>
          <w:tcPr>
            <w:tcW w:w="1345" w:type="dxa"/>
            <w:gridSpan w:val="2"/>
          </w:tcPr>
          <w:p w14:paraId="7758BDBF" w14:textId="019FF689" w:rsidR="00F67F67" w:rsidRPr="00F67F67" w:rsidRDefault="00F67F67" w:rsidP="003B1E11">
            <w:pPr>
              <w:tabs>
                <w:tab w:val="left" w:pos="968"/>
              </w:tabs>
              <w:jc w:val="both"/>
              <w:rPr>
                <w:rFonts w:ascii="Times New Roman" w:hAnsi="Times New Roman" w:cs="Times New Roman"/>
                <w:sz w:val="24"/>
                <w:szCs w:val="24"/>
              </w:rPr>
            </w:pPr>
            <w:r>
              <w:rPr>
                <w:rFonts w:ascii="Times New Roman" w:hAnsi="Times New Roman" w:cs="Times New Roman"/>
                <w:sz w:val="24"/>
                <w:szCs w:val="24"/>
              </w:rPr>
              <w:t>Constant</w:t>
            </w:r>
          </w:p>
        </w:tc>
        <w:tc>
          <w:tcPr>
            <w:tcW w:w="1420" w:type="dxa"/>
          </w:tcPr>
          <w:p w14:paraId="22744A51" w14:textId="047D596B" w:rsidR="00F67F67" w:rsidRPr="00F67F67" w:rsidRDefault="00F67F67" w:rsidP="003B1E11">
            <w:pPr>
              <w:tabs>
                <w:tab w:val="left" w:pos="968"/>
              </w:tabs>
              <w:jc w:val="both"/>
              <w:rPr>
                <w:rFonts w:ascii="Times New Roman" w:hAnsi="Times New Roman" w:cs="Times New Roman"/>
                <w:sz w:val="24"/>
                <w:szCs w:val="24"/>
              </w:rPr>
            </w:pPr>
            <w:r>
              <w:rPr>
                <w:rFonts w:ascii="Times New Roman" w:hAnsi="Times New Roman" w:cs="Times New Roman"/>
                <w:sz w:val="24"/>
                <w:szCs w:val="24"/>
              </w:rPr>
              <w:t>14.33668</w:t>
            </w:r>
          </w:p>
        </w:tc>
        <w:tc>
          <w:tcPr>
            <w:tcW w:w="1183" w:type="dxa"/>
          </w:tcPr>
          <w:p w14:paraId="6253B7B3" w14:textId="29EB488C" w:rsidR="00F67F67" w:rsidRPr="00F67F67" w:rsidRDefault="00F67F67" w:rsidP="003B1E11">
            <w:pPr>
              <w:tabs>
                <w:tab w:val="left" w:pos="968"/>
              </w:tabs>
              <w:jc w:val="both"/>
              <w:rPr>
                <w:rFonts w:ascii="Times New Roman" w:hAnsi="Times New Roman" w:cs="Times New Roman"/>
                <w:sz w:val="24"/>
                <w:szCs w:val="24"/>
              </w:rPr>
            </w:pPr>
            <w:r w:rsidRPr="00F67F67">
              <w:rPr>
                <w:rFonts w:ascii="Times New Roman" w:hAnsi="Times New Roman" w:cs="Times New Roman"/>
                <w:sz w:val="24"/>
                <w:szCs w:val="24"/>
              </w:rPr>
              <w:t>.267284</w:t>
            </w:r>
          </w:p>
        </w:tc>
        <w:tc>
          <w:tcPr>
            <w:tcW w:w="799" w:type="dxa"/>
            <w:gridSpan w:val="3"/>
          </w:tcPr>
          <w:p w14:paraId="40BB49A9" w14:textId="0895445D" w:rsidR="00F67F67" w:rsidRPr="00F67F67" w:rsidRDefault="00F67F67" w:rsidP="003B1E11">
            <w:pPr>
              <w:tabs>
                <w:tab w:val="left" w:pos="968"/>
              </w:tabs>
              <w:jc w:val="both"/>
              <w:rPr>
                <w:rFonts w:ascii="Times New Roman" w:hAnsi="Times New Roman" w:cs="Times New Roman"/>
                <w:sz w:val="24"/>
                <w:szCs w:val="24"/>
              </w:rPr>
            </w:pPr>
            <w:r w:rsidRPr="00F67F67">
              <w:rPr>
                <w:rFonts w:ascii="Times New Roman" w:hAnsi="Times New Roman" w:cs="Times New Roman"/>
                <w:sz w:val="24"/>
                <w:szCs w:val="24"/>
              </w:rPr>
              <w:t>53.59</w:t>
            </w:r>
          </w:p>
        </w:tc>
        <w:tc>
          <w:tcPr>
            <w:tcW w:w="756" w:type="dxa"/>
          </w:tcPr>
          <w:p w14:paraId="6C05A6FE" w14:textId="08472CF5" w:rsidR="00F67F67" w:rsidRPr="00F67F67" w:rsidRDefault="00F67F67" w:rsidP="003B1E11">
            <w:pPr>
              <w:tabs>
                <w:tab w:val="left" w:pos="968"/>
              </w:tabs>
              <w:jc w:val="both"/>
              <w:rPr>
                <w:rFonts w:ascii="Times New Roman" w:hAnsi="Times New Roman" w:cs="Times New Roman"/>
                <w:sz w:val="24"/>
                <w:szCs w:val="24"/>
              </w:rPr>
            </w:pPr>
            <w:r w:rsidRPr="00F67F67">
              <w:rPr>
                <w:rFonts w:ascii="Times New Roman" w:hAnsi="Times New Roman" w:cs="Times New Roman"/>
                <w:sz w:val="24"/>
                <w:szCs w:val="24"/>
              </w:rPr>
              <w:t>0.000</w:t>
            </w:r>
          </w:p>
        </w:tc>
      </w:tr>
    </w:tbl>
    <w:p w14:paraId="21C19EF6" w14:textId="77777777" w:rsidR="003B1E11" w:rsidRDefault="003B1E11" w:rsidP="003B1E11">
      <w:pPr>
        <w:tabs>
          <w:tab w:val="left" w:pos="968"/>
        </w:tabs>
        <w:spacing w:line="240" w:lineRule="auto"/>
        <w:jc w:val="both"/>
        <w:rPr>
          <w:rFonts w:ascii="Times New Roman" w:hAnsi="Times New Roman" w:cs="Times New Roman"/>
          <w:b/>
          <w:bCs/>
          <w:sz w:val="24"/>
          <w:szCs w:val="24"/>
          <w:u w:val="single"/>
        </w:rPr>
      </w:pPr>
    </w:p>
    <w:p w14:paraId="59DB31E8" w14:textId="6E828F55" w:rsidR="00AF7BDE" w:rsidRPr="00AF7BDE" w:rsidRDefault="00AF7BDE" w:rsidP="003B1E11">
      <w:pPr>
        <w:tabs>
          <w:tab w:val="left" w:pos="968"/>
        </w:tabs>
        <w:spacing w:line="240" w:lineRule="auto"/>
        <w:jc w:val="both"/>
        <w:rPr>
          <w:rFonts w:ascii="Times New Roman" w:hAnsi="Times New Roman" w:cs="Times New Roman"/>
          <w:b/>
          <w:bCs/>
          <w:sz w:val="24"/>
          <w:szCs w:val="24"/>
          <w:u w:val="single"/>
        </w:rPr>
      </w:pPr>
      <w:r w:rsidRPr="00AF7BDE">
        <w:rPr>
          <w:rFonts w:ascii="Times New Roman" w:hAnsi="Times New Roman" w:cs="Times New Roman"/>
          <w:b/>
          <w:bCs/>
          <w:sz w:val="24"/>
          <w:szCs w:val="24"/>
          <w:u w:val="single"/>
        </w:rPr>
        <w:t>Conclusion</w:t>
      </w:r>
    </w:p>
    <w:p w14:paraId="5E234A93" w14:textId="7B1FC0D7" w:rsidR="00571692" w:rsidRPr="00AF7BDE" w:rsidRDefault="00940FD4" w:rsidP="006D41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summary, we found that home prices increased from 2020 to 2021. One of the contributors of this were the Covid-19 mortality rates. We can say this because home prices and Covid-19 deaths varied together, covid </w:t>
      </w:r>
      <w:r w:rsidR="002C73B0">
        <w:rPr>
          <w:rFonts w:ascii="Times New Roman" w:hAnsi="Times New Roman" w:cs="Times New Roman"/>
          <w:sz w:val="24"/>
          <w:szCs w:val="24"/>
        </w:rPr>
        <w:t>mortality</w:t>
      </w:r>
      <w:r>
        <w:rPr>
          <w:rFonts w:ascii="Times New Roman" w:hAnsi="Times New Roman" w:cs="Times New Roman"/>
          <w:sz w:val="24"/>
          <w:szCs w:val="24"/>
        </w:rPr>
        <w:t xml:space="preserve"> in 2020 preceded the increase in 2021 housing prices and the relationship was not due to other variables. </w:t>
      </w:r>
      <w:r w:rsidR="002C73B0">
        <w:rPr>
          <w:rFonts w:ascii="Times New Roman" w:hAnsi="Times New Roman" w:cs="Times New Roman"/>
          <w:sz w:val="24"/>
          <w:szCs w:val="24"/>
        </w:rPr>
        <w:t>There might have been some age biased but I believe it’s ok because age is something that is universal in population and for our control variables of the black and white populations, they both had a minimal effect on housing prices</w:t>
      </w:r>
      <w:r w:rsidR="00110332">
        <w:rPr>
          <w:rFonts w:ascii="Times New Roman" w:hAnsi="Times New Roman" w:cs="Times New Roman"/>
          <w:sz w:val="24"/>
          <w:szCs w:val="24"/>
        </w:rPr>
        <w:t xml:space="preserve"> with differing ages</w:t>
      </w:r>
      <w:r w:rsidR="002C73B0">
        <w:rPr>
          <w:rFonts w:ascii="Times New Roman" w:hAnsi="Times New Roman" w:cs="Times New Roman"/>
          <w:sz w:val="24"/>
          <w:szCs w:val="24"/>
        </w:rPr>
        <w:t xml:space="preserve">. </w:t>
      </w:r>
      <w:r w:rsidR="00971AFE">
        <w:rPr>
          <w:rFonts w:ascii="Times New Roman" w:hAnsi="Times New Roman" w:cs="Times New Roman"/>
          <w:sz w:val="24"/>
          <w:szCs w:val="24"/>
        </w:rPr>
        <w:t xml:space="preserve">The limitations are that we only have one year of data following the pandemic so with time and with more and more covid deaths we will be able to see more clearly this relationship. Further analysis that could be done is what effect the diminishing population had on housing prices as Americans are having less children than ever before. Or further analysis could be done by seeing what more open borders has done for Covid-19 rates in America and housing prices. </w:t>
      </w:r>
    </w:p>
    <w:p w14:paraId="0AF0D06F" w14:textId="77777777" w:rsidR="00264CFD" w:rsidRPr="00AF7BDE" w:rsidRDefault="00264CFD" w:rsidP="00AF7BDE">
      <w:pPr>
        <w:spacing w:line="480" w:lineRule="auto"/>
        <w:ind w:firstLine="720"/>
        <w:jc w:val="both"/>
        <w:rPr>
          <w:rFonts w:ascii="Times New Roman" w:hAnsi="Times New Roman" w:cs="Times New Roman"/>
          <w:sz w:val="24"/>
          <w:szCs w:val="24"/>
        </w:rPr>
      </w:pPr>
    </w:p>
    <w:p w14:paraId="5378DC6F" w14:textId="77777777" w:rsidR="00264CFD" w:rsidRPr="00AF7BDE" w:rsidRDefault="00264CFD" w:rsidP="00AF7BDE">
      <w:pPr>
        <w:spacing w:line="480" w:lineRule="auto"/>
        <w:ind w:firstLine="720"/>
        <w:jc w:val="both"/>
        <w:rPr>
          <w:rFonts w:ascii="Times New Roman" w:hAnsi="Times New Roman" w:cs="Times New Roman"/>
          <w:sz w:val="24"/>
          <w:szCs w:val="24"/>
        </w:rPr>
      </w:pPr>
    </w:p>
    <w:p w14:paraId="5EAD6B4F" w14:textId="77777777" w:rsidR="00F24115" w:rsidRPr="00AF7BDE" w:rsidRDefault="00F24115" w:rsidP="00AF7BDE">
      <w:pPr>
        <w:spacing w:line="480" w:lineRule="auto"/>
        <w:rPr>
          <w:rFonts w:ascii="Times New Roman" w:hAnsi="Times New Roman" w:cs="Times New Roman"/>
          <w:sz w:val="24"/>
          <w:szCs w:val="24"/>
        </w:rPr>
      </w:pPr>
    </w:p>
    <w:sectPr w:rsidR="00F24115" w:rsidRPr="00AF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8B"/>
    <w:rsid w:val="0000055D"/>
    <w:rsid w:val="0001701C"/>
    <w:rsid w:val="00037F78"/>
    <w:rsid w:val="000627F8"/>
    <w:rsid w:val="00110332"/>
    <w:rsid w:val="001444ED"/>
    <w:rsid w:val="00155369"/>
    <w:rsid w:val="00186275"/>
    <w:rsid w:val="001F0215"/>
    <w:rsid w:val="00214A5C"/>
    <w:rsid w:val="0025362C"/>
    <w:rsid w:val="00261B6F"/>
    <w:rsid w:val="00264CFD"/>
    <w:rsid w:val="0029222C"/>
    <w:rsid w:val="002C73B0"/>
    <w:rsid w:val="0030529E"/>
    <w:rsid w:val="003B1E11"/>
    <w:rsid w:val="003E088B"/>
    <w:rsid w:val="003E194B"/>
    <w:rsid w:val="004360EC"/>
    <w:rsid w:val="004371A3"/>
    <w:rsid w:val="00484CB5"/>
    <w:rsid w:val="00571692"/>
    <w:rsid w:val="005E2027"/>
    <w:rsid w:val="006055AC"/>
    <w:rsid w:val="00683B35"/>
    <w:rsid w:val="006A7ABD"/>
    <w:rsid w:val="006D417C"/>
    <w:rsid w:val="00701AFF"/>
    <w:rsid w:val="00774B3F"/>
    <w:rsid w:val="00784068"/>
    <w:rsid w:val="00791E21"/>
    <w:rsid w:val="00795F98"/>
    <w:rsid w:val="007B01B2"/>
    <w:rsid w:val="007C6F98"/>
    <w:rsid w:val="007D714D"/>
    <w:rsid w:val="00896779"/>
    <w:rsid w:val="008E36D9"/>
    <w:rsid w:val="00913F07"/>
    <w:rsid w:val="009272C7"/>
    <w:rsid w:val="00940FD4"/>
    <w:rsid w:val="0094597E"/>
    <w:rsid w:val="00971AFE"/>
    <w:rsid w:val="009C3A8C"/>
    <w:rsid w:val="009C7998"/>
    <w:rsid w:val="00A26250"/>
    <w:rsid w:val="00A30F93"/>
    <w:rsid w:val="00A80439"/>
    <w:rsid w:val="00A80A90"/>
    <w:rsid w:val="00AE69F9"/>
    <w:rsid w:val="00AF7BDE"/>
    <w:rsid w:val="00B6169D"/>
    <w:rsid w:val="00B70685"/>
    <w:rsid w:val="00B81EE0"/>
    <w:rsid w:val="00B9409F"/>
    <w:rsid w:val="00BB326E"/>
    <w:rsid w:val="00BE1A45"/>
    <w:rsid w:val="00C0414B"/>
    <w:rsid w:val="00C2731A"/>
    <w:rsid w:val="00C83675"/>
    <w:rsid w:val="00CB457F"/>
    <w:rsid w:val="00CB7A13"/>
    <w:rsid w:val="00D022C9"/>
    <w:rsid w:val="00D062A5"/>
    <w:rsid w:val="00D24E82"/>
    <w:rsid w:val="00D93B1F"/>
    <w:rsid w:val="00E175F3"/>
    <w:rsid w:val="00E436EC"/>
    <w:rsid w:val="00E82E07"/>
    <w:rsid w:val="00EA0C12"/>
    <w:rsid w:val="00EA6132"/>
    <w:rsid w:val="00F13A28"/>
    <w:rsid w:val="00F24115"/>
    <w:rsid w:val="00F67F67"/>
    <w:rsid w:val="00F86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B742"/>
  <w15:chartTrackingRefBased/>
  <w15:docId w15:val="{788692A9-D49F-44A0-94DC-53DB96522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9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6CFD3-8EA2-417F-83F5-17526D4B7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Rasmussen</dc:creator>
  <cp:keywords/>
  <dc:description/>
  <cp:lastModifiedBy>Christian Rasmussen</cp:lastModifiedBy>
  <cp:revision>2</cp:revision>
  <dcterms:created xsi:type="dcterms:W3CDTF">2021-12-08T19:40:00Z</dcterms:created>
  <dcterms:modified xsi:type="dcterms:W3CDTF">2021-12-08T19:40:00Z</dcterms:modified>
</cp:coreProperties>
</file>