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C935" w14:textId="77777777" w:rsidR="00196950" w:rsidRDefault="00196950" w:rsidP="00196950">
      <w:pPr>
        <w:pStyle w:val="Default"/>
      </w:pPr>
    </w:p>
    <w:p w14:paraId="261CE4D0" w14:textId="77777777" w:rsidR="00196950" w:rsidRDefault="00196950" w:rsidP="00196950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 xml:space="preserve">QUESTÃO 1 </w:t>
      </w:r>
      <w:r>
        <w:rPr>
          <w:b/>
          <w:bCs/>
          <w:color w:val="323232"/>
          <w:sz w:val="32"/>
          <w:szCs w:val="32"/>
        </w:rPr>
        <w:t xml:space="preserve">(Objetiva) (Unidade 2): </w:t>
      </w:r>
      <w:proofErr w:type="spellStart"/>
      <w:r>
        <w:rPr>
          <w:sz w:val="32"/>
          <w:szCs w:val="32"/>
        </w:rPr>
        <w:t>LógicaAnalítica</w:t>
      </w:r>
      <w:proofErr w:type="spellEnd"/>
      <w:r>
        <w:rPr>
          <w:sz w:val="32"/>
          <w:szCs w:val="32"/>
        </w:rPr>
        <w:t xml:space="preserve"> </w:t>
      </w:r>
      <w:r>
        <w:rPr>
          <w:b/>
          <w:bCs/>
          <w:color w:val="323232"/>
          <w:sz w:val="32"/>
          <w:szCs w:val="32"/>
        </w:rPr>
        <w:t>(2,0)</w:t>
      </w:r>
    </w:p>
    <w:p w14:paraId="3D82C698" w14:textId="77777777" w:rsidR="00196950" w:rsidRDefault="00196950" w:rsidP="00196950">
      <w:pPr>
        <w:pStyle w:val="Default"/>
        <w:rPr>
          <w:color w:val="323232"/>
          <w:sz w:val="32"/>
          <w:szCs w:val="32"/>
        </w:rPr>
      </w:pPr>
      <w:r>
        <w:rPr>
          <w:b/>
          <w:bCs/>
          <w:color w:val="57B800"/>
          <w:sz w:val="32"/>
          <w:szCs w:val="32"/>
        </w:rPr>
        <w:t>QUESTÃO 2</w:t>
      </w:r>
      <w:r>
        <w:rPr>
          <w:b/>
          <w:bCs/>
          <w:color w:val="323232"/>
          <w:sz w:val="32"/>
          <w:szCs w:val="32"/>
        </w:rPr>
        <w:t xml:space="preserve">(Objetiva) (Unidade 2): </w:t>
      </w:r>
      <w:r>
        <w:rPr>
          <w:sz w:val="32"/>
          <w:szCs w:val="32"/>
        </w:rPr>
        <w:t xml:space="preserve">Proposições Simples </w:t>
      </w:r>
      <w:r>
        <w:rPr>
          <w:b/>
          <w:bCs/>
          <w:color w:val="323232"/>
          <w:sz w:val="32"/>
          <w:szCs w:val="32"/>
        </w:rPr>
        <w:t>(2,0)</w:t>
      </w:r>
    </w:p>
    <w:p w14:paraId="1C18CA7B" w14:textId="5D09968D" w:rsidR="00196950" w:rsidRDefault="00196950" w:rsidP="00196950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b/>
          <w:bCs/>
          <w:color w:val="57B800"/>
          <w:sz w:val="32"/>
          <w:szCs w:val="32"/>
        </w:rPr>
        <w:t>QUESTÃO 3</w:t>
      </w:r>
      <w:r>
        <w:rPr>
          <w:b/>
          <w:bCs/>
          <w:color w:val="323232"/>
          <w:sz w:val="32"/>
          <w:szCs w:val="32"/>
        </w:rPr>
        <w:t xml:space="preserve">(Objetiva) (Unidade 3): </w:t>
      </w:r>
      <w:r>
        <w:rPr>
          <w:sz w:val="32"/>
          <w:szCs w:val="32"/>
        </w:rPr>
        <w:t xml:space="preserve">Proposições Compostas </w:t>
      </w:r>
      <w:r>
        <w:rPr>
          <w:b/>
          <w:bCs/>
          <w:color w:val="323232"/>
          <w:sz w:val="32"/>
          <w:szCs w:val="32"/>
        </w:rPr>
        <w:t>(2,0)</w:t>
      </w:r>
    </w:p>
    <w:p w14:paraId="27ADA311" w14:textId="77777777" w:rsidR="00196950" w:rsidRDefault="00196950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</w:p>
    <w:p w14:paraId="2ACBE01E" w14:textId="7E1C8880" w:rsidR="00604229" w:rsidRDefault="00A11A4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Assinale o item que não contém uma proposição.</w:t>
      </w:r>
    </w:p>
    <w:p w14:paraId="2060E0E3" w14:textId="7515BF87" w:rsidR="00A11A41" w:rsidRDefault="00A11A4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é: Vai chover hoje?</w:t>
      </w:r>
    </w:p>
    <w:p w14:paraId="7717A522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Se A, B e C são enunciados verdadeiros e X, Y e Z são enunciados falsos. Assinale V para verdadeiro e F para falso em cada uma das </w:t>
      </w:r>
      <w:hyperlink r:id="rId4" w:tooltip="Proposições Composta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</w:rPr>
          <w:t>proposições compostas</w:t>
        </w:r>
      </w:hyperlink>
      <w:r>
        <w:rPr>
          <w:rFonts w:ascii="Helvetica" w:hAnsi="Helvetica" w:cs="Helvetica"/>
          <w:color w:val="001A1E"/>
          <w:sz w:val="23"/>
          <w:szCs w:val="23"/>
        </w:rPr>
        <w:t> a seguir. Em seguida assinale o item que contém a sequência correta de respostas.</w:t>
      </w:r>
    </w:p>
    <w:p w14:paraId="6126F938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     ) A → (B → C) v </w:t>
      </w:r>
    </w:p>
    <w:p w14:paraId="2F33BA87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     ) A → (B → Z) f</w:t>
      </w:r>
    </w:p>
    <w:p w14:paraId="6E879712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     ) X → (Y → Z) v</w:t>
      </w:r>
    </w:p>
    <w:p w14:paraId="62BB790F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(     ) X → (Y → C) v</w:t>
      </w:r>
    </w:p>
    <w:p w14:paraId="66361D3C" w14:textId="77777777" w:rsidR="00A11A41" w:rsidRPr="00A11A41" w:rsidRDefault="00A11A41" w:rsidP="00A11A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50C75EA" w14:textId="77777777" w:rsidR="00A11A41" w:rsidRPr="00A11A41" w:rsidRDefault="00A11A41" w:rsidP="00A11A4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V F V </w:t>
      </w:r>
      <w:proofErr w:type="spellStart"/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V</w:t>
      </w:r>
      <w:proofErr w:type="spellEnd"/>
    </w:p>
    <w:p w14:paraId="6217A799" w14:textId="77777777" w:rsidR="00A11A41" w:rsidRDefault="00A11A41"/>
    <w:p w14:paraId="4E9F3CCD" w14:textId="2C8979D1" w:rsidR="00A11A41" w:rsidRDefault="00A11A4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Baseado na tabela verdade a seguir:</w:t>
      </w:r>
    </w:p>
    <w:p w14:paraId="45B492AF" w14:textId="16377E20" w:rsidR="00A11A41" w:rsidRDefault="00A11A41">
      <w:r>
        <w:rPr>
          <w:noProof/>
        </w:rPr>
        <w:drawing>
          <wp:inline distT="0" distB="0" distL="0" distR="0" wp14:anchorId="0821990B" wp14:editId="1926D567">
            <wp:extent cx="2827615" cy="2419350"/>
            <wp:effectExtent l="0" t="0" r="0" b="0"/>
            <wp:docPr id="39535540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97" cy="242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E584" w14:textId="77777777" w:rsidR="00A11A41" w:rsidRPr="00A11A41" w:rsidRDefault="00A11A41" w:rsidP="00A11A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779CE67F" w14:textId="77777777" w:rsidR="00A11A41" w:rsidRPr="00A11A41" w:rsidRDefault="00A11A41" w:rsidP="00A11A4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 → q</w:t>
      </w:r>
    </w:p>
    <w:p w14:paraId="7BD20494" w14:textId="77777777" w:rsidR="00A11A41" w:rsidRDefault="00A11A41"/>
    <w:p w14:paraId="1CF7F1A5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No estudo da </w:t>
      </w:r>
      <w:hyperlink r:id="rId6" w:tooltip="Lógica Matemática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</w:rPr>
          <w:t>lógica matemática</w:t>
        </w:r>
      </w:hyperlink>
      <w:r>
        <w:rPr>
          <w:rFonts w:ascii="Helvetica" w:hAnsi="Helvetica" w:cs="Helvetica"/>
          <w:color w:val="001A1E"/>
          <w:sz w:val="23"/>
          <w:szCs w:val="23"/>
        </w:rPr>
        <w:t>, formulamos </w:t>
      </w:r>
      <w:hyperlink r:id="rId7" w:tooltip="Proposições Composta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</w:rPr>
          <w:t>proposições compostas</w:t>
        </w:r>
      </w:hyperlink>
      <w:r>
        <w:rPr>
          <w:rFonts w:ascii="Helvetica" w:hAnsi="Helvetica" w:cs="Helvetica"/>
          <w:color w:val="001A1E"/>
          <w:sz w:val="23"/>
          <w:szCs w:val="23"/>
        </w:rPr>
        <w:t xml:space="preserve"> através de operadores lógicos, como por exemplo, negação, disjunção, conjunção, condicional 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bicondicional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. Os valores lógicos das </w:t>
      </w:r>
      <w:hyperlink r:id="rId8" w:tooltip="Proposições simple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</w:rPr>
          <w:t>proposições simples</w:t>
        </w:r>
      </w:hyperlink>
      <w:r>
        <w:rPr>
          <w:rFonts w:ascii="Helvetica" w:hAnsi="Helvetica" w:cs="Helvetica"/>
          <w:color w:val="001A1E"/>
          <w:sz w:val="23"/>
          <w:szCs w:val="23"/>
        </w:rPr>
        <w:t> são combinados, obtendo o valor lógico da proposição composta, de acordo com as operações lógicas envolvidas. </w:t>
      </w:r>
    </w:p>
    <w:p w14:paraId="6EFE17B6" w14:textId="77777777" w:rsidR="00A11A41" w:rsidRDefault="00A11A41" w:rsidP="00A11A4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lastRenderedPageBreak/>
        <w:t>Considere duas </w:t>
      </w:r>
      <w:hyperlink r:id="rId9" w:tooltip="Proposições Composta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</w:rPr>
          <w:t>proposições compostas</w:t>
        </w:r>
      </w:hyperlink>
      <w:r>
        <w:rPr>
          <w:rFonts w:ascii="Helvetica" w:hAnsi="Helvetica" w:cs="Helvetica"/>
          <w:color w:val="001A1E"/>
          <w:sz w:val="23"/>
          <w:szCs w:val="23"/>
        </w:rPr>
        <w:t>, p e q, qual operação lógica só será verdadeira se ambas as proposições forem verdadeiras?</w:t>
      </w:r>
    </w:p>
    <w:p w14:paraId="1AE41D07" w14:textId="77777777" w:rsidR="00A11A41" w:rsidRPr="00A11A41" w:rsidRDefault="00A11A41" w:rsidP="00A11A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C3A44D3" w14:textId="77777777" w:rsidR="00A11A41" w:rsidRPr="00A11A41" w:rsidRDefault="00A11A41" w:rsidP="00A11A4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Conjunção</w:t>
      </w:r>
    </w:p>
    <w:p w14:paraId="0E61B695" w14:textId="77777777" w:rsidR="00A11A41" w:rsidRDefault="00A11A41"/>
    <w:p w14:paraId="1BD468ED" w14:textId="25BC83C3" w:rsidR="00A11A41" w:rsidRDefault="00A11A4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Utilize seus conhecimentos com respeito às regras de inferência e complete corretamente os campos vazios da tabela a seguir.</w:t>
      </w:r>
    </w:p>
    <w:p w14:paraId="41E3D4BF" w14:textId="18EE2F49" w:rsidR="00A11A41" w:rsidRDefault="00A11A41">
      <w:r>
        <w:rPr>
          <w:rFonts w:ascii="Helvetica" w:hAnsi="Helvetica" w:cs="Helvetica"/>
          <w:noProof/>
          <w:color w:val="001A1E"/>
          <w:sz w:val="23"/>
          <w:szCs w:val="23"/>
          <w:shd w:val="clear" w:color="auto" w:fill="E7F3F5"/>
        </w:rPr>
        <w:drawing>
          <wp:inline distT="0" distB="0" distL="0" distR="0" wp14:anchorId="7095DEF2" wp14:editId="1025E5D1">
            <wp:extent cx="5400675" cy="4038600"/>
            <wp:effectExtent l="0" t="0" r="9525" b="0"/>
            <wp:docPr id="15879106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0321" w14:textId="77777777" w:rsidR="00A11A41" w:rsidRDefault="00A11A41"/>
    <w:p w14:paraId="05623DD0" w14:textId="1700A506" w:rsidR="00A11A41" w:rsidRDefault="00A11A4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Assinale a alternativa que contém a melhor definição do termo “Falácia”.</w:t>
      </w:r>
    </w:p>
    <w:p w14:paraId="744175D4" w14:textId="77777777" w:rsidR="00A11A41" w:rsidRPr="00A11A41" w:rsidRDefault="00A11A41" w:rsidP="00A11A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0E522A59" w14:textId="77777777" w:rsidR="00A11A41" w:rsidRPr="00A11A41" w:rsidRDefault="00A11A41" w:rsidP="00A11A4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A11A4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Trata-se de um argumento no qual as premissas não fundamentam a conclusão.</w:t>
      </w:r>
    </w:p>
    <w:p w14:paraId="18D158B0" w14:textId="77777777" w:rsidR="00A11A41" w:rsidRDefault="00A11A41"/>
    <w:sectPr w:rsidR="00A1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29"/>
    <w:rsid w:val="00196950"/>
    <w:rsid w:val="00604229"/>
    <w:rsid w:val="00A1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2918"/>
  <w15:chartTrackingRefBased/>
  <w15:docId w15:val="{5C1CD987-14A0-432A-9211-4E26774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11A41"/>
    <w:rPr>
      <w:color w:val="0000FF"/>
      <w:u w:val="single"/>
    </w:rPr>
  </w:style>
  <w:style w:type="paragraph" w:customStyle="1" w:styleId="Default">
    <w:name w:val="Default"/>
    <w:rsid w:val="001969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online.unifametro.edu.br/mod/lti/view.php?id=3809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caoonline.unifametro.edu.br/mod/lti/view.php?id=38097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caoonline.unifametro.edu.br/mod/lti/view.php?id=38096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s://educacaoonline.unifametro.edu.br/mod/lti/view.php?id=380971" TargetMode="External"/><Relationship Id="rId9" Type="http://schemas.openxmlformats.org/officeDocument/2006/relationships/hyperlink" Target="https://educacaoonline.unifametro.edu.br/mod/lti/view.php?id=38097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3</cp:revision>
  <dcterms:created xsi:type="dcterms:W3CDTF">2023-06-09T17:30:00Z</dcterms:created>
  <dcterms:modified xsi:type="dcterms:W3CDTF">2023-06-09T19:39:00Z</dcterms:modified>
</cp:coreProperties>
</file>