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AA48" w14:textId="77777777" w:rsidR="007666D3" w:rsidRDefault="00000000">
      <w:pPr>
        <w:spacing w:line="240" w:lineRule="auto"/>
      </w:pPr>
      <w:r>
        <w:rPr>
          <w:sz w:val="20"/>
          <w:szCs w:val="20"/>
        </w:rPr>
        <w:t>Christian Spengler, Matrikelnummer IU14163810</w:t>
      </w:r>
    </w:p>
    <w:p w14:paraId="600A4374" w14:textId="77777777" w:rsidR="007666D3" w:rsidRDefault="00000000">
      <w:pPr>
        <w:spacing w:line="240" w:lineRule="auto"/>
      </w:pPr>
      <w:r>
        <w:rPr>
          <w:sz w:val="20"/>
          <w:szCs w:val="20"/>
        </w:rPr>
        <w:t>Objektorientierte und funktionale Programmierung mit Python (DLBDSOOFPP01_D)</w:t>
      </w:r>
    </w:p>
    <w:p w14:paraId="04CA94EF" w14:textId="77777777" w:rsidR="007666D3" w:rsidRDefault="00000000">
      <w:pPr>
        <w:spacing w:after="180" w:line="240" w:lineRule="auto"/>
      </w:pPr>
      <w:r>
        <w:rPr>
          <w:sz w:val="20"/>
          <w:szCs w:val="20"/>
        </w:rPr>
        <w:t>IU Internationale Hochschule – Portfolio, Phase 3</w:t>
      </w:r>
    </w:p>
    <w:p w14:paraId="6AC0357E" w14:textId="77777777" w:rsidR="007666D3" w:rsidRDefault="00000000">
      <w:pPr>
        <w:pStyle w:val="berschrift1"/>
        <w:keepNext/>
        <w:spacing w:before="120" w:after="120"/>
      </w:pPr>
      <w:r>
        <w:rPr>
          <w:b/>
          <w:bCs/>
          <w:color w:val="000000"/>
          <w:sz w:val="24"/>
          <w:szCs w:val="24"/>
        </w:rPr>
        <w:t>Abstract: Entwicklung eines Dashboards zur Überwachung des Studienfortschritts</w:t>
      </w:r>
    </w:p>
    <w:p w14:paraId="42BC2477" w14:textId="77777777" w:rsidR="0057300D" w:rsidRDefault="0057300D" w:rsidP="0057300D">
      <w:pPr>
        <w:spacing w:after="120"/>
        <w:jc w:val="both"/>
      </w:pPr>
      <w:r w:rsidRPr="0057300D">
        <w:t xml:space="preserve">Im Rahmen des Portfolios wurde ein Prototyp entwickelt, der den eigenen Studienfortschritt überwacht. Anlass war, dass die dafür nötigen Informationen in </w:t>
      </w:r>
      <w:proofErr w:type="spellStart"/>
      <w:r w:rsidRPr="0057300D">
        <w:t>myCampus</w:t>
      </w:r>
      <w:proofErr w:type="spellEnd"/>
      <w:r w:rsidRPr="0057300D">
        <w:t xml:space="preserve"> zwar vollständig vorliegen, aber über mehrere Ansichten verteilt sind, sodass der Abgleich mit den persönlichen Studienzielen aufwendig bleibt. Der Prototyp verdichtet diese Angaben auf eine einzige Textansicht und überwacht zwei Ziele: den Abschluss innerhalb von drei Jahren und einen Notendurchschnitt von 2,0 oder besser. Zu beiden Zielen zeigt das Dashboard den Ist-Wert, die Abweichung vom notwendigen Zwischenstand und eine Prognose des Zielzustands, sodass ein Rückstand nicht erst am Studienende sichtbar wird. </w:t>
      </w:r>
    </w:p>
    <w:p w14:paraId="2DD9DFED" w14:textId="77777777" w:rsidR="0057300D" w:rsidRDefault="0057300D" w:rsidP="0057300D">
      <w:pPr>
        <w:spacing w:after="120"/>
        <w:jc w:val="both"/>
      </w:pPr>
      <w:r w:rsidRPr="0057300D">
        <w:t xml:space="preserve">Das Vorgehen folgte den drei Phasen des Portfolios. In der Konzeptionsphase wurden die Ziele in messbare Kennzahlen übersetzt, die Anzeige skizziert und die Entity-Klassen Studiengang, Semester, Modul und Prüfungsleistung in einem sprachunabhängigen Klassendiagramm modelliert. Die Erarbeitungsphase untersuchte in kleinen Testprogrammen, wie sich diese Konstrukte in Python abbilden lassen, und ergänzte die Architektur um Klassen für Darstellung, Persistenz, Ablaufsteuerung und Programmstart. In der </w:t>
      </w:r>
      <w:proofErr w:type="spellStart"/>
      <w:r w:rsidRPr="0057300D">
        <w:t>Finalisierungsphase</w:t>
      </w:r>
      <w:proofErr w:type="spellEnd"/>
      <w:r w:rsidRPr="0057300D">
        <w:t xml:space="preserve"> wurde der Prototyp anhand dieser Architektur implementiert und durch automatisierte Tests abgesichert. Umgesetzt sind rund 890 Zeilen Python-Code ohne jede externe Bibliothek, aufgeteilt auf neun Module und ergänzt um 20 Testfälle. </w:t>
      </w:r>
    </w:p>
    <w:p w14:paraId="605E35BC" w14:textId="77777777" w:rsidR="0057300D" w:rsidRDefault="0057300D" w:rsidP="0057300D">
      <w:pPr>
        <w:spacing w:after="120"/>
        <w:jc w:val="both"/>
      </w:pPr>
      <w:r w:rsidRPr="0057300D">
        <w:t xml:space="preserve">Gut gelungen ist die Trennung der Zuständigkeiten. Die fachlichen Klassen kennen weder die Bildschirmausgabe noch die Datei, in der sie gespeichert werden; die Abhängigkeiten verlaufen ausschließlich von außen nach innen. Der praktische Nutzen zeigte sich unmittelbar: Die gesamte Berechnungslogik ließ sich ohne Bildschirm und ohne Datei testen, und die Beispieldaten konnten mit wenigen Zeilen erzeugt werden, weil dafür nur die fachlichen Klassen nötig waren. Ebenfalls bewährt hat sich die Entscheidung, abgeleitete Größen wie den Modulstatus oder den Notendurchschnitt nicht zu speichern, sondern bei jedem Zugriff zu berechnen. Dadurch kann kein Widerspruch zwischen gespeichertem und tatsächlichem Zustand entstehen. </w:t>
      </w:r>
    </w:p>
    <w:p w14:paraId="0F1942A9" w14:textId="77777777" w:rsidR="0057300D" w:rsidRDefault="0057300D" w:rsidP="0057300D">
      <w:pPr>
        <w:spacing w:after="120"/>
        <w:jc w:val="both"/>
      </w:pPr>
      <w:r w:rsidRPr="0057300D">
        <w:t xml:space="preserve">Schwieriger als erwartet war die Umsetzung der Kapselung. Python kennt keine privaten Attribute; der führende Unterstrich ist eine Konvention, die den Zugriff nicht verhindert. Die im Klassendiagramm ausgedrückte Existenzabhängigkeit der Komposition lässt sich deshalb nicht erzwingen, sondern nur nachbilden, indem die interne Liste nicht nach außen gegeben und stattdessen als unveränderliches Tupel zurückgeliefert wird. Diese Lücke zwischen Entwurf und Sprache musste im Reflexionsdokument ausdrücklich benannt werden, statt sie als Absicherung darzustellen. Unterschätzt wurde außerdem die Datumsrechnung: Da </w:t>
      </w:r>
      <w:proofErr w:type="spellStart"/>
      <w:r w:rsidRPr="0057300D">
        <w:t>timedelta</w:t>
      </w:r>
      <w:proofErr w:type="spellEnd"/>
      <w:r w:rsidRPr="0057300D">
        <w:t xml:space="preserve"> keine Monate kennt, war eine eigene Funktion nötig, die zusätzlich den Fall abfangen muss, dass der </w:t>
      </w:r>
      <w:proofErr w:type="spellStart"/>
      <w:r w:rsidRPr="0057300D">
        <w:t>Zieltag</w:t>
      </w:r>
      <w:proofErr w:type="spellEnd"/>
      <w:r w:rsidRPr="0057300D">
        <w:t xml:space="preserve"> im Folgemonat nicht existiert. </w:t>
      </w:r>
    </w:p>
    <w:p w14:paraId="5CD2CCC6" w14:textId="77777777" w:rsidR="0057300D" w:rsidRDefault="0057300D" w:rsidP="0057300D">
      <w:pPr>
        <w:spacing w:after="120"/>
        <w:jc w:val="both"/>
      </w:pPr>
      <w:r w:rsidRPr="0057300D">
        <w:lastRenderedPageBreak/>
        <w:t xml:space="preserve">Die wichtigste Erkenntnis betrifft den Umgang mit Rückmeldungen. Mehrere Entscheidungen, die zunächst schlüssig wirkten, hielten der Nachfrage nicht stand: Die Begründung gegen </w:t>
      </w:r>
      <w:proofErr w:type="spellStart"/>
      <w:r w:rsidRPr="0057300D">
        <w:t>dataclasses</w:t>
      </w:r>
      <w:proofErr w:type="spellEnd"/>
      <w:r w:rsidRPr="0057300D">
        <w:t xml:space="preserve"> stützte sich anfangs auf ein Argument, das die Sache nicht traf, und im ersten Entwurf des Dashboards fehlten die zuvor angekündigten Abweichungen und Prognosen. Beides wurde überarbeitet. Daraus folgt für künftige Projekte, Konzept und Ergebnis konsequent gegeneinander zu prüfen, statt sie getrennt zu betrachten. Fachlich war die zweite wesentliche Erkenntnis, dass die Gewichtung nach ECTS ein anderes Ergebnis liefert als ein einfacher Mittelwert – ein Unterschied, der sich in der Abschlussnote deutlich niederschlägt. </w:t>
      </w:r>
    </w:p>
    <w:p w14:paraId="03EE00E6" w14:textId="77777777" w:rsidR="0057300D" w:rsidRDefault="0057300D" w:rsidP="0057300D">
      <w:pPr>
        <w:spacing w:after="120"/>
        <w:jc w:val="both"/>
      </w:pPr>
      <w:r w:rsidRPr="0057300D">
        <w:t xml:space="preserve">Besonders zufrieden bin ich mit der Klasse Studiengang. Sie bündelt sämtliche Zielkennzahlen an genau der Stelle, an der alle nötigen Daten vorliegen, und liefert mit Abweichung und Prognose Aussagen, die über eine reine Bestandsanzeige hinausgehen. Ebenso zufrieden bin ich damit, dass der Prototyp ohne jede Zusatzinstallation startet: Ein Aufruf von </w:t>
      </w:r>
      <w:proofErr w:type="spellStart"/>
      <w:r w:rsidRPr="0057300D">
        <w:t>python</w:t>
      </w:r>
      <w:proofErr w:type="spellEnd"/>
      <w:r w:rsidRPr="0057300D">
        <w:t xml:space="preserve"> main.py genügt, was die Nachvollziehbarkeit für Dritte deutlich erhöht. </w:t>
      </w:r>
    </w:p>
    <w:p w14:paraId="65B55209" w14:textId="1E06BF85" w:rsidR="007666D3" w:rsidRDefault="0057300D" w:rsidP="0057300D">
      <w:pPr>
        <w:spacing w:after="120"/>
        <w:jc w:val="both"/>
      </w:pPr>
      <w:r w:rsidRPr="0057300D">
        <w:t xml:space="preserve">Die Ergebnisse lassen sich unmittelbar weiterverwenden. Der Prototyp ist im täglichen Studium einsetzbar, sobald die Beispieldaten durch die eigenen Module ersetzt werden. Durch den Zuschnitt der Klassen sind zwei Erweiterungen ohne Eingriff in die Fachlogik möglich: Eine grafische Oberfläche würde die Klasse </w:t>
      </w:r>
      <w:proofErr w:type="spellStart"/>
      <w:r w:rsidRPr="0057300D">
        <w:t>DashboardAnsicht</w:t>
      </w:r>
      <w:proofErr w:type="spellEnd"/>
      <w:r w:rsidRPr="0057300D">
        <w:t xml:space="preserve"> ersetzen, eine Ablage in einer Datenbank die Klasse </w:t>
      </w:r>
      <w:proofErr w:type="spellStart"/>
      <w:r w:rsidRPr="0057300D">
        <w:t>JsonSpeicher</w:t>
      </w:r>
      <w:proofErr w:type="spellEnd"/>
      <w:r w:rsidRPr="0057300D">
        <w:t xml:space="preserve"> – beide werden nur an einer einzigen Stelle erzeugt. Denkbar </w:t>
      </w:r>
      <w:proofErr w:type="gramStart"/>
      <w:r w:rsidRPr="0057300D">
        <w:t>sind</w:t>
      </w:r>
      <w:proofErr w:type="gramEnd"/>
      <w:r w:rsidRPr="0057300D">
        <w:t xml:space="preserve"> ferner ein Export der Kennzahlen als Bericht sowie zusätzliche Ziele, etwa eine gleichmäßige Auslastung über die Semester. Der vollständige Quellcode steht mit Dokumentation und Tests im GitHub-Repository bereit und kann als Grundlage für solche Erweiterungen dienen.</w:t>
      </w:r>
    </w:p>
    <w:sectPr w:rsidR="007666D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F8C9D" w14:textId="77777777" w:rsidR="001369E0" w:rsidRDefault="001369E0">
      <w:pPr>
        <w:spacing w:line="240" w:lineRule="auto"/>
      </w:pPr>
      <w:r>
        <w:separator/>
      </w:r>
    </w:p>
  </w:endnote>
  <w:endnote w:type="continuationSeparator" w:id="0">
    <w:p w14:paraId="41E1892C" w14:textId="77777777" w:rsidR="001369E0" w:rsidRDefault="001369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72D0" w14:textId="77777777" w:rsidR="007666D3" w:rsidRDefault="00000000">
    <w:pPr>
      <w:spacing w:line="240" w:lineRule="auto"/>
      <w:jc w:val="center"/>
    </w:pPr>
    <w:r>
      <w:fldChar w:fldCharType="begin"/>
    </w:r>
    <w:r>
      <w:instrText>PAGE</w:instrText>
    </w:r>
    <w:r>
      <w:fldChar w:fldCharType="separate"/>
    </w:r>
    <w:r w:rsidR="005730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34799" w14:textId="77777777" w:rsidR="001369E0" w:rsidRDefault="001369E0">
      <w:pPr>
        <w:spacing w:line="240" w:lineRule="auto"/>
      </w:pPr>
      <w:r>
        <w:separator/>
      </w:r>
    </w:p>
  </w:footnote>
  <w:footnote w:type="continuationSeparator" w:id="0">
    <w:p w14:paraId="5C80239F" w14:textId="77777777" w:rsidR="001369E0" w:rsidRDefault="001369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7298"/>
    <w:multiLevelType w:val="hybridMultilevel"/>
    <w:tmpl w:val="24BA7ED2"/>
    <w:lvl w:ilvl="0" w:tplc="CF80F2E8">
      <w:start w:val="1"/>
      <w:numFmt w:val="bullet"/>
      <w:lvlText w:val="•"/>
      <w:lvlJc w:val="left"/>
      <w:pPr>
        <w:ind w:left="360" w:hanging="260"/>
      </w:pPr>
    </w:lvl>
    <w:lvl w:ilvl="1" w:tplc="74567088">
      <w:numFmt w:val="decimal"/>
      <w:lvlText w:val=""/>
      <w:lvlJc w:val="left"/>
    </w:lvl>
    <w:lvl w:ilvl="2" w:tplc="8C563608">
      <w:numFmt w:val="decimal"/>
      <w:lvlText w:val=""/>
      <w:lvlJc w:val="left"/>
    </w:lvl>
    <w:lvl w:ilvl="3" w:tplc="1B42F5D0">
      <w:numFmt w:val="decimal"/>
      <w:lvlText w:val=""/>
      <w:lvlJc w:val="left"/>
    </w:lvl>
    <w:lvl w:ilvl="4" w:tplc="CFB4EB9E">
      <w:numFmt w:val="decimal"/>
      <w:lvlText w:val=""/>
      <w:lvlJc w:val="left"/>
    </w:lvl>
    <w:lvl w:ilvl="5" w:tplc="B0BEE900">
      <w:numFmt w:val="decimal"/>
      <w:lvlText w:val=""/>
      <w:lvlJc w:val="left"/>
    </w:lvl>
    <w:lvl w:ilvl="6" w:tplc="52840E3C">
      <w:numFmt w:val="decimal"/>
      <w:lvlText w:val=""/>
      <w:lvlJc w:val="left"/>
    </w:lvl>
    <w:lvl w:ilvl="7" w:tplc="88E6687C">
      <w:numFmt w:val="decimal"/>
      <w:lvlText w:val=""/>
      <w:lvlJc w:val="left"/>
    </w:lvl>
    <w:lvl w:ilvl="8" w:tplc="B58AF89A">
      <w:numFmt w:val="decimal"/>
      <w:lvlText w:val=""/>
      <w:lvlJc w:val="left"/>
    </w:lvl>
  </w:abstractNum>
  <w:abstractNum w:abstractNumId="1" w15:restartNumberingAfterBreak="0">
    <w:nsid w:val="7AD93110"/>
    <w:multiLevelType w:val="hybridMultilevel"/>
    <w:tmpl w:val="0588974E"/>
    <w:lvl w:ilvl="0" w:tplc="06E84BEA">
      <w:start w:val="1"/>
      <w:numFmt w:val="decimal"/>
      <w:lvlText w:val="%1."/>
      <w:lvlJc w:val="left"/>
      <w:pPr>
        <w:ind w:left="360" w:hanging="360"/>
      </w:pPr>
    </w:lvl>
    <w:lvl w:ilvl="1" w:tplc="B45E0FCC">
      <w:numFmt w:val="decimal"/>
      <w:lvlText w:val=""/>
      <w:lvlJc w:val="left"/>
    </w:lvl>
    <w:lvl w:ilvl="2" w:tplc="85A22F12">
      <w:numFmt w:val="decimal"/>
      <w:lvlText w:val=""/>
      <w:lvlJc w:val="left"/>
    </w:lvl>
    <w:lvl w:ilvl="3" w:tplc="1FD48712">
      <w:numFmt w:val="decimal"/>
      <w:lvlText w:val=""/>
      <w:lvlJc w:val="left"/>
    </w:lvl>
    <w:lvl w:ilvl="4" w:tplc="2FF8A5F0">
      <w:numFmt w:val="decimal"/>
      <w:lvlText w:val=""/>
      <w:lvlJc w:val="left"/>
    </w:lvl>
    <w:lvl w:ilvl="5" w:tplc="54CC762E">
      <w:numFmt w:val="decimal"/>
      <w:lvlText w:val=""/>
      <w:lvlJc w:val="left"/>
    </w:lvl>
    <w:lvl w:ilvl="6" w:tplc="210AF89E">
      <w:numFmt w:val="decimal"/>
      <w:lvlText w:val=""/>
      <w:lvlJc w:val="left"/>
    </w:lvl>
    <w:lvl w:ilvl="7" w:tplc="82F8C368">
      <w:numFmt w:val="decimal"/>
      <w:lvlText w:val=""/>
      <w:lvlJc w:val="left"/>
    </w:lvl>
    <w:lvl w:ilvl="8" w:tplc="19FC4CA8">
      <w:numFmt w:val="decimal"/>
      <w:lvlText w:val=""/>
      <w:lvlJc w:val="left"/>
    </w:lvl>
  </w:abstractNum>
  <w:abstractNum w:abstractNumId="2" w15:restartNumberingAfterBreak="0">
    <w:nsid w:val="7F937F58"/>
    <w:multiLevelType w:val="hybridMultilevel"/>
    <w:tmpl w:val="6CFC5A36"/>
    <w:lvl w:ilvl="0" w:tplc="44BAE888">
      <w:start w:val="1"/>
      <w:numFmt w:val="bullet"/>
      <w:lvlText w:val="●"/>
      <w:lvlJc w:val="left"/>
      <w:pPr>
        <w:ind w:left="720" w:hanging="360"/>
      </w:pPr>
    </w:lvl>
    <w:lvl w:ilvl="1" w:tplc="6BAAB766">
      <w:start w:val="1"/>
      <w:numFmt w:val="bullet"/>
      <w:lvlText w:val="○"/>
      <w:lvlJc w:val="left"/>
      <w:pPr>
        <w:ind w:left="1440" w:hanging="360"/>
      </w:pPr>
    </w:lvl>
    <w:lvl w:ilvl="2" w:tplc="3162E6EC">
      <w:start w:val="1"/>
      <w:numFmt w:val="bullet"/>
      <w:lvlText w:val="■"/>
      <w:lvlJc w:val="left"/>
      <w:pPr>
        <w:ind w:left="2160" w:hanging="360"/>
      </w:pPr>
    </w:lvl>
    <w:lvl w:ilvl="3" w:tplc="95148D6C">
      <w:start w:val="1"/>
      <w:numFmt w:val="bullet"/>
      <w:lvlText w:val="●"/>
      <w:lvlJc w:val="left"/>
      <w:pPr>
        <w:ind w:left="2880" w:hanging="360"/>
      </w:pPr>
    </w:lvl>
    <w:lvl w:ilvl="4" w:tplc="F222B62A">
      <w:start w:val="1"/>
      <w:numFmt w:val="bullet"/>
      <w:lvlText w:val="○"/>
      <w:lvlJc w:val="left"/>
      <w:pPr>
        <w:ind w:left="3600" w:hanging="360"/>
      </w:pPr>
    </w:lvl>
    <w:lvl w:ilvl="5" w:tplc="098A74B6">
      <w:start w:val="1"/>
      <w:numFmt w:val="bullet"/>
      <w:lvlText w:val="■"/>
      <w:lvlJc w:val="left"/>
      <w:pPr>
        <w:ind w:left="4320" w:hanging="360"/>
      </w:pPr>
    </w:lvl>
    <w:lvl w:ilvl="6" w:tplc="F966720A">
      <w:start w:val="1"/>
      <w:numFmt w:val="bullet"/>
      <w:lvlText w:val="●"/>
      <w:lvlJc w:val="left"/>
      <w:pPr>
        <w:ind w:left="5040" w:hanging="360"/>
      </w:pPr>
    </w:lvl>
    <w:lvl w:ilvl="7" w:tplc="4982501E">
      <w:start w:val="1"/>
      <w:numFmt w:val="bullet"/>
      <w:lvlText w:val="●"/>
      <w:lvlJc w:val="left"/>
      <w:pPr>
        <w:ind w:left="5760" w:hanging="360"/>
      </w:pPr>
    </w:lvl>
    <w:lvl w:ilvl="8" w:tplc="F5C4ED02">
      <w:start w:val="1"/>
      <w:numFmt w:val="bullet"/>
      <w:lvlText w:val="●"/>
      <w:lvlJc w:val="left"/>
      <w:pPr>
        <w:ind w:left="6480" w:hanging="360"/>
      </w:pPr>
    </w:lvl>
  </w:abstractNum>
  <w:num w:numId="1" w16cid:durableId="9480048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6D3"/>
    <w:rsid w:val="001369E0"/>
    <w:rsid w:val="0057300D"/>
    <w:rsid w:val="00664EA2"/>
    <w:rsid w:val="007666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7CB4"/>
  <w15:docId w15:val="{E424B488-A10A-45CA-B498-6A57B99A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de-DE" w:eastAsia="de-DE"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692</Words>
  <Characters>4364</Characters>
  <Application>Microsoft Office Word</Application>
  <DocSecurity>0</DocSecurity>
  <Lines>36</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Studien-Dashboard</dc:title>
  <dc:creator>Christian Spengler</dc:creator>
  <cp:lastModifiedBy>Spengler, Christian</cp:lastModifiedBy>
  <cp:revision>2</cp:revision>
  <dcterms:created xsi:type="dcterms:W3CDTF">2026-09-07T10:57:00Z</dcterms:created>
  <dcterms:modified xsi:type="dcterms:W3CDTF">2026-09-08T19:20:00Z</dcterms:modified>
</cp:coreProperties>
</file>