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AABAC4" w14:textId="428C9A7B" w:rsidR="00C22BB8" w:rsidRPr="00EA4AC0" w:rsidRDefault="00EA4AC0" w:rsidP="00EA4AC0">
      <w:pPr>
        <w:jc w:val="center"/>
        <w:rPr>
          <w:rFonts w:ascii="Times New Roman" w:hAnsi="Times New Roman" w:cs="Times New Roman"/>
          <w:sz w:val="40"/>
          <w:szCs w:val="40"/>
        </w:rPr>
      </w:pPr>
      <w:proofErr w:type="spellStart"/>
      <w:r w:rsidRPr="00EA4AC0">
        <w:rPr>
          <w:rFonts w:ascii="Times New Roman" w:hAnsi="Times New Roman" w:cs="Times New Roman"/>
          <w:sz w:val="40"/>
          <w:szCs w:val="40"/>
        </w:rPr>
        <w:t>Exercises</w:t>
      </w:r>
      <w:proofErr w:type="spellEnd"/>
      <w:r w:rsidRPr="00EA4AC0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EA4AC0">
        <w:rPr>
          <w:rFonts w:ascii="Times New Roman" w:hAnsi="Times New Roman" w:cs="Times New Roman"/>
          <w:sz w:val="40"/>
          <w:szCs w:val="40"/>
        </w:rPr>
        <w:t>week</w:t>
      </w:r>
      <w:proofErr w:type="spellEnd"/>
      <w:r w:rsidRPr="00EA4AC0">
        <w:rPr>
          <w:rFonts w:ascii="Times New Roman" w:hAnsi="Times New Roman" w:cs="Times New Roman"/>
          <w:sz w:val="40"/>
          <w:szCs w:val="40"/>
        </w:rPr>
        <w:t xml:space="preserve"> 1</w:t>
      </w:r>
    </w:p>
    <w:p w14:paraId="0B7658B0" w14:textId="713AEE83" w:rsidR="00EA4AC0" w:rsidRDefault="00EA4AC0" w:rsidP="00EA4AC0">
      <w:pPr>
        <w:jc w:val="center"/>
        <w:rPr>
          <w:rFonts w:ascii="Times New Roman" w:hAnsi="Times New Roman" w:cs="Times New Roman"/>
          <w:i/>
          <w:iCs/>
          <w:lang w:val="en-US"/>
        </w:rPr>
      </w:pPr>
      <w:r w:rsidRPr="00EA4AC0">
        <w:rPr>
          <w:rFonts w:ascii="Times New Roman" w:hAnsi="Times New Roman" w:cs="Times New Roman"/>
          <w:i/>
          <w:iCs/>
          <w:lang w:val="en-US"/>
        </w:rPr>
        <w:t>Christian Vedel, Department of E</w:t>
      </w:r>
      <w:r>
        <w:rPr>
          <w:rFonts w:ascii="Times New Roman" w:hAnsi="Times New Roman" w:cs="Times New Roman"/>
          <w:i/>
          <w:iCs/>
          <w:lang w:val="en-US"/>
        </w:rPr>
        <w:t>conomics, SDU</w:t>
      </w:r>
    </w:p>
    <w:p w14:paraId="5726195D" w14:textId="5692A016" w:rsidR="00EA4AC0" w:rsidRDefault="00EA4AC0" w:rsidP="00EA4AC0">
      <w:pPr>
        <w:jc w:val="center"/>
        <w:rPr>
          <w:rFonts w:ascii="Times New Roman" w:hAnsi="Times New Roman" w:cs="Times New Roman"/>
          <w:i/>
          <w:iCs/>
          <w:lang w:val="en-US"/>
        </w:rPr>
      </w:pPr>
      <w:r>
        <w:rPr>
          <w:rFonts w:ascii="Times New Roman" w:hAnsi="Times New Roman" w:cs="Times New Roman"/>
          <w:i/>
          <w:iCs/>
          <w:lang w:val="en-US"/>
        </w:rPr>
        <w:t>2025-02-05</w:t>
      </w:r>
    </w:p>
    <w:p w14:paraId="4676D4A2" w14:textId="77777777" w:rsidR="00EA4AC0" w:rsidRDefault="00EA4AC0" w:rsidP="00EA4AC0">
      <w:pPr>
        <w:jc w:val="center"/>
        <w:rPr>
          <w:rFonts w:ascii="Times New Roman" w:hAnsi="Times New Roman" w:cs="Times New Roman"/>
          <w:i/>
          <w:iCs/>
          <w:lang w:val="en-US"/>
        </w:rPr>
      </w:pPr>
    </w:p>
    <w:p w14:paraId="15DA2FB0" w14:textId="703BEA32" w:rsidR="00EA4AC0" w:rsidRPr="00EA4AC0" w:rsidRDefault="00EA4AC0" w:rsidP="00EA4AC0">
      <w:pPr>
        <w:rPr>
          <w:rFonts w:ascii="Times New Roman" w:hAnsi="Times New Roman" w:cs="Times New Roman"/>
          <w:i/>
          <w:iCs/>
          <w:lang w:val="en-US"/>
        </w:rPr>
      </w:pPr>
      <w:r>
        <w:rPr>
          <w:rFonts w:ascii="Times New Roman" w:hAnsi="Times New Roman" w:cs="Times New Roman"/>
          <w:i/>
          <w:iCs/>
          <w:lang w:val="en-US"/>
        </w:rPr>
        <w:t>This first set of exercises are mostly intended to get you up to speed with exercises, allow you to get a slow an easy start for statistics</w:t>
      </w:r>
    </w:p>
    <w:p w14:paraId="1DD2C0AE" w14:textId="77777777" w:rsidR="00EA4AC0" w:rsidRDefault="00EA4AC0" w:rsidP="00EA4AC0">
      <w:pPr>
        <w:rPr>
          <w:rFonts w:ascii="Times New Roman" w:hAnsi="Times New Roman" w:cs="Times New Roman"/>
          <w:b/>
          <w:bCs/>
          <w:lang w:val="en-US"/>
        </w:rPr>
      </w:pPr>
    </w:p>
    <w:p w14:paraId="7BF97E2F" w14:textId="7BAFD987" w:rsidR="00EA4AC0" w:rsidRDefault="00EA4AC0" w:rsidP="00EA4AC0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1. Find “Ice_cream_kills.xlsx”</w:t>
      </w:r>
    </w:p>
    <w:p w14:paraId="2A4495DF" w14:textId="4ECFA216" w:rsidR="00EA4AC0" w:rsidRDefault="00EA4AC0" w:rsidP="004D605B">
      <w:pPr>
        <w:ind w:left="1304"/>
        <w:rPr>
          <w:rFonts w:ascii="Times New Roman" w:hAnsi="Times New Roman" w:cs="Times New Roman"/>
          <w:i/>
          <w:iCs/>
          <w:lang w:val="en-US"/>
        </w:rPr>
      </w:pPr>
      <w:r w:rsidRPr="00EA4AC0">
        <w:rPr>
          <w:rFonts w:ascii="Times New Roman" w:hAnsi="Times New Roman" w:cs="Times New Roman"/>
          <w:i/>
          <w:iCs/>
          <w:lang w:val="en-US"/>
        </w:rPr>
        <w:t xml:space="preserve">We also worked with this in class :-) </w:t>
      </w:r>
    </w:p>
    <w:p w14:paraId="0EB5BA5F" w14:textId="5F0C13FF" w:rsidR="00EA4AC0" w:rsidRPr="00EA4AC0" w:rsidRDefault="00EA4AC0" w:rsidP="004D605B">
      <w:pPr>
        <w:ind w:left="1304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Solve by yourself or in group</w:t>
      </w:r>
      <w:r>
        <w:rPr>
          <w:rFonts w:ascii="Times New Roman" w:hAnsi="Times New Roman" w:cs="Times New Roman"/>
          <w:lang w:val="en-US"/>
        </w:rPr>
        <w:t>:</w:t>
      </w:r>
    </w:p>
    <w:p w14:paraId="3C22B35B" w14:textId="067081D9" w:rsidR="00EA4AC0" w:rsidRDefault="00EA4AC0" w:rsidP="004D605B">
      <w:pPr>
        <w:ind w:left="1304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- Can you plot the relationship between the sale of ice creams and drowning accidents? </w:t>
      </w:r>
    </w:p>
    <w:p w14:paraId="4A7C3EBF" w14:textId="77777777" w:rsidR="00EA4AC0" w:rsidRDefault="00EA4AC0" w:rsidP="004D605B">
      <w:pPr>
        <w:ind w:left="1304"/>
        <w:rPr>
          <w:rFonts w:ascii="Times New Roman" w:hAnsi="Times New Roman" w:cs="Times New Roman"/>
          <w:lang w:val="en-US"/>
        </w:rPr>
      </w:pPr>
    </w:p>
    <w:p w14:paraId="1B66039A" w14:textId="5EE160C1" w:rsidR="00EA4AC0" w:rsidRDefault="00EA4AC0" w:rsidP="004D605B">
      <w:pPr>
        <w:ind w:left="1304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To discuss in class:</w:t>
      </w:r>
    </w:p>
    <w:p w14:paraId="5D5BCF90" w14:textId="56988D7A" w:rsidR="00EA4AC0" w:rsidRDefault="00EA4AC0" w:rsidP="004D605B">
      <w:pPr>
        <w:ind w:left="1304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- What conclusion can you draw? Why? Why not?</w:t>
      </w:r>
    </w:p>
    <w:p w14:paraId="678A0BD4" w14:textId="15BF1F12" w:rsidR="00EA4AC0" w:rsidRDefault="00EA4AC0" w:rsidP="004D605B">
      <w:pPr>
        <w:ind w:left="1304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- Are there any general takeaways here regarding statistics?</w:t>
      </w:r>
    </w:p>
    <w:p w14:paraId="152FECF1" w14:textId="28DDFA2A" w:rsidR="00EA4AC0" w:rsidRPr="00EA4AC0" w:rsidRDefault="00EA4AC0" w:rsidP="004D605B">
      <w:pPr>
        <w:ind w:left="1304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- Is statistics still useful</w:t>
      </w:r>
    </w:p>
    <w:p w14:paraId="74CECF44" w14:textId="77777777" w:rsidR="00EA4AC0" w:rsidRDefault="00EA4AC0" w:rsidP="00EA4AC0">
      <w:pPr>
        <w:rPr>
          <w:rFonts w:ascii="Times New Roman" w:hAnsi="Times New Roman" w:cs="Times New Roman"/>
          <w:b/>
          <w:bCs/>
          <w:lang w:val="en-US"/>
        </w:rPr>
      </w:pPr>
    </w:p>
    <w:p w14:paraId="32460238" w14:textId="2D6AC9DC" w:rsidR="00EA4AC0" w:rsidRDefault="00EA4AC0" w:rsidP="00EA4AC0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2</w:t>
      </w:r>
      <w:r w:rsidRPr="00EA4AC0">
        <w:rPr>
          <w:rFonts w:ascii="Times New Roman" w:hAnsi="Times New Roman" w:cs="Times New Roman"/>
          <w:b/>
          <w:bCs/>
          <w:lang w:val="en-US"/>
        </w:rPr>
        <w:t xml:space="preserve">. </w:t>
      </w:r>
      <w:r>
        <w:rPr>
          <w:rFonts w:ascii="Times New Roman" w:hAnsi="Times New Roman" w:cs="Times New Roman"/>
          <w:b/>
          <w:bCs/>
          <w:lang w:val="en-US"/>
        </w:rPr>
        <w:t>Analysis Tool Pak</w:t>
      </w:r>
    </w:p>
    <w:p w14:paraId="76B3111D" w14:textId="3D21FBEA" w:rsidR="00EA4AC0" w:rsidRDefault="00EA4AC0" w:rsidP="004D605B">
      <w:pPr>
        <w:ind w:left="1304"/>
        <w:rPr>
          <w:rFonts w:ascii="Times New Roman" w:hAnsi="Times New Roman" w:cs="Times New Roman"/>
          <w:i/>
          <w:iCs/>
          <w:lang w:val="en-US"/>
        </w:rPr>
      </w:pPr>
      <w:r>
        <w:rPr>
          <w:rFonts w:ascii="Times New Roman" w:hAnsi="Times New Roman" w:cs="Times New Roman"/>
          <w:i/>
          <w:iCs/>
          <w:lang w:val="en-US"/>
        </w:rPr>
        <w:t>- See NKS Notes 1: “</w:t>
      </w:r>
      <w:r w:rsidRPr="00EA4AC0">
        <w:rPr>
          <w:rFonts w:ascii="Times New Roman" w:hAnsi="Times New Roman" w:cs="Times New Roman"/>
          <w:i/>
          <w:iCs/>
          <w:lang w:val="en-US"/>
        </w:rPr>
        <w:t>An Introduction to Statistics</w:t>
      </w:r>
      <w:r>
        <w:rPr>
          <w:rFonts w:ascii="Times New Roman" w:hAnsi="Times New Roman" w:cs="Times New Roman"/>
          <w:i/>
          <w:iCs/>
          <w:lang w:val="en-US"/>
        </w:rPr>
        <w:t>” p. 8</w:t>
      </w:r>
      <w:r w:rsidR="004D605B">
        <w:rPr>
          <w:rFonts w:ascii="Times New Roman" w:hAnsi="Times New Roman" w:cs="Times New Roman"/>
          <w:i/>
          <w:iCs/>
          <w:lang w:val="en-US"/>
        </w:rPr>
        <w:t xml:space="preserve"> (can be found on </w:t>
      </w:r>
      <w:proofErr w:type="spellStart"/>
      <w:r w:rsidR="004D605B">
        <w:rPr>
          <w:rFonts w:ascii="Times New Roman" w:hAnsi="Times New Roman" w:cs="Times New Roman"/>
          <w:i/>
          <w:iCs/>
          <w:lang w:val="en-US"/>
        </w:rPr>
        <w:t>itslearning</w:t>
      </w:r>
      <w:proofErr w:type="spellEnd"/>
      <w:r w:rsidR="004D605B">
        <w:rPr>
          <w:rFonts w:ascii="Times New Roman" w:hAnsi="Times New Roman" w:cs="Times New Roman"/>
          <w:i/>
          <w:iCs/>
          <w:lang w:val="en-US"/>
        </w:rPr>
        <w:t>)</w:t>
      </w:r>
    </w:p>
    <w:p w14:paraId="0DC37249" w14:textId="21FE9C0A" w:rsidR="00EA4AC0" w:rsidRDefault="00EA4AC0" w:rsidP="004D605B">
      <w:pPr>
        <w:ind w:left="1304"/>
        <w:rPr>
          <w:rFonts w:ascii="Times New Roman" w:hAnsi="Times New Roman" w:cs="Times New Roman"/>
          <w:i/>
          <w:iCs/>
          <w:lang w:val="en-US"/>
        </w:rPr>
      </w:pPr>
      <w:r>
        <w:rPr>
          <w:rFonts w:ascii="Times New Roman" w:hAnsi="Times New Roman" w:cs="Times New Roman"/>
          <w:i/>
          <w:iCs/>
          <w:lang w:val="en-US"/>
        </w:rPr>
        <w:t>- Follow the instructions to install Analysis Tool Pack</w:t>
      </w:r>
    </w:p>
    <w:p w14:paraId="19F9BA2C" w14:textId="77777777" w:rsidR="00EA4AC0" w:rsidRDefault="00EA4AC0" w:rsidP="00EA4AC0">
      <w:pPr>
        <w:rPr>
          <w:rFonts w:ascii="Times New Roman" w:hAnsi="Times New Roman" w:cs="Times New Roman"/>
          <w:i/>
          <w:iCs/>
          <w:lang w:val="en-US"/>
        </w:rPr>
      </w:pPr>
    </w:p>
    <w:p w14:paraId="5A4E2B04" w14:textId="15795B4B" w:rsidR="00EA4AC0" w:rsidRDefault="00EA4AC0" w:rsidP="00EA4AC0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3. Please go to your favorite news outlet and find an interesting number </w:t>
      </w:r>
    </w:p>
    <w:p w14:paraId="5D730587" w14:textId="6988F4F4" w:rsidR="00EA4AC0" w:rsidRDefault="00EA4AC0" w:rsidP="004D605B">
      <w:pPr>
        <w:ind w:left="1304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- </w:t>
      </w:r>
      <w:r w:rsidR="004D605B">
        <w:rPr>
          <w:rFonts w:ascii="Times New Roman" w:hAnsi="Times New Roman" w:cs="Times New Roman"/>
          <w:lang w:val="en-US"/>
        </w:rPr>
        <w:t>Can you trust the number you found?</w:t>
      </w:r>
    </w:p>
    <w:p w14:paraId="5A73E893" w14:textId="4EBFFDFC" w:rsidR="004D605B" w:rsidRPr="00EA4AC0" w:rsidRDefault="004D605B" w:rsidP="004D605B">
      <w:pPr>
        <w:ind w:left="1304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- Why? Why not?</w:t>
      </w:r>
    </w:p>
    <w:p w14:paraId="58A4EE12" w14:textId="77777777" w:rsidR="00EA4AC0" w:rsidRPr="00EA4AC0" w:rsidRDefault="00EA4AC0" w:rsidP="00EA4AC0">
      <w:pPr>
        <w:rPr>
          <w:rFonts w:ascii="Times New Roman" w:hAnsi="Times New Roman" w:cs="Times New Roman"/>
          <w:i/>
          <w:iCs/>
          <w:lang w:val="en-US"/>
        </w:rPr>
      </w:pPr>
    </w:p>
    <w:p w14:paraId="4B1DBD86" w14:textId="77777777" w:rsidR="00EA4AC0" w:rsidRPr="00EA4AC0" w:rsidRDefault="00EA4AC0" w:rsidP="00EA4AC0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sectPr w:rsidR="00EA4AC0" w:rsidRPr="00EA4AC0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90CD72" w14:textId="77777777" w:rsidR="007D0A4A" w:rsidRDefault="007D0A4A" w:rsidP="00115E35">
      <w:pPr>
        <w:spacing w:after="0" w:line="240" w:lineRule="auto"/>
      </w:pPr>
      <w:r>
        <w:separator/>
      </w:r>
    </w:p>
  </w:endnote>
  <w:endnote w:type="continuationSeparator" w:id="0">
    <w:p w14:paraId="2BED269B" w14:textId="77777777" w:rsidR="007D0A4A" w:rsidRDefault="007D0A4A" w:rsidP="00115E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60C96A" w14:textId="77777777" w:rsidR="007D0A4A" w:rsidRDefault="007D0A4A" w:rsidP="00115E35">
      <w:pPr>
        <w:spacing w:after="0" w:line="240" w:lineRule="auto"/>
      </w:pPr>
      <w:r>
        <w:separator/>
      </w:r>
    </w:p>
  </w:footnote>
  <w:footnote w:type="continuationSeparator" w:id="0">
    <w:p w14:paraId="51C60C2D" w14:textId="77777777" w:rsidR="007D0A4A" w:rsidRDefault="007D0A4A" w:rsidP="00115E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3FD4A4E"/>
    <w:multiLevelType w:val="hybridMultilevel"/>
    <w:tmpl w:val="725824E2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6028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AC0"/>
    <w:rsid w:val="00033327"/>
    <w:rsid w:val="0003435D"/>
    <w:rsid w:val="0003486B"/>
    <w:rsid w:val="00115E35"/>
    <w:rsid w:val="001502F1"/>
    <w:rsid w:val="00174AE2"/>
    <w:rsid w:val="001B7E8A"/>
    <w:rsid w:val="002A1263"/>
    <w:rsid w:val="003C3083"/>
    <w:rsid w:val="004D605B"/>
    <w:rsid w:val="00691EDE"/>
    <w:rsid w:val="006D56F4"/>
    <w:rsid w:val="007D0A4A"/>
    <w:rsid w:val="00807DED"/>
    <w:rsid w:val="00931E05"/>
    <w:rsid w:val="00A72CF2"/>
    <w:rsid w:val="00BA13C9"/>
    <w:rsid w:val="00BE32A1"/>
    <w:rsid w:val="00C22BB8"/>
    <w:rsid w:val="00E87314"/>
    <w:rsid w:val="00EA4AC0"/>
    <w:rsid w:val="00EE1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86EEAFD"/>
  <w15:chartTrackingRefBased/>
  <w15:docId w15:val="{C5C8B1F5-5F70-45EF-8B76-CD2244555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1CD7"/>
  </w:style>
  <w:style w:type="paragraph" w:styleId="Heading1">
    <w:name w:val="heading 1"/>
    <w:basedOn w:val="Normal"/>
    <w:next w:val="Normal"/>
    <w:link w:val="Heading1Char"/>
    <w:uiPriority w:val="9"/>
    <w:qFormat/>
    <w:rsid w:val="00EE1C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1C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5E3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5E35"/>
  </w:style>
  <w:style w:type="paragraph" w:styleId="Footer">
    <w:name w:val="footer"/>
    <w:basedOn w:val="Normal"/>
    <w:link w:val="FooterChar"/>
    <w:uiPriority w:val="99"/>
    <w:unhideWhenUsed/>
    <w:rsid w:val="00115E3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5E35"/>
  </w:style>
  <w:style w:type="character" w:customStyle="1" w:styleId="Heading1Char">
    <w:name w:val="Heading 1 Char"/>
    <w:basedOn w:val="DefaultParagraphFont"/>
    <w:link w:val="Heading1"/>
    <w:uiPriority w:val="9"/>
    <w:rsid w:val="00EE1CD7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1CD7"/>
    <w:rPr>
      <w:rFonts w:asciiTheme="majorHAnsi" w:eastAsiaTheme="majorEastAsia" w:hAnsiTheme="majorHAnsi" w:cstheme="majorBidi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1CD7"/>
    <w:pPr>
      <w:numPr>
        <w:ilvl w:val="1"/>
      </w:numPr>
    </w:pPr>
    <w:rPr>
      <w:rFonts w:eastAsiaTheme="minorEastAsia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E1CD7"/>
    <w:rPr>
      <w:rFonts w:eastAsiaTheme="minorEastAsia"/>
      <w:spacing w:val="15"/>
    </w:rPr>
  </w:style>
  <w:style w:type="character" w:styleId="SubtleEmphasis">
    <w:name w:val="Subtle Emphasis"/>
    <w:basedOn w:val="DefaultParagraphFont"/>
    <w:uiPriority w:val="19"/>
    <w:qFormat/>
    <w:rsid w:val="00EE1CD7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EE1CD7"/>
    <w:rPr>
      <w:i/>
      <w:iCs/>
      <w:color w:val="auto"/>
    </w:rPr>
  </w:style>
  <w:style w:type="character" w:styleId="Emphasis">
    <w:name w:val="Emphasis"/>
    <w:basedOn w:val="DefaultParagraphFont"/>
    <w:uiPriority w:val="20"/>
    <w:qFormat/>
    <w:rsid w:val="00EE1CD7"/>
    <w:rPr>
      <w:i/>
      <w:iCs/>
    </w:rPr>
  </w:style>
  <w:style w:type="character" w:styleId="Strong">
    <w:name w:val="Strong"/>
    <w:basedOn w:val="DefaultParagraphFont"/>
    <w:uiPriority w:val="22"/>
    <w:qFormat/>
    <w:rsid w:val="00EE1CD7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EE1CD7"/>
    <w:pPr>
      <w:spacing w:before="20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EE1CD7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1CD7"/>
    <w:pPr>
      <w:pBdr>
        <w:top w:val="single" w:sz="4" w:space="10" w:color="auto"/>
        <w:bottom w:val="single" w:sz="4" w:space="10" w:color="auto"/>
      </w:pBdr>
      <w:spacing w:before="360" w:after="360"/>
      <w:ind w:left="864" w:right="864"/>
      <w:jc w:val="center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1CD7"/>
    <w:rPr>
      <w:i/>
      <w:iCs/>
    </w:rPr>
  </w:style>
  <w:style w:type="character" w:styleId="SubtleReference">
    <w:name w:val="Subtle Reference"/>
    <w:basedOn w:val="DefaultParagraphFont"/>
    <w:uiPriority w:val="31"/>
    <w:qFormat/>
    <w:rsid w:val="00EE1CD7"/>
    <w:rPr>
      <w:smallCaps/>
      <w:color w:val="auto"/>
    </w:rPr>
  </w:style>
  <w:style w:type="character" w:styleId="IntenseReference">
    <w:name w:val="Intense Reference"/>
    <w:basedOn w:val="DefaultParagraphFont"/>
    <w:uiPriority w:val="32"/>
    <w:qFormat/>
    <w:rsid w:val="00EE1CD7"/>
    <w:rPr>
      <w:b/>
      <w:bCs/>
      <w:smallCaps/>
      <w:color w:val="auto"/>
      <w:spacing w:val="5"/>
    </w:rPr>
  </w:style>
  <w:style w:type="character" w:styleId="BookTitle">
    <w:name w:val="Book Title"/>
    <w:basedOn w:val="DefaultParagraphFont"/>
    <w:uiPriority w:val="33"/>
    <w:qFormat/>
    <w:rsid w:val="00EE1CD7"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rsid w:val="00EE1C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ristian-vs\AppData\Local\Temp\1\Templafy\WordVsto\op5qofay.dotx" TargetMode="External"/></Relationships>
</file>

<file path=word/theme/theme1.xml><?xml version="1.0" encoding="utf-8"?>
<a:theme xmlns:a="http://schemas.openxmlformats.org/drawingml/2006/main" name="SDU">
  <a:themeElements>
    <a:clrScheme name="SDU">
      <a:dk1>
        <a:srgbClr val="000000"/>
      </a:dk1>
      <a:lt1>
        <a:sysClr val="window" lastClr="FFFFFF"/>
      </a:lt1>
      <a:dk2>
        <a:srgbClr val="7A6040"/>
      </a:dk2>
      <a:lt2>
        <a:srgbClr val="DDCBA4"/>
      </a:lt2>
      <a:accent1>
        <a:srgbClr val="AEB862"/>
      </a:accent1>
      <a:accent2>
        <a:srgbClr val="789D4A"/>
      </a:accent2>
      <a:accent3>
        <a:srgbClr val="F2C75C"/>
      </a:accent3>
      <a:accent4>
        <a:srgbClr val="E07E3C"/>
      </a:accent4>
      <a:accent5>
        <a:srgbClr val="E1BBB4"/>
      </a:accent5>
      <a:accent6>
        <a:srgbClr val="D05A57"/>
      </a:accent6>
      <a:hlink>
        <a:srgbClr val="0563C1"/>
      </a:hlink>
      <a:folHlink>
        <a:srgbClr val="954F72"/>
      </a:folHlink>
    </a:clrScheme>
    <a:fontScheme name="SDU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1"/>
        </a:solidFill>
        <a:ln>
          <a:solidFill>
            <a:schemeClr val="accent1"/>
          </a:solidFill>
        </a:ln>
      </a:spPr>
      <a:bodyPr lIns="72000" tIns="72000" rIns="72000" bIns="72000" rtlCol="0" anchor="ctr"/>
      <a:lstStyle>
        <a:defPPr algn="ctr">
          <a:defRPr sz="1600" dirty="0" err="1"/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>
          <a:solidFill>
            <a:schemeClr val="tx1"/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noFill/>
      </a:spPr>
      <a:bodyPr wrap="square" lIns="0" tIns="0" rIns="0" bIns="0" rtlCol="0">
        <a:spAutoFit/>
      </a:bodyPr>
      <a:lstStyle>
        <a:defPPr>
          <a:defRPr sz="1600" dirty="0" err="1"/>
        </a:defPPr>
      </a:lstStyle>
    </a:txDef>
  </a:objectDefaults>
  <a:extraClrSchemeLst/>
  <a:custClrLst>
    <a:custClr name="Grøn 1">
      <a:srgbClr val="4E5B31"/>
    </a:custClr>
    <a:custClr name="Grøn 2">
      <a:srgbClr val="789D4A"/>
    </a:custClr>
    <a:custClr name="Grøn 3">
      <a:srgbClr val="AEB862"/>
    </a:custClr>
    <a:custClr name="Grøn 4">
      <a:srgbClr val="EAE7B9"/>
    </a:custClr>
    <a:custClr name="Color has no name">
      <a:srgbClr val="FFFFFF"/>
    </a:custClr>
    <a:custClr name="Color has no name">
      <a:srgbClr val="FFFFFF"/>
    </a:custClr>
    <a:custClr name="Color has no name">
      <a:srgbClr val="FFFFFF"/>
    </a:custClr>
    <a:custClr name="Color has no name">
      <a:srgbClr val="FFFFFF"/>
    </a:custClr>
    <a:custClr name="Color has no name">
      <a:srgbClr val="FFFFFF"/>
    </a:custClr>
    <a:custClr name="Color has no name">
      <a:srgbClr val="FFFFFF"/>
    </a:custClr>
    <a:custClr name="Orange 1">
      <a:srgbClr val="D38235"/>
    </a:custClr>
    <a:custClr name="Orange 2">
      <a:srgbClr val="E0A526"/>
    </a:custClr>
    <a:custClr name="Orange 3">
      <a:srgbClr val="EED484"/>
    </a:custClr>
    <a:custClr name="Orange 4">
      <a:srgbClr val="FCF0C4"/>
    </a:custClr>
    <a:custClr name="Color has no name">
      <a:srgbClr val="FFFFFF"/>
    </a:custClr>
    <a:custClr name="Color has no name">
      <a:srgbClr val="FFFFFF"/>
    </a:custClr>
    <a:custClr name="Color has no name">
      <a:srgbClr val="FFFFFF"/>
    </a:custClr>
    <a:custClr name="Color has no name">
      <a:srgbClr val="FFFFFF"/>
    </a:custClr>
    <a:custClr name="Color has no name">
      <a:srgbClr val="FFFFFF"/>
    </a:custClr>
    <a:custClr name="Color has no name">
      <a:srgbClr val="FFFFFF"/>
    </a:custClr>
    <a:custClr name="Rød 1">
      <a:srgbClr val="862633"/>
    </a:custClr>
    <a:custClr name="Rød 2">
      <a:srgbClr val="D05A57"/>
    </a:custClr>
    <a:custClr name="Rød 3">
      <a:srgbClr val="E1BBB4"/>
    </a:custClr>
    <a:custClr name="Rød 4">
      <a:srgbClr val="F4E2DE"/>
    </a:custClr>
    <a:custClr name="Color has no name">
      <a:srgbClr val="FFFFFF"/>
    </a:custClr>
    <a:custClr name="Color has no name">
      <a:srgbClr val="FFFFFF"/>
    </a:custClr>
    <a:custClr name="Color has no name">
      <a:srgbClr val="FFFFFF"/>
    </a:custClr>
    <a:custClr name="Color has no name">
      <a:srgbClr val="FFFFFF"/>
    </a:custClr>
    <a:custClr name="Color has no name">
      <a:srgbClr val="FFFFFF"/>
    </a:custClr>
    <a:custClr name="Color has no name">
      <a:srgbClr val="FFFFFF"/>
    </a:custClr>
    <a:custClr name="Brun 1">
      <a:srgbClr val="473729"/>
    </a:custClr>
    <a:custClr name="Brun 2">
      <a:srgbClr val="946037"/>
    </a:custClr>
    <a:custClr name="Brun 3">
      <a:srgbClr val="DDCBA4"/>
    </a:custClr>
    <a:custClr name="Brun 4">
      <a:srgbClr val="EFE5D1"/>
    </a:custClr>
    <a:custClr name="Color has no name">
      <a:srgbClr val="FFFFFF"/>
    </a:custClr>
    <a:custClr name="Color has no name">
      <a:srgbClr val="FFFFFF"/>
    </a:custClr>
    <a:custClr name="Color has no name">
      <a:srgbClr val="FFFFFF"/>
    </a:custClr>
    <a:custClr name="Color has no name">
      <a:srgbClr val="FFFFFF"/>
    </a:custClr>
    <a:custClr name="Color has no name">
      <a:srgbClr val="FFFFFF"/>
    </a:custClr>
    <a:custClr name="Color has no name">
      <a:srgbClr val="FFFFFF"/>
    </a:custClr>
    <a:custClr name="Sort">
      <a:srgbClr val="000000"/>
    </a:custClr>
    <a:custClr name="Hvid">
      <a:srgbClr val="FFFFFF"/>
    </a:custClr>
  </a:custClrLst>
  <a:extLst>
    <a:ext uri="{05A4C25C-085E-4340-85A3-A5531E510DB2}">
      <thm15:themeFamily xmlns:thm15="http://schemas.microsoft.com/office/thememl/2012/main" name="SDU" id="{DE6ED73B-E157-4C0D-B072-864F00008F05}" vid="{42B93E90-1664-416E-ACDB-AE723854CF68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TemplafyFormConfiguration><![CDATA[{"formFields":[],"formDataEntries":[]}]]></TemplafyFormConfiguration>
</file>

<file path=customXml/item2.xml><?xml version="1.0" encoding="utf-8"?>
<TemplafyTemplateConfiguration><![CDATA[{"elementsMetadata":[],"transformationConfigurations":[],"templateName":"blank","templateDescription":"","enableDocumentContentUpdater":false,"version":"2.0"}]]></TemplafyTemplateConfiguration>
</file>

<file path=customXml/itemProps1.xml><?xml version="1.0" encoding="utf-8"?>
<ds:datastoreItem xmlns:ds="http://schemas.openxmlformats.org/officeDocument/2006/customXml" ds:itemID="{4438C9D5-CA01-495F-81BB-547FFFD0DF0C}">
  <ds:schemaRefs/>
</ds:datastoreItem>
</file>

<file path=customXml/itemProps2.xml><?xml version="1.0" encoding="utf-8"?>
<ds:datastoreItem xmlns:ds="http://schemas.openxmlformats.org/officeDocument/2006/customXml" ds:itemID="{4AB8C649-791A-43C6-B77A-F03E4A584C2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op5qofay.dotx</Template>
  <TotalTime>11</TotalTime>
  <Pages>1</Pages>
  <Words>120</Words>
  <Characters>738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Vedel</dc:creator>
  <cp:keywords/>
  <dc:description/>
  <cp:lastModifiedBy>Christian Vedel</cp:lastModifiedBy>
  <cp:revision>1</cp:revision>
  <dcterms:created xsi:type="dcterms:W3CDTF">2025-02-04T20:49:00Z</dcterms:created>
  <dcterms:modified xsi:type="dcterms:W3CDTF">2025-02-04T21:00:00Z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emplafyTenantId">
    <vt:lpwstr>sdu</vt:lpwstr>
  </property>
  <property fmtid="{D5CDD505-2E9C-101B-9397-08002B2CF9AE}" pid="3" name="TemplafyTemplateId">
    <vt:lpwstr>991143041190330490</vt:lpwstr>
  </property>
  <property fmtid="{D5CDD505-2E9C-101B-9397-08002B2CF9AE}" pid="4" name="TemplafyUserProfileId">
    <vt:lpwstr>637830426821146717</vt:lpwstr>
  </property>
  <property fmtid="{D5CDD505-2E9C-101B-9397-08002B2CF9AE}" pid="5" name="TemplafyLanguageCode">
    <vt:lpwstr>en-GB</vt:lpwstr>
  </property>
  <property fmtid="{D5CDD505-2E9C-101B-9397-08002B2CF9AE}" pid="6" name="TemplafyFromBlank">
    <vt:bool>true</vt:bool>
  </property>
</Properties>
</file>