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FB00B" w14:textId="2F087A52" w:rsidR="007B46E2" w:rsidRPr="00F906CB" w:rsidRDefault="0096518C" w:rsidP="006C711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Seasonality</w:t>
      </w:r>
    </w:p>
    <w:p w14:paraId="4B017753" w14:textId="1262A6A8" w:rsidR="006C7114" w:rsidRPr="00F906CB" w:rsidRDefault="0096518C" w:rsidP="006C7114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Introduction</w:t>
      </w:r>
    </w:p>
    <w:p w14:paraId="2C153068" w14:textId="6389A2B8" w:rsidR="006C7114" w:rsidRPr="00F906CB" w:rsidRDefault="0096518C" w:rsidP="006C71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report investigates whether it is feasible to make accurate predictions of the energy prices. The goal of this report is not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actually produce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such predictions, but merely to demonstrate, using statistical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techniques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whether it is possible. Specifically, hourly prices on electricity in the period 2022-10-26 to 2025-04-09 are used to test whether there is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seasonality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the hourly, monthly and day of week level. If these vary systematically, then there is room to build predictions based on this (using regressions analysis introduced later in this course).  </w:t>
      </w:r>
    </w:p>
    <w:p w14:paraId="77D4E373" w14:textId="77777777" w:rsidR="006C7114" w:rsidRPr="00F906CB" w:rsidRDefault="006C7114" w:rsidP="006C711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38E7888" w14:textId="124B8FB6" w:rsidR="006C7114" w:rsidRDefault="006C7114" w:rsidP="006C7114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F906CB">
        <w:rPr>
          <w:rFonts w:ascii="Times New Roman" w:hAnsi="Times New Roman" w:cs="Times New Roman"/>
          <w:sz w:val="44"/>
          <w:szCs w:val="44"/>
          <w:lang w:val="en-US"/>
        </w:rPr>
        <w:t>Descriptive statistics</w:t>
      </w:r>
    </w:p>
    <w:p w14:paraId="6FBAE6C6" w14:textId="379E5EE1" w:rsidR="00822161" w:rsidRP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1: Summary statistics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1116"/>
      </w:tblGrid>
      <w:tr w:rsidR="00822161" w:rsidRPr="00822161" w14:paraId="3FDDB2FE" w14:textId="77777777" w:rsidTr="00822161">
        <w:trPr>
          <w:trHeight w:val="300"/>
          <w:jc w:val="center"/>
        </w:trPr>
        <w:tc>
          <w:tcPr>
            <w:tcW w:w="2400" w:type="dxa"/>
            <w:gridSpan w:val="2"/>
            <w:noWrap/>
            <w:hideMark/>
          </w:tcPr>
          <w:p w14:paraId="5A6A6CD3" w14:textId="77777777" w:rsidR="00822161" w:rsidRPr="00822161" w:rsidRDefault="008221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summary stats</w:t>
            </w:r>
          </w:p>
        </w:tc>
      </w:tr>
      <w:tr w:rsidR="00822161" w:rsidRPr="00822161" w14:paraId="3467EE02" w14:textId="77777777" w:rsidTr="00822161">
        <w:trPr>
          <w:trHeight w:val="300"/>
          <w:jc w:val="center"/>
        </w:trPr>
        <w:tc>
          <w:tcPr>
            <w:tcW w:w="1411" w:type="dxa"/>
            <w:noWrap/>
            <w:hideMark/>
          </w:tcPr>
          <w:p w14:paraId="37289A08" w14:textId="77777777" w:rsidR="00822161" w:rsidRPr="00822161" w:rsidRDefault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989" w:type="dxa"/>
            <w:noWrap/>
            <w:hideMark/>
          </w:tcPr>
          <w:p w14:paraId="2BAA03FE" w14:textId="51D5C9AD" w:rsidR="00822161" w:rsidRPr="00822161" w:rsidRDefault="00822161" w:rsidP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086967</w:t>
            </w:r>
          </w:p>
        </w:tc>
      </w:tr>
      <w:tr w:rsidR="00822161" w:rsidRPr="00822161" w14:paraId="1AF70577" w14:textId="77777777" w:rsidTr="00822161">
        <w:trPr>
          <w:trHeight w:val="300"/>
          <w:jc w:val="center"/>
        </w:trPr>
        <w:tc>
          <w:tcPr>
            <w:tcW w:w="1411" w:type="dxa"/>
            <w:noWrap/>
            <w:hideMark/>
          </w:tcPr>
          <w:p w14:paraId="12228830" w14:textId="77777777" w:rsidR="00822161" w:rsidRPr="00822161" w:rsidRDefault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 xml:space="preserve">Standard </w:t>
            </w:r>
            <w:proofErr w:type="spellStart"/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82216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89" w:type="dxa"/>
            <w:noWrap/>
            <w:hideMark/>
          </w:tcPr>
          <w:p w14:paraId="51CF5B86" w14:textId="4811A2E7" w:rsidR="00822161" w:rsidRPr="00822161" w:rsidRDefault="00822161" w:rsidP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069661</w:t>
            </w:r>
          </w:p>
        </w:tc>
      </w:tr>
      <w:tr w:rsidR="00822161" w:rsidRPr="00822161" w14:paraId="61484CB0" w14:textId="77777777" w:rsidTr="00822161">
        <w:trPr>
          <w:trHeight w:val="300"/>
          <w:jc w:val="center"/>
        </w:trPr>
        <w:tc>
          <w:tcPr>
            <w:tcW w:w="1411" w:type="dxa"/>
            <w:noWrap/>
            <w:hideMark/>
          </w:tcPr>
          <w:p w14:paraId="11995B48" w14:textId="77777777" w:rsidR="00822161" w:rsidRPr="00822161" w:rsidRDefault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989" w:type="dxa"/>
            <w:noWrap/>
            <w:hideMark/>
          </w:tcPr>
          <w:p w14:paraId="434FA3B6" w14:textId="77777777" w:rsidR="00822161" w:rsidRPr="00822161" w:rsidRDefault="00822161" w:rsidP="00822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21504</w:t>
            </w:r>
          </w:p>
        </w:tc>
      </w:tr>
    </w:tbl>
    <w:p w14:paraId="1743A6DC" w14:textId="3DA47604" w:rsidR="006C7114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Notes: This table contains standard summary statistics</w:t>
      </w:r>
    </w:p>
    <w:p w14:paraId="4E9A4C1C" w14:textId="77777777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F18E1C" w14:textId="71537AC1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2: Summary statistics by year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1116"/>
        <w:gridCol w:w="1116"/>
        <w:gridCol w:w="1116"/>
        <w:gridCol w:w="1116"/>
      </w:tblGrid>
      <w:tr w:rsidR="00822161" w:rsidRPr="00822161" w14:paraId="139D5929" w14:textId="77777777" w:rsidTr="00822161">
        <w:trPr>
          <w:trHeight w:val="300"/>
          <w:jc w:val="center"/>
        </w:trPr>
        <w:tc>
          <w:tcPr>
            <w:tcW w:w="1871" w:type="dxa"/>
            <w:noWrap/>
            <w:hideMark/>
          </w:tcPr>
          <w:p w14:paraId="2BA21C54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05259D68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1116" w:type="dxa"/>
            <w:noWrap/>
            <w:hideMark/>
          </w:tcPr>
          <w:p w14:paraId="0F145EEC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116" w:type="dxa"/>
            <w:noWrap/>
            <w:hideMark/>
          </w:tcPr>
          <w:p w14:paraId="1B8A49CB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116" w:type="dxa"/>
            <w:noWrap/>
            <w:hideMark/>
          </w:tcPr>
          <w:p w14:paraId="233DC438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822161" w:rsidRPr="00822161" w14:paraId="3451AB3F" w14:textId="77777777" w:rsidTr="00822161">
        <w:trPr>
          <w:trHeight w:val="300"/>
          <w:jc w:val="center"/>
        </w:trPr>
        <w:tc>
          <w:tcPr>
            <w:tcW w:w="1871" w:type="dxa"/>
            <w:noWrap/>
            <w:hideMark/>
          </w:tcPr>
          <w:p w14:paraId="167231F2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116" w:type="dxa"/>
            <w:noWrap/>
            <w:hideMark/>
          </w:tcPr>
          <w:p w14:paraId="35F2BF4C" w14:textId="34CB6DC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098766</w:t>
            </w:r>
          </w:p>
        </w:tc>
        <w:tc>
          <w:tcPr>
            <w:tcW w:w="1116" w:type="dxa"/>
            <w:noWrap/>
            <w:hideMark/>
          </w:tcPr>
          <w:p w14:paraId="3CA18ACB" w14:textId="2EE1236D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070863</w:t>
            </w:r>
          </w:p>
        </w:tc>
        <w:tc>
          <w:tcPr>
            <w:tcW w:w="1116" w:type="dxa"/>
            <w:noWrap/>
            <w:hideMark/>
          </w:tcPr>
          <w:p w14:paraId="1C5672D4" w14:textId="6CA0901C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081255</w:t>
            </w:r>
          </w:p>
        </w:tc>
        <w:tc>
          <w:tcPr>
            <w:tcW w:w="1116" w:type="dxa"/>
            <w:noWrap/>
            <w:hideMark/>
          </w:tcPr>
          <w:p w14:paraId="3B7FE3C4" w14:textId="2A1FDEC2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191502</w:t>
            </w:r>
          </w:p>
        </w:tc>
      </w:tr>
      <w:tr w:rsidR="00822161" w:rsidRPr="00822161" w14:paraId="1B5FFF4F" w14:textId="77777777" w:rsidTr="00822161">
        <w:trPr>
          <w:trHeight w:val="300"/>
          <w:jc w:val="center"/>
        </w:trPr>
        <w:tc>
          <w:tcPr>
            <w:tcW w:w="1871" w:type="dxa"/>
            <w:noWrap/>
            <w:hideMark/>
          </w:tcPr>
          <w:p w14:paraId="3C236FF2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 xml:space="preserve">Standard </w:t>
            </w:r>
            <w:proofErr w:type="spellStart"/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6" w:type="dxa"/>
            <w:noWrap/>
            <w:hideMark/>
          </w:tcPr>
          <w:p w14:paraId="368A6B82" w14:textId="45EFD3A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055489</w:t>
            </w:r>
          </w:p>
        </w:tc>
        <w:tc>
          <w:tcPr>
            <w:tcW w:w="1116" w:type="dxa"/>
            <w:noWrap/>
            <w:hideMark/>
          </w:tcPr>
          <w:p w14:paraId="774B36D6" w14:textId="7B72E0B0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052209</w:t>
            </w:r>
          </w:p>
        </w:tc>
        <w:tc>
          <w:tcPr>
            <w:tcW w:w="1116" w:type="dxa"/>
            <w:noWrap/>
            <w:hideMark/>
          </w:tcPr>
          <w:p w14:paraId="1B839D11" w14:textId="3DDECFEC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050119</w:t>
            </w:r>
          </w:p>
        </w:tc>
        <w:tc>
          <w:tcPr>
            <w:tcW w:w="1116" w:type="dxa"/>
            <w:noWrap/>
            <w:hideMark/>
          </w:tcPr>
          <w:p w14:paraId="232D4941" w14:textId="27ED7711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139442</w:t>
            </w:r>
          </w:p>
        </w:tc>
      </w:tr>
      <w:tr w:rsidR="00822161" w:rsidRPr="00822161" w14:paraId="2110137E" w14:textId="77777777" w:rsidTr="00822161">
        <w:trPr>
          <w:trHeight w:val="300"/>
          <w:jc w:val="center"/>
        </w:trPr>
        <w:tc>
          <w:tcPr>
            <w:tcW w:w="1871" w:type="dxa"/>
            <w:noWrap/>
            <w:hideMark/>
          </w:tcPr>
          <w:p w14:paraId="4CD2321F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Obsevations</w:t>
            </w:r>
            <w:proofErr w:type="spellEnd"/>
          </w:p>
        </w:tc>
        <w:tc>
          <w:tcPr>
            <w:tcW w:w="1116" w:type="dxa"/>
            <w:noWrap/>
            <w:hideMark/>
          </w:tcPr>
          <w:p w14:paraId="36D9A07C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2351</w:t>
            </w:r>
          </w:p>
        </w:tc>
        <w:tc>
          <w:tcPr>
            <w:tcW w:w="1116" w:type="dxa"/>
            <w:noWrap/>
            <w:hideMark/>
          </w:tcPr>
          <w:p w14:paraId="55EE8AFD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8784</w:t>
            </w:r>
          </w:p>
        </w:tc>
        <w:tc>
          <w:tcPr>
            <w:tcW w:w="1116" w:type="dxa"/>
            <w:noWrap/>
            <w:hideMark/>
          </w:tcPr>
          <w:p w14:paraId="3B56F2DD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8760</w:t>
            </w:r>
          </w:p>
        </w:tc>
        <w:tc>
          <w:tcPr>
            <w:tcW w:w="1116" w:type="dxa"/>
            <w:noWrap/>
            <w:hideMark/>
          </w:tcPr>
          <w:p w14:paraId="11AFD1CB" w14:textId="77777777" w:rsidR="00822161" w:rsidRPr="00822161" w:rsidRDefault="00822161" w:rsidP="0082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161">
              <w:rPr>
                <w:rFonts w:ascii="Times New Roman" w:hAnsi="Times New Roman" w:cs="Times New Roman"/>
                <w:sz w:val="24"/>
                <w:szCs w:val="24"/>
              </w:rPr>
              <w:t>1585</w:t>
            </w:r>
          </w:p>
        </w:tc>
      </w:tr>
    </w:tbl>
    <w:p w14:paraId="5365E1B1" w14:textId="7821087C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Notes: This table contains standard summary statistics by year</w:t>
      </w:r>
    </w:p>
    <w:p w14:paraId="337E4F85" w14:textId="6FE76C52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1: CI on energy prices</w:t>
      </w:r>
    </w:p>
    <w:p w14:paraId="7B97A1D5" w14:textId="2FAF99AE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A7868B" wp14:editId="77B10916">
            <wp:extent cx="4572000" cy="2743200"/>
            <wp:effectExtent l="0" t="0" r="0" b="0"/>
            <wp:docPr id="6836214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6E830B-DA2B-037C-8931-2EEDF7B8A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404618" w14:textId="15A977A5" w:rsidR="00822161" w:rsidRDefault="00822161" w:rsidP="008221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Notes: This figure shows the 95% confidence interval using the normal distribution around the mean for each year</w:t>
      </w:r>
    </w:p>
    <w:p w14:paraId="294271DD" w14:textId="77777777" w:rsidR="006C7114" w:rsidRDefault="006C7114" w:rsidP="006C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CDB1A7" w14:textId="72FDD1DF" w:rsidR="00822161" w:rsidRDefault="00822161" w:rsidP="006C71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Interpretation (add more explanation):</w:t>
      </w:r>
    </w:p>
    <w:p w14:paraId="76D7F0DA" w14:textId="77777777" w:rsidR="00822161" w:rsidRDefault="00822161" w:rsidP="006C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F6B617" w14:textId="0B1B43A6" w:rsidR="00822161" w:rsidRDefault="00454E19" w:rsidP="0082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average energy price is 0.087 EUR per kWh with a standard deviation of 0.07 (Table 1)</w:t>
      </w:r>
    </w:p>
    <w:p w14:paraId="77C636DE" w14:textId="5DEEF420" w:rsidR="00454E19" w:rsidRDefault="00454E19" w:rsidP="0082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standard deviation is relatively stable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over time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except for in 2022, which is also a year, with higher energy prices than the other years (Table 2)</w:t>
      </w:r>
    </w:p>
    <w:p w14:paraId="61902BAE" w14:textId="43DA25B6" w:rsidR="00454E19" w:rsidRDefault="00454E19" w:rsidP="0082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95% confidence interval around the average prices shows no overlap between any of the years, although the year 2022 also displays visibly higher prices (Figure 1)</w:t>
      </w:r>
    </w:p>
    <w:p w14:paraId="36419B40" w14:textId="5BDF7277" w:rsidR="00454E19" w:rsidRPr="00822161" w:rsidRDefault="00454E19" w:rsidP="0082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concern with the data for 2022 and 2025 is that we have fewer observations. If there are systematic differences across the month of the year, then this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skew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our results</w:t>
      </w:r>
    </w:p>
    <w:p w14:paraId="3EBDD00D" w14:textId="77777777" w:rsidR="00822161" w:rsidRPr="00F906CB" w:rsidRDefault="00822161" w:rsidP="006C711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5647EF" w14:textId="38D160DC" w:rsidR="006C7114" w:rsidRPr="00F906CB" w:rsidRDefault="006C7114" w:rsidP="006C7114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F906CB">
        <w:rPr>
          <w:rFonts w:ascii="Times New Roman" w:hAnsi="Times New Roman" w:cs="Times New Roman"/>
          <w:sz w:val="44"/>
          <w:szCs w:val="44"/>
          <w:lang w:val="en-US"/>
        </w:rPr>
        <w:t>Statistical testing</w:t>
      </w:r>
    </w:p>
    <w:p w14:paraId="3A1FCF0B" w14:textId="77777777" w:rsidR="00454E19" w:rsidRDefault="00454E19" w:rsidP="006C71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set up three null hypotheses to test one by one, which probes for different types of seasonality:</w:t>
      </w:r>
    </w:p>
    <w:p w14:paraId="7AE3D2E4" w14:textId="708E9715" w:rsidR="00454E19" w:rsidRDefault="00454E19" w:rsidP="00454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Day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proofErr w:type="gramEnd"/>
    </w:p>
    <w:p w14:paraId="30A034EA" w14:textId="19B2883E" w:rsidR="00454E19" w:rsidRDefault="00454E19" w:rsidP="00454E19">
      <w:pPr>
        <w:pStyle w:val="ListParagraph"/>
        <w:ind w:left="1304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Monday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Sunday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453B6D25" w14:textId="1F33FA7E" w:rsidR="006C7114" w:rsidRDefault="00454E19" w:rsidP="00454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Month of the year</w:t>
      </w:r>
    </w:p>
    <w:p w14:paraId="4B51EE6C" w14:textId="28CBC5C0" w:rsidR="00454E19" w:rsidRDefault="00454E19" w:rsidP="00454E19">
      <w:pPr>
        <w:pStyle w:val="ListParagraph"/>
        <w:ind w:firstLine="5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Jan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Feb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…=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Dec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22FD350C" w14:textId="7157DB4F" w:rsidR="00454E19" w:rsidRDefault="00454E19" w:rsidP="00454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Hour of the day</w:t>
      </w:r>
    </w:p>
    <w:p w14:paraId="7110B9FA" w14:textId="1A845FF2" w:rsidR="00454E19" w:rsidRDefault="00454E19" w:rsidP="00454E19">
      <w:pPr>
        <w:pStyle w:val="ListParagraph"/>
        <w:ind w:firstLine="5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00:00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01:00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23:00</m:t>
            </m:r>
          </m:sub>
        </m:sSub>
      </m:oMath>
      <w:r w:rsidRPr="00454E1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1F2FFA4C" w14:textId="77777777" w:rsidR="00454E19" w:rsidRDefault="00454E19" w:rsidP="00454E19">
      <w:pPr>
        <w:pStyle w:val="ListParagraph"/>
        <w:ind w:firstLine="5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8316A2" w14:textId="310FC249" w:rsidR="00454E19" w:rsidRDefault="00454E19" w:rsidP="00454E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test each of these using ANOVA</w:t>
      </w:r>
    </w:p>
    <w:p w14:paraId="6C751425" w14:textId="6E477180" w:rsidR="004052B5" w:rsidRDefault="004052B5" w:rsidP="004052B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Table 3: ANOVA by day of week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0"/>
        <w:gridCol w:w="1116"/>
        <w:gridCol w:w="960"/>
        <w:gridCol w:w="1116"/>
        <w:gridCol w:w="1116"/>
        <w:gridCol w:w="960"/>
        <w:gridCol w:w="1116"/>
      </w:tblGrid>
      <w:tr w:rsidR="004052B5" w:rsidRPr="004052B5" w14:paraId="400BFEF4" w14:textId="77777777" w:rsidTr="002A3695">
        <w:trPr>
          <w:trHeight w:val="300"/>
          <w:jc w:val="center"/>
        </w:trPr>
        <w:tc>
          <w:tcPr>
            <w:tcW w:w="1820" w:type="dxa"/>
            <w:noWrap/>
            <w:hideMark/>
          </w:tcPr>
          <w:p w14:paraId="0DD4564E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Source of Variation</w:t>
            </w:r>
          </w:p>
        </w:tc>
        <w:tc>
          <w:tcPr>
            <w:tcW w:w="1116" w:type="dxa"/>
            <w:noWrap/>
            <w:hideMark/>
          </w:tcPr>
          <w:p w14:paraId="25FFB5E5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SS</w:t>
            </w:r>
          </w:p>
        </w:tc>
        <w:tc>
          <w:tcPr>
            <w:tcW w:w="960" w:type="dxa"/>
            <w:noWrap/>
            <w:hideMark/>
          </w:tcPr>
          <w:p w14:paraId="5DF1D793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df</w:t>
            </w:r>
          </w:p>
        </w:tc>
        <w:tc>
          <w:tcPr>
            <w:tcW w:w="1116" w:type="dxa"/>
            <w:noWrap/>
            <w:hideMark/>
          </w:tcPr>
          <w:p w14:paraId="21E803E3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</w:t>
            </w:r>
          </w:p>
        </w:tc>
        <w:tc>
          <w:tcPr>
            <w:tcW w:w="1116" w:type="dxa"/>
            <w:noWrap/>
            <w:hideMark/>
          </w:tcPr>
          <w:p w14:paraId="5CE9DB01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12839067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</w:t>
            </w:r>
            <w:proofErr w:type="spellStart"/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116" w:type="dxa"/>
            <w:noWrap/>
            <w:hideMark/>
          </w:tcPr>
          <w:p w14:paraId="5C478D7E" w14:textId="77777777" w:rsidR="004052B5" w:rsidRPr="004052B5" w:rsidRDefault="004052B5" w:rsidP="004052B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</w:t>
            </w:r>
            <w:proofErr w:type="spellStart"/>
            <w:r w:rsidRPr="004052B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crit</w:t>
            </w:r>
            <w:proofErr w:type="spellEnd"/>
          </w:p>
        </w:tc>
      </w:tr>
      <w:tr w:rsidR="004052B5" w:rsidRPr="004052B5" w14:paraId="08DEA201" w14:textId="77777777" w:rsidTr="002A3695">
        <w:trPr>
          <w:trHeight w:val="300"/>
          <w:jc w:val="center"/>
        </w:trPr>
        <w:tc>
          <w:tcPr>
            <w:tcW w:w="1820" w:type="dxa"/>
            <w:noWrap/>
            <w:hideMark/>
          </w:tcPr>
          <w:p w14:paraId="2740AADD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proofErr w:type="spellEnd"/>
            <w:r w:rsidRPr="004052B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1116" w:type="dxa"/>
            <w:noWrap/>
            <w:hideMark/>
          </w:tcPr>
          <w:p w14:paraId="76E79A0D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2,607956</w:t>
            </w:r>
          </w:p>
        </w:tc>
        <w:tc>
          <w:tcPr>
            <w:tcW w:w="960" w:type="dxa"/>
            <w:noWrap/>
            <w:hideMark/>
          </w:tcPr>
          <w:p w14:paraId="2E0DE6A6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noWrap/>
            <w:hideMark/>
          </w:tcPr>
          <w:p w14:paraId="665646F1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0,434659</w:t>
            </w:r>
          </w:p>
        </w:tc>
        <w:tc>
          <w:tcPr>
            <w:tcW w:w="1116" w:type="dxa"/>
            <w:noWrap/>
            <w:hideMark/>
          </w:tcPr>
          <w:p w14:paraId="16EC872F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91,84231</w:t>
            </w:r>
          </w:p>
        </w:tc>
        <w:tc>
          <w:tcPr>
            <w:tcW w:w="960" w:type="dxa"/>
            <w:noWrap/>
            <w:hideMark/>
          </w:tcPr>
          <w:p w14:paraId="0B0AE4AD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2,6E-114</w:t>
            </w:r>
          </w:p>
        </w:tc>
        <w:tc>
          <w:tcPr>
            <w:tcW w:w="1116" w:type="dxa"/>
            <w:noWrap/>
            <w:hideMark/>
          </w:tcPr>
          <w:p w14:paraId="3BF38914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2,099017</w:t>
            </w:r>
          </w:p>
        </w:tc>
      </w:tr>
      <w:tr w:rsidR="004052B5" w:rsidRPr="004052B5" w14:paraId="06B4A8E5" w14:textId="77777777" w:rsidTr="002A3695">
        <w:trPr>
          <w:trHeight w:val="300"/>
          <w:jc w:val="center"/>
        </w:trPr>
        <w:tc>
          <w:tcPr>
            <w:tcW w:w="1820" w:type="dxa"/>
            <w:noWrap/>
            <w:hideMark/>
          </w:tcPr>
          <w:p w14:paraId="5FF9BCC1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  <w:proofErr w:type="spellEnd"/>
            <w:r w:rsidRPr="004052B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1116" w:type="dxa"/>
            <w:noWrap/>
            <w:hideMark/>
          </w:tcPr>
          <w:p w14:paraId="0ACB2164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101,7382</w:t>
            </w:r>
          </w:p>
        </w:tc>
        <w:tc>
          <w:tcPr>
            <w:tcW w:w="960" w:type="dxa"/>
            <w:noWrap/>
            <w:hideMark/>
          </w:tcPr>
          <w:p w14:paraId="2DCCB4AC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21497</w:t>
            </w:r>
          </w:p>
        </w:tc>
        <w:tc>
          <w:tcPr>
            <w:tcW w:w="1116" w:type="dxa"/>
            <w:noWrap/>
            <w:hideMark/>
          </w:tcPr>
          <w:p w14:paraId="213BFEEE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0,004733</w:t>
            </w:r>
          </w:p>
        </w:tc>
        <w:tc>
          <w:tcPr>
            <w:tcW w:w="1116" w:type="dxa"/>
            <w:noWrap/>
            <w:hideMark/>
          </w:tcPr>
          <w:p w14:paraId="15AFBF23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24470EB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66AC9A9F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2B5" w:rsidRPr="004052B5" w14:paraId="7F22B368" w14:textId="77777777" w:rsidTr="002A3695">
        <w:trPr>
          <w:trHeight w:val="300"/>
          <w:jc w:val="center"/>
        </w:trPr>
        <w:tc>
          <w:tcPr>
            <w:tcW w:w="1820" w:type="dxa"/>
            <w:noWrap/>
            <w:hideMark/>
          </w:tcPr>
          <w:p w14:paraId="5BC01894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737BD93A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714982C0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2C29E32E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5DFD370C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635B14F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noWrap/>
            <w:hideMark/>
          </w:tcPr>
          <w:p w14:paraId="64DFF764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2B5" w:rsidRPr="004052B5" w14:paraId="7B889522" w14:textId="77777777" w:rsidTr="002A3695">
        <w:trPr>
          <w:trHeight w:val="315"/>
          <w:jc w:val="center"/>
        </w:trPr>
        <w:tc>
          <w:tcPr>
            <w:tcW w:w="1820" w:type="dxa"/>
            <w:noWrap/>
            <w:hideMark/>
          </w:tcPr>
          <w:p w14:paraId="71499530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116" w:type="dxa"/>
            <w:noWrap/>
            <w:hideMark/>
          </w:tcPr>
          <w:p w14:paraId="2EED4EBF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104,3461</w:t>
            </w:r>
          </w:p>
        </w:tc>
        <w:tc>
          <w:tcPr>
            <w:tcW w:w="960" w:type="dxa"/>
            <w:noWrap/>
            <w:hideMark/>
          </w:tcPr>
          <w:p w14:paraId="60F2B60C" w14:textId="77777777" w:rsidR="004052B5" w:rsidRPr="004052B5" w:rsidRDefault="004052B5" w:rsidP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21503</w:t>
            </w:r>
          </w:p>
        </w:tc>
        <w:tc>
          <w:tcPr>
            <w:tcW w:w="1116" w:type="dxa"/>
            <w:noWrap/>
            <w:hideMark/>
          </w:tcPr>
          <w:p w14:paraId="5A3EE132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6" w:type="dxa"/>
            <w:noWrap/>
            <w:hideMark/>
          </w:tcPr>
          <w:p w14:paraId="39521827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1D75539B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16" w:type="dxa"/>
            <w:noWrap/>
            <w:hideMark/>
          </w:tcPr>
          <w:p w14:paraId="39152711" w14:textId="77777777" w:rsidR="004052B5" w:rsidRPr="004052B5" w:rsidRDefault="00405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2B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C26FF34" w14:textId="77777777" w:rsidR="00454E19" w:rsidRDefault="00454E19" w:rsidP="00454E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78B19F" w14:textId="27BB2541" w:rsidR="002A3695" w:rsidRDefault="002A3695" w:rsidP="002A36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4: ANOVA by month of the year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0"/>
        <w:gridCol w:w="1116"/>
        <w:gridCol w:w="960"/>
        <w:gridCol w:w="1116"/>
        <w:gridCol w:w="1116"/>
        <w:gridCol w:w="960"/>
        <w:gridCol w:w="1116"/>
      </w:tblGrid>
      <w:tr w:rsidR="002A3695" w:rsidRPr="002A3695" w14:paraId="64D04A66" w14:textId="77777777" w:rsidTr="002A3695">
        <w:trPr>
          <w:trHeight w:val="300"/>
          <w:jc w:val="center"/>
        </w:trPr>
        <w:tc>
          <w:tcPr>
            <w:tcW w:w="2020" w:type="dxa"/>
            <w:noWrap/>
            <w:hideMark/>
          </w:tcPr>
          <w:p w14:paraId="67B48ED6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Source of Variation</w:t>
            </w:r>
          </w:p>
        </w:tc>
        <w:tc>
          <w:tcPr>
            <w:tcW w:w="960" w:type="dxa"/>
            <w:noWrap/>
            <w:hideMark/>
          </w:tcPr>
          <w:p w14:paraId="14D8A5C6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SS</w:t>
            </w:r>
          </w:p>
        </w:tc>
        <w:tc>
          <w:tcPr>
            <w:tcW w:w="960" w:type="dxa"/>
            <w:noWrap/>
            <w:hideMark/>
          </w:tcPr>
          <w:p w14:paraId="565C6456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3182150E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</w:t>
            </w:r>
          </w:p>
        </w:tc>
        <w:tc>
          <w:tcPr>
            <w:tcW w:w="960" w:type="dxa"/>
            <w:noWrap/>
            <w:hideMark/>
          </w:tcPr>
          <w:p w14:paraId="666E7D72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37CF6391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</w:t>
            </w:r>
            <w:proofErr w:type="spellStart"/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A2B93C2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</w:t>
            </w:r>
            <w:proofErr w:type="spellStart"/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crit</w:t>
            </w:r>
            <w:proofErr w:type="spellEnd"/>
          </w:p>
        </w:tc>
      </w:tr>
      <w:tr w:rsidR="002A3695" w:rsidRPr="002A3695" w14:paraId="0E55B06D" w14:textId="77777777" w:rsidTr="002A3695">
        <w:trPr>
          <w:trHeight w:val="300"/>
          <w:jc w:val="center"/>
        </w:trPr>
        <w:tc>
          <w:tcPr>
            <w:tcW w:w="2020" w:type="dxa"/>
            <w:noWrap/>
            <w:hideMark/>
          </w:tcPr>
          <w:p w14:paraId="25C30B7D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proofErr w:type="spellEnd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960" w:type="dxa"/>
            <w:noWrap/>
            <w:hideMark/>
          </w:tcPr>
          <w:p w14:paraId="469C8B7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9,618658</w:t>
            </w:r>
          </w:p>
        </w:tc>
        <w:tc>
          <w:tcPr>
            <w:tcW w:w="960" w:type="dxa"/>
            <w:noWrap/>
            <w:hideMark/>
          </w:tcPr>
          <w:p w14:paraId="7E9FDC0D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5C9CDEA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0,874423</w:t>
            </w:r>
          </w:p>
        </w:tc>
        <w:tc>
          <w:tcPr>
            <w:tcW w:w="960" w:type="dxa"/>
            <w:noWrap/>
            <w:hideMark/>
          </w:tcPr>
          <w:p w14:paraId="39ED7921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198,3913</w:t>
            </w:r>
          </w:p>
        </w:tc>
        <w:tc>
          <w:tcPr>
            <w:tcW w:w="960" w:type="dxa"/>
            <w:noWrap/>
            <w:hideMark/>
          </w:tcPr>
          <w:p w14:paraId="664CA8C6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F3A034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1,789093</w:t>
            </w:r>
          </w:p>
        </w:tc>
      </w:tr>
      <w:tr w:rsidR="002A3695" w:rsidRPr="002A3695" w14:paraId="0FA502D2" w14:textId="77777777" w:rsidTr="002A3695">
        <w:trPr>
          <w:trHeight w:val="300"/>
          <w:jc w:val="center"/>
        </w:trPr>
        <w:tc>
          <w:tcPr>
            <w:tcW w:w="2020" w:type="dxa"/>
            <w:noWrap/>
            <w:hideMark/>
          </w:tcPr>
          <w:p w14:paraId="085E0EA8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  <w:proofErr w:type="spellEnd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960" w:type="dxa"/>
            <w:noWrap/>
            <w:hideMark/>
          </w:tcPr>
          <w:p w14:paraId="1B64FA55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94,72749</w:t>
            </w:r>
          </w:p>
        </w:tc>
        <w:tc>
          <w:tcPr>
            <w:tcW w:w="960" w:type="dxa"/>
            <w:noWrap/>
            <w:hideMark/>
          </w:tcPr>
          <w:p w14:paraId="0BE4444E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21492</w:t>
            </w:r>
          </w:p>
        </w:tc>
        <w:tc>
          <w:tcPr>
            <w:tcW w:w="960" w:type="dxa"/>
            <w:noWrap/>
            <w:hideMark/>
          </w:tcPr>
          <w:p w14:paraId="4F1D2B5E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0,004408</w:t>
            </w:r>
          </w:p>
        </w:tc>
        <w:tc>
          <w:tcPr>
            <w:tcW w:w="960" w:type="dxa"/>
            <w:noWrap/>
            <w:hideMark/>
          </w:tcPr>
          <w:p w14:paraId="2D15967B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03AC4A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996F795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695" w:rsidRPr="002A3695" w14:paraId="44BC38A5" w14:textId="77777777" w:rsidTr="002A3695">
        <w:trPr>
          <w:trHeight w:val="300"/>
          <w:jc w:val="center"/>
        </w:trPr>
        <w:tc>
          <w:tcPr>
            <w:tcW w:w="2020" w:type="dxa"/>
            <w:noWrap/>
            <w:hideMark/>
          </w:tcPr>
          <w:p w14:paraId="4869F726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243B43E0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0A79E6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09748779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67DED52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8063DC1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27BDC38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695" w:rsidRPr="002A3695" w14:paraId="2559330A" w14:textId="77777777" w:rsidTr="002A3695">
        <w:trPr>
          <w:trHeight w:val="315"/>
          <w:jc w:val="center"/>
        </w:trPr>
        <w:tc>
          <w:tcPr>
            <w:tcW w:w="2020" w:type="dxa"/>
            <w:noWrap/>
            <w:hideMark/>
          </w:tcPr>
          <w:p w14:paraId="03D5E5CA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960" w:type="dxa"/>
            <w:noWrap/>
            <w:hideMark/>
          </w:tcPr>
          <w:p w14:paraId="3FDD33AD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104,3461</w:t>
            </w:r>
          </w:p>
        </w:tc>
        <w:tc>
          <w:tcPr>
            <w:tcW w:w="960" w:type="dxa"/>
            <w:noWrap/>
            <w:hideMark/>
          </w:tcPr>
          <w:p w14:paraId="24143DA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21503</w:t>
            </w:r>
          </w:p>
        </w:tc>
        <w:tc>
          <w:tcPr>
            <w:tcW w:w="960" w:type="dxa"/>
            <w:noWrap/>
            <w:hideMark/>
          </w:tcPr>
          <w:p w14:paraId="378E0649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5E93F775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D8934A5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43B5826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EAB991D" w14:textId="5215BA1F" w:rsidR="002A3695" w:rsidRDefault="002A3695" w:rsidP="002A36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EEEC65" w14:textId="4DA76FAC" w:rsidR="002A3695" w:rsidRDefault="002A3695" w:rsidP="002A36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5: ANOVA by hour of the day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9"/>
        <w:gridCol w:w="1116"/>
        <w:gridCol w:w="960"/>
        <w:gridCol w:w="1116"/>
        <w:gridCol w:w="1116"/>
        <w:gridCol w:w="960"/>
        <w:gridCol w:w="1116"/>
      </w:tblGrid>
      <w:tr w:rsidR="002A3695" w:rsidRPr="002A3695" w14:paraId="09979E4A" w14:textId="77777777" w:rsidTr="002A3695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0902425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Source of Variation</w:t>
            </w:r>
          </w:p>
        </w:tc>
        <w:tc>
          <w:tcPr>
            <w:tcW w:w="960" w:type="dxa"/>
            <w:noWrap/>
            <w:hideMark/>
          </w:tcPr>
          <w:p w14:paraId="54C76A38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SS</w:t>
            </w:r>
          </w:p>
        </w:tc>
        <w:tc>
          <w:tcPr>
            <w:tcW w:w="960" w:type="dxa"/>
            <w:noWrap/>
            <w:hideMark/>
          </w:tcPr>
          <w:p w14:paraId="0142CAD4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df</w:t>
            </w:r>
          </w:p>
        </w:tc>
        <w:tc>
          <w:tcPr>
            <w:tcW w:w="960" w:type="dxa"/>
            <w:noWrap/>
            <w:hideMark/>
          </w:tcPr>
          <w:p w14:paraId="7A6BCA61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</w:t>
            </w:r>
          </w:p>
        </w:tc>
        <w:tc>
          <w:tcPr>
            <w:tcW w:w="960" w:type="dxa"/>
            <w:noWrap/>
            <w:hideMark/>
          </w:tcPr>
          <w:p w14:paraId="143FE141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71B13CEC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P-</w:t>
            </w:r>
            <w:proofErr w:type="spellStart"/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77B206C" w14:textId="77777777" w:rsidR="002A3695" w:rsidRPr="002A3695" w:rsidRDefault="002A369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 </w:t>
            </w:r>
            <w:proofErr w:type="spellStart"/>
            <w:r w:rsidRPr="002A36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crit</w:t>
            </w:r>
            <w:proofErr w:type="spellEnd"/>
          </w:p>
        </w:tc>
      </w:tr>
      <w:tr w:rsidR="002A3695" w:rsidRPr="002A3695" w14:paraId="4D6DDE7C" w14:textId="77777777" w:rsidTr="002A3695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8A02233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proofErr w:type="spellEnd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960" w:type="dxa"/>
            <w:noWrap/>
            <w:hideMark/>
          </w:tcPr>
          <w:p w14:paraId="524CC389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7,127623</w:t>
            </w:r>
          </w:p>
        </w:tc>
        <w:tc>
          <w:tcPr>
            <w:tcW w:w="960" w:type="dxa"/>
            <w:noWrap/>
            <w:hideMark/>
          </w:tcPr>
          <w:p w14:paraId="65F643C5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392D713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0,309897</w:t>
            </w:r>
          </w:p>
        </w:tc>
        <w:tc>
          <w:tcPr>
            <w:tcW w:w="960" w:type="dxa"/>
            <w:noWrap/>
            <w:hideMark/>
          </w:tcPr>
          <w:p w14:paraId="2351CD12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68,47028</w:t>
            </w:r>
          </w:p>
        </w:tc>
        <w:tc>
          <w:tcPr>
            <w:tcW w:w="960" w:type="dxa"/>
            <w:noWrap/>
            <w:hideMark/>
          </w:tcPr>
          <w:p w14:paraId="1434E4DD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3CA40A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1,529742</w:t>
            </w:r>
          </w:p>
        </w:tc>
      </w:tr>
      <w:tr w:rsidR="002A3695" w:rsidRPr="002A3695" w14:paraId="0E08ADF6" w14:textId="77777777" w:rsidTr="002A3695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0AFD267F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  <w:proofErr w:type="spellEnd"/>
            <w:r w:rsidRPr="002A3695">
              <w:rPr>
                <w:rFonts w:ascii="Times New Roman" w:hAnsi="Times New Roman" w:cs="Times New Roman"/>
                <w:sz w:val="24"/>
                <w:szCs w:val="24"/>
              </w:rPr>
              <w:t xml:space="preserve"> Groups</w:t>
            </w:r>
          </w:p>
        </w:tc>
        <w:tc>
          <w:tcPr>
            <w:tcW w:w="960" w:type="dxa"/>
            <w:noWrap/>
            <w:hideMark/>
          </w:tcPr>
          <w:p w14:paraId="2CBA9BBF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97,21853</w:t>
            </w:r>
          </w:p>
        </w:tc>
        <w:tc>
          <w:tcPr>
            <w:tcW w:w="960" w:type="dxa"/>
            <w:noWrap/>
            <w:hideMark/>
          </w:tcPr>
          <w:p w14:paraId="0DF5BE6A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21480</w:t>
            </w:r>
          </w:p>
        </w:tc>
        <w:tc>
          <w:tcPr>
            <w:tcW w:w="960" w:type="dxa"/>
            <w:noWrap/>
            <w:hideMark/>
          </w:tcPr>
          <w:p w14:paraId="27969BB0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0,004526</w:t>
            </w:r>
          </w:p>
        </w:tc>
        <w:tc>
          <w:tcPr>
            <w:tcW w:w="960" w:type="dxa"/>
            <w:noWrap/>
            <w:hideMark/>
          </w:tcPr>
          <w:p w14:paraId="57DF64B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0286A2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97DE6B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695" w:rsidRPr="002A3695" w14:paraId="01DA266B" w14:textId="77777777" w:rsidTr="002A3695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E0661A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55DE033C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412F0976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448AC69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1AF156B7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37986560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14:paraId="6C75E4DF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695" w:rsidRPr="002A3695" w14:paraId="3349EB15" w14:textId="77777777" w:rsidTr="002A3695">
        <w:trPr>
          <w:trHeight w:val="315"/>
          <w:jc w:val="center"/>
        </w:trPr>
        <w:tc>
          <w:tcPr>
            <w:tcW w:w="1479" w:type="dxa"/>
            <w:noWrap/>
            <w:hideMark/>
          </w:tcPr>
          <w:p w14:paraId="29007D76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960" w:type="dxa"/>
            <w:noWrap/>
            <w:hideMark/>
          </w:tcPr>
          <w:p w14:paraId="12D9E041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104,3461</w:t>
            </w:r>
          </w:p>
        </w:tc>
        <w:tc>
          <w:tcPr>
            <w:tcW w:w="960" w:type="dxa"/>
            <w:noWrap/>
            <w:hideMark/>
          </w:tcPr>
          <w:p w14:paraId="4B7CD390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21503</w:t>
            </w:r>
          </w:p>
        </w:tc>
        <w:tc>
          <w:tcPr>
            <w:tcW w:w="960" w:type="dxa"/>
            <w:noWrap/>
            <w:hideMark/>
          </w:tcPr>
          <w:p w14:paraId="0ECD0CC3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6B6F5952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9C29FBE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noWrap/>
            <w:hideMark/>
          </w:tcPr>
          <w:p w14:paraId="2A7706BB" w14:textId="77777777" w:rsidR="002A3695" w:rsidRPr="002A3695" w:rsidRDefault="002A3695" w:rsidP="002A3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9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AC90323" w14:textId="77777777" w:rsidR="002A3695" w:rsidRDefault="002A3695" w:rsidP="002A369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3A77B8" w14:textId="77777777" w:rsidR="00454E19" w:rsidRPr="00454E19" w:rsidRDefault="00454E19" w:rsidP="00454E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C8B64" w14:textId="0DD833F0" w:rsidR="00454E19" w:rsidRPr="00454E19" w:rsidRDefault="00454E19" w:rsidP="00454E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54E19" w:rsidRPr="00454E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448BB" w14:textId="77777777" w:rsidR="00911901" w:rsidRDefault="00911901" w:rsidP="00115E35">
      <w:pPr>
        <w:spacing w:after="0" w:line="240" w:lineRule="auto"/>
      </w:pPr>
      <w:r>
        <w:separator/>
      </w:r>
    </w:p>
  </w:endnote>
  <w:endnote w:type="continuationSeparator" w:id="0">
    <w:p w14:paraId="7191AB6D" w14:textId="77777777" w:rsidR="00911901" w:rsidRDefault="00911901" w:rsidP="0011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0A6DF" w14:textId="77777777" w:rsidR="00911901" w:rsidRDefault="00911901" w:rsidP="00115E35">
      <w:pPr>
        <w:spacing w:after="0" w:line="240" w:lineRule="auto"/>
      </w:pPr>
      <w:r>
        <w:separator/>
      </w:r>
    </w:p>
  </w:footnote>
  <w:footnote w:type="continuationSeparator" w:id="0">
    <w:p w14:paraId="42D2B48F" w14:textId="77777777" w:rsidR="00911901" w:rsidRDefault="00911901" w:rsidP="00115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95FEF"/>
    <w:multiLevelType w:val="hybridMultilevel"/>
    <w:tmpl w:val="ED30CD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09E4"/>
    <w:multiLevelType w:val="hybridMultilevel"/>
    <w:tmpl w:val="5CE67034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203E0"/>
    <w:multiLevelType w:val="hybridMultilevel"/>
    <w:tmpl w:val="D09EB9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369382">
    <w:abstractNumId w:val="0"/>
  </w:num>
  <w:num w:numId="2" w16cid:durableId="955986664">
    <w:abstractNumId w:val="2"/>
  </w:num>
  <w:num w:numId="3" w16cid:durableId="286593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14"/>
    <w:rsid w:val="00033327"/>
    <w:rsid w:val="0003435D"/>
    <w:rsid w:val="0003486B"/>
    <w:rsid w:val="00115E35"/>
    <w:rsid w:val="001502F1"/>
    <w:rsid w:val="00174AE2"/>
    <w:rsid w:val="002A1263"/>
    <w:rsid w:val="002A3695"/>
    <w:rsid w:val="003C3083"/>
    <w:rsid w:val="004052B5"/>
    <w:rsid w:val="004529EC"/>
    <w:rsid w:val="00454E19"/>
    <w:rsid w:val="00691EDE"/>
    <w:rsid w:val="006C7114"/>
    <w:rsid w:val="006D56F4"/>
    <w:rsid w:val="007B46E2"/>
    <w:rsid w:val="00807DED"/>
    <w:rsid w:val="00822161"/>
    <w:rsid w:val="00911901"/>
    <w:rsid w:val="00931E05"/>
    <w:rsid w:val="0096518C"/>
    <w:rsid w:val="00A72CF2"/>
    <w:rsid w:val="00BA13C9"/>
    <w:rsid w:val="00BE32A1"/>
    <w:rsid w:val="00DC3A81"/>
    <w:rsid w:val="00E87314"/>
    <w:rsid w:val="00EC1A9A"/>
    <w:rsid w:val="00EE1CD7"/>
    <w:rsid w:val="00F475AA"/>
    <w:rsid w:val="00F906CB"/>
    <w:rsid w:val="00F918D0"/>
    <w:rsid w:val="00FA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9BBAF"/>
  <w15:chartTrackingRefBased/>
  <w15:docId w15:val="{7D5D2881-2AD8-4AB7-96EC-E9E285E2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D7"/>
  </w:style>
  <w:style w:type="paragraph" w:styleId="Heading1">
    <w:name w:val="heading 1"/>
    <w:basedOn w:val="Normal"/>
    <w:next w:val="Normal"/>
    <w:link w:val="Heading1Char"/>
    <w:uiPriority w:val="9"/>
    <w:qFormat/>
    <w:rsid w:val="00EE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35"/>
  </w:style>
  <w:style w:type="paragraph" w:styleId="Footer">
    <w:name w:val="footer"/>
    <w:basedOn w:val="Normal"/>
    <w:link w:val="Foot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35"/>
  </w:style>
  <w:style w:type="character" w:customStyle="1" w:styleId="Heading1Char">
    <w:name w:val="Heading 1 Char"/>
    <w:basedOn w:val="DefaultParagraphFont"/>
    <w:link w:val="Heading1"/>
    <w:uiPriority w:val="9"/>
    <w:rsid w:val="00EE1C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D7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D7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1CD7"/>
    <w:rPr>
      <w:rFonts w:eastAsiaTheme="minorEastAsia"/>
      <w:spacing w:val="15"/>
    </w:rPr>
  </w:style>
  <w:style w:type="character" w:styleId="SubtleEmphasis">
    <w:name w:val="Subtle Emphasis"/>
    <w:basedOn w:val="DefaultParagraphFont"/>
    <w:uiPriority w:val="19"/>
    <w:qFormat/>
    <w:rsid w:val="00EE1CD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E1CD7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EE1CD7"/>
    <w:rPr>
      <w:i/>
      <w:iCs/>
    </w:rPr>
  </w:style>
  <w:style w:type="character" w:styleId="Strong">
    <w:name w:val="Strong"/>
    <w:basedOn w:val="DefaultParagraphFont"/>
    <w:uiPriority w:val="22"/>
    <w:qFormat/>
    <w:rsid w:val="00EE1CD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E1CD7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1C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D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D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EE1CD7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EE1CD7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EE1CD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E1C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06CB"/>
    <w:rPr>
      <w:color w:val="666666"/>
    </w:rPr>
  </w:style>
  <w:style w:type="table" w:styleId="TableGrid">
    <w:name w:val="Table Grid"/>
    <w:basedOn w:val="TableNormal"/>
    <w:uiPriority w:val="39"/>
    <w:rsid w:val="00822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-vs\AppData\Local\Temp\1\Templafy\WordVsto\npkanij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Teaching\Statistics\Introductory_statistics\Lecture%2010%20-%20ANOVA\Examples\Solved\Electricity_prices_solv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95% CI on electricity prices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'Summary statistics'!$A$21</c:f>
              <c:strCache>
                <c:ptCount val="1"/>
                <c:pt idx="0">
                  <c:v>Lower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'Summary statistics'!$B$20:$E$20</c:f>
              <c:numCache>
                <c:formatCode>General</c:formatCode>
                <c:ptCount val="4"/>
                <c:pt idx="0">
                  <c:v>2022</c:v>
                </c:pt>
                <c:pt idx="1">
                  <c:v>2023</c:v>
                </c:pt>
                <c:pt idx="2">
                  <c:v>2024</c:v>
                </c:pt>
                <c:pt idx="3">
                  <c:v>2025</c:v>
                </c:pt>
              </c:numCache>
            </c:numRef>
          </c:cat>
          <c:val>
            <c:numRef>
              <c:f>'Summary statistics'!$B$21:$E$21</c:f>
              <c:numCache>
                <c:formatCode>General</c:formatCode>
                <c:ptCount val="4"/>
                <c:pt idx="0">
                  <c:v>0.18463769231632904</c:v>
                </c:pt>
                <c:pt idx="1">
                  <c:v>8.0205676389813907E-2</c:v>
                </c:pt>
                <c:pt idx="2">
                  <c:v>6.9771088970163903E-2</c:v>
                </c:pt>
                <c:pt idx="3">
                  <c:v>9.6522804942801715E-2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F3-4848-AA13-9AB80407A7B3}"/>
            </c:ext>
          </c:extLst>
        </c:ser>
        <c:ser>
          <c:idx val="1"/>
          <c:order val="1"/>
          <c:tx>
            <c:strRef>
              <c:f>'Summary statistics'!$A$22</c:f>
              <c:strCache>
                <c:ptCount val="1"/>
                <c:pt idx="0">
                  <c:v>Upper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'Summary statistics'!$B$20:$E$20</c:f>
              <c:numCache>
                <c:formatCode>General</c:formatCode>
                <c:ptCount val="4"/>
                <c:pt idx="0">
                  <c:v>2022</c:v>
                </c:pt>
                <c:pt idx="1">
                  <c:v>2023</c:v>
                </c:pt>
                <c:pt idx="2">
                  <c:v>2024</c:v>
                </c:pt>
                <c:pt idx="3">
                  <c:v>2025</c:v>
                </c:pt>
              </c:numCache>
            </c:numRef>
          </c:cat>
          <c:val>
            <c:numRef>
              <c:f>'Summary statistics'!$B$22:$E$22</c:f>
              <c:numCache>
                <c:formatCode>General</c:formatCode>
                <c:ptCount val="4"/>
                <c:pt idx="0">
                  <c:v>0.19836726667420645</c:v>
                </c:pt>
                <c:pt idx="1">
                  <c:v>8.2304755117034778E-2</c:v>
                </c:pt>
                <c:pt idx="2">
                  <c:v>7.1954714763897948E-2</c:v>
                </c:pt>
                <c:pt idx="3">
                  <c:v>0.10100878161610966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F3-4848-AA13-9AB80407A7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0583184"/>
        <c:axId val="1030587864"/>
      </c:lineChart>
      <c:catAx>
        <c:axId val="103058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1030587864"/>
        <c:crosses val="autoZero"/>
        <c:auto val="1"/>
        <c:lblAlgn val="ctr"/>
        <c:lblOffset val="100"/>
        <c:noMultiLvlLbl val="0"/>
      </c:catAx>
      <c:valAx>
        <c:axId val="1030587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103058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SDU">
  <a:themeElements>
    <a:clrScheme name="SDU">
      <a:dk1>
        <a:srgbClr val="000000"/>
      </a:dk1>
      <a:lt1>
        <a:sysClr val="window" lastClr="FFFFFF"/>
      </a:lt1>
      <a:dk2>
        <a:srgbClr val="7A6040"/>
      </a:dk2>
      <a:lt2>
        <a:srgbClr val="DDCBA4"/>
      </a:lt2>
      <a:accent1>
        <a:srgbClr val="AEB862"/>
      </a:accent1>
      <a:accent2>
        <a:srgbClr val="789D4A"/>
      </a:accent2>
      <a:accent3>
        <a:srgbClr val="F2C75C"/>
      </a:accent3>
      <a:accent4>
        <a:srgbClr val="E07E3C"/>
      </a:accent4>
      <a:accent5>
        <a:srgbClr val="E1BBB4"/>
      </a:accent5>
      <a:accent6>
        <a:srgbClr val="D05A57"/>
      </a:accent6>
      <a:hlink>
        <a:srgbClr val="0563C1"/>
      </a:hlink>
      <a:folHlink>
        <a:srgbClr val="954F72"/>
      </a:folHlink>
    </a:clrScheme>
    <a:fontScheme name="SD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accent1"/>
          </a:solidFill>
        </a:ln>
      </a:spPr>
      <a:bodyPr lIns="72000" tIns="72000" rIns="72000" bIns="72000" rtlCol="0" anchor="ctr"/>
      <a:lstStyle>
        <a:defPPr algn="ctr">
          <a:defRPr sz="1600" dirty="0" err="1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/>
        </a:defPPr>
      </a:lstStyle>
    </a:txDef>
  </a:objectDefaults>
  <a:extraClrSchemeLst/>
  <a:custClrLst>
    <a:custClr name="Grøn 1">
      <a:srgbClr val="4E5B31"/>
    </a:custClr>
    <a:custClr name="Grøn 2">
      <a:srgbClr val="789D4A"/>
    </a:custClr>
    <a:custClr name="Grøn 3">
      <a:srgbClr val="AEB862"/>
    </a:custClr>
    <a:custClr name="Grøn 4">
      <a:srgbClr val="EAE7B9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Orange 1">
      <a:srgbClr val="D38235"/>
    </a:custClr>
    <a:custClr name="Orange 2">
      <a:srgbClr val="E0A526"/>
    </a:custClr>
    <a:custClr name="Orange 3">
      <a:srgbClr val="EED484"/>
    </a:custClr>
    <a:custClr name="Orange 4">
      <a:srgbClr val="FCF0C4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Rød 1">
      <a:srgbClr val="862633"/>
    </a:custClr>
    <a:custClr name="Rød 2">
      <a:srgbClr val="D05A57"/>
    </a:custClr>
    <a:custClr name="Rød 3">
      <a:srgbClr val="E1BBB4"/>
    </a:custClr>
    <a:custClr name="Rød 4">
      <a:srgbClr val="F4E2DE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Brun 1">
      <a:srgbClr val="473729"/>
    </a:custClr>
    <a:custClr name="Brun 2">
      <a:srgbClr val="946037"/>
    </a:custClr>
    <a:custClr name="Brun 3">
      <a:srgbClr val="DDCBA4"/>
    </a:custClr>
    <a:custClr name="Brun 4">
      <a:srgbClr val="EFE5D1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Sort">
      <a:srgbClr val="000000"/>
    </a:custClr>
    <a:custClr name="Hvid">
      <a:srgbClr val="FFFFFF"/>
    </a:custClr>
  </a:custClrLst>
  <a:extLst>
    <a:ext uri="{05A4C25C-085E-4340-85A3-A5531E510DB2}">
      <thm15:themeFamily xmlns:thm15="http://schemas.microsoft.com/office/thememl/2012/main" name="SDU" id="{DE6ED73B-E157-4C0D-B072-864F00008F05}" vid="{42B93E90-1664-416E-ACDB-AE723854CF6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2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4AB8C649-791A-43C6-B77A-F03E4A584C2B}">
  <ds:schemaRefs/>
</ds:datastoreItem>
</file>

<file path=customXml/itemProps2.xml><?xml version="1.0" encoding="utf-8"?>
<ds:datastoreItem xmlns:ds="http://schemas.openxmlformats.org/officeDocument/2006/customXml" ds:itemID="{4438C9D5-CA01-495F-81BB-547FFFD0DF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npkanije.dotx</Template>
  <TotalTime>104</TotalTime>
  <Pages>3</Pages>
  <Words>394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Vedel</dc:creator>
  <cp:keywords/>
  <dc:description/>
  <cp:lastModifiedBy>Christian Vedel</cp:lastModifiedBy>
  <cp:revision>4</cp:revision>
  <dcterms:created xsi:type="dcterms:W3CDTF">2025-04-02T12:07:00Z</dcterms:created>
  <dcterms:modified xsi:type="dcterms:W3CDTF">2025-04-09T15:33:00Z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sdu</vt:lpwstr>
  </property>
  <property fmtid="{D5CDD505-2E9C-101B-9397-08002B2CF9AE}" pid="3" name="TemplafyTemplateId">
    <vt:lpwstr>991143041190330490</vt:lpwstr>
  </property>
  <property fmtid="{D5CDD505-2E9C-101B-9397-08002B2CF9AE}" pid="4" name="TemplafyUserProfileId">
    <vt:lpwstr>637830426821146717</vt:lpwstr>
  </property>
  <property fmtid="{D5CDD505-2E9C-101B-9397-08002B2CF9AE}" pid="5" name="TemplafyLanguageCode">
    <vt:lpwstr>en-GB</vt:lpwstr>
  </property>
  <property fmtid="{D5CDD505-2E9C-101B-9397-08002B2CF9AE}" pid="6" name="TemplafyFromBlank">
    <vt:bool>true</vt:bool>
  </property>
</Properties>
</file>