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FB00B" w14:textId="13E7B433" w:rsidR="007B46E2" w:rsidRPr="00F906CB" w:rsidRDefault="006C7114" w:rsidP="006C7114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F906CB">
        <w:rPr>
          <w:rFonts w:ascii="Times New Roman" w:hAnsi="Times New Roman" w:cs="Times New Roman"/>
          <w:sz w:val="44"/>
          <w:szCs w:val="44"/>
          <w:lang w:val="en-US"/>
        </w:rPr>
        <w:t xml:space="preserve">Report on </w:t>
      </w:r>
      <w:r w:rsidR="00F906CB" w:rsidRPr="00F906CB">
        <w:rPr>
          <w:rFonts w:ascii="Times New Roman" w:hAnsi="Times New Roman" w:cs="Times New Roman"/>
          <w:sz w:val="44"/>
          <w:szCs w:val="44"/>
          <w:lang w:val="en-US"/>
        </w:rPr>
        <w:t>C</w:t>
      </w:r>
      <w:r w:rsidRPr="00F906CB">
        <w:rPr>
          <w:rFonts w:ascii="Times New Roman" w:hAnsi="Times New Roman" w:cs="Times New Roman"/>
          <w:sz w:val="44"/>
          <w:szCs w:val="44"/>
          <w:lang w:val="en-US"/>
        </w:rPr>
        <w:t>heese quality</w:t>
      </w:r>
    </w:p>
    <w:p w14:paraId="4B017753" w14:textId="4101EF34" w:rsidR="006C7114" w:rsidRPr="00F906CB" w:rsidRDefault="00FA6F3D" w:rsidP="006C7114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F906CB">
        <w:rPr>
          <w:rFonts w:ascii="Times New Roman" w:hAnsi="Times New Roman" w:cs="Times New Roman"/>
          <w:sz w:val="44"/>
          <w:szCs w:val="44"/>
          <w:lang w:val="en-US"/>
        </w:rPr>
        <w:t>Executive</w:t>
      </w:r>
      <w:r w:rsidR="006C7114" w:rsidRPr="00F906CB">
        <w:rPr>
          <w:rFonts w:ascii="Times New Roman" w:hAnsi="Times New Roman" w:cs="Times New Roman"/>
          <w:sz w:val="44"/>
          <w:szCs w:val="44"/>
          <w:lang w:val="en-US"/>
        </w:rPr>
        <w:t xml:space="preserve"> summary</w:t>
      </w:r>
    </w:p>
    <w:p w14:paraId="2C153068" w14:textId="5BCE932D" w:rsidR="006C7114" w:rsidRPr="00F906CB" w:rsidRDefault="006C7114" w:rsidP="006C71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06CB">
        <w:rPr>
          <w:rFonts w:ascii="Times New Roman" w:hAnsi="Times New Roman" w:cs="Times New Roman"/>
          <w:sz w:val="24"/>
          <w:szCs w:val="24"/>
          <w:lang w:val="en-US"/>
        </w:rPr>
        <w:t>It is not reasonable to assume that the distribution of quality in American and Italian cheeses is the same.</w:t>
      </w:r>
    </w:p>
    <w:p w14:paraId="77D4E373" w14:textId="77777777" w:rsidR="006C7114" w:rsidRPr="00F906CB" w:rsidRDefault="006C7114" w:rsidP="006C7114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38E7888" w14:textId="124B8FB6" w:rsidR="006C7114" w:rsidRPr="00F906CB" w:rsidRDefault="006C7114" w:rsidP="006C7114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F906CB">
        <w:rPr>
          <w:rFonts w:ascii="Times New Roman" w:hAnsi="Times New Roman" w:cs="Times New Roman"/>
          <w:sz w:val="44"/>
          <w:szCs w:val="44"/>
          <w:lang w:val="en-US"/>
        </w:rPr>
        <w:t>Descriptive statistics</w:t>
      </w:r>
    </w:p>
    <w:p w14:paraId="1743A6DC" w14:textId="04B582E9" w:rsidR="006C7114" w:rsidRPr="00F906CB" w:rsidRDefault="006C7114" w:rsidP="006C7114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F906CB">
        <w:rPr>
          <w:noProof/>
          <w:lang w:val="en-US"/>
        </w:rPr>
        <w:drawing>
          <wp:inline distT="0" distB="0" distL="0" distR="0" wp14:anchorId="426BDD71" wp14:editId="3F1B05C0">
            <wp:extent cx="4572000" cy="2743200"/>
            <wp:effectExtent l="0" t="0" r="0" b="0"/>
            <wp:docPr id="37369559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527C991-06B3-4D73-C613-F32176734E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7C29391" w14:textId="77777777" w:rsidR="006C7114" w:rsidRPr="00F906CB" w:rsidRDefault="006C7114" w:rsidP="006C71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AFCBBA" w14:textId="1F4366B3" w:rsidR="006C7114" w:rsidRPr="00F906CB" w:rsidRDefault="006C7114" w:rsidP="006C71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06CB">
        <w:rPr>
          <w:rFonts w:ascii="Times New Roman" w:hAnsi="Times New Roman" w:cs="Times New Roman"/>
          <w:sz w:val="24"/>
          <w:szCs w:val="24"/>
          <w:lang w:val="en-US"/>
        </w:rPr>
        <w:t>It seems as if the distribution</w:t>
      </w:r>
      <w:r w:rsidR="00FA6F3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906CB">
        <w:rPr>
          <w:rFonts w:ascii="Times New Roman" w:hAnsi="Times New Roman" w:cs="Times New Roman"/>
          <w:sz w:val="24"/>
          <w:szCs w:val="24"/>
          <w:lang w:val="en-US"/>
        </w:rPr>
        <w:t xml:space="preserve"> of quality </w:t>
      </w:r>
      <w:r w:rsidR="00FA6F3D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F906CB">
        <w:rPr>
          <w:rFonts w:ascii="Times New Roman" w:hAnsi="Times New Roman" w:cs="Times New Roman"/>
          <w:sz w:val="24"/>
          <w:szCs w:val="24"/>
          <w:lang w:val="en-US"/>
        </w:rPr>
        <w:t xml:space="preserve"> very different. </w:t>
      </w:r>
    </w:p>
    <w:p w14:paraId="190081A5" w14:textId="77C79ACB" w:rsidR="006C7114" w:rsidRPr="00F906CB" w:rsidRDefault="006C7114" w:rsidP="006C71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06CB">
        <w:rPr>
          <w:rFonts w:ascii="Times New Roman" w:hAnsi="Times New Roman" w:cs="Times New Roman"/>
          <w:sz w:val="24"/>
          <w:szCs w:val="24"/>
          <w:lang w:val="en-US"/>
        </w:rPr>
        <w:t xml:space="preserve">The distribution is relatively narrow for US </w:t>
      </w:r>
      <w:proofErr w:type="gramStart"/>
      <w:r w:rsidRPr="00F906CB">
        <w:rPr>
          <w:rFonts w:ascii="Times New Roman" w:hAnsi="Times New Roman" w:cs="Times New Roman"/>
          <w:sz w:val="24"/>
          <w:szCs w:val="24"/>
          <w:lang w:val="en-US"/>
        </w:rPr>
        <w:t>cheeses</w:t>
      </w:r>
      <w:proofErr w:type="gramEnd"/>
      <w:r w:rsidRPr="00F906CB">
        <w:rPr>
          <w:rFonts w:ascii="Times New Roman" w:hAnsi="Times New Roman" w:cs="Times New Roman"/>
          <w:sz w:val="24"/>
          <w:szCs w:val="24"/>
          <w:lang w:val="en-US"/>
        </w:rPr>
        <w:t xml:space="preserve"> but the average quality also seems to be lower</w:t>
      </w:r>
      <w:r w:rsidR="00FA6F3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716DE3" w14:textId="0E2E149A" w:rsidR="006C7114" w:rsidRPr="00F906CB" w:rsidRDefault="006C7114" w:rsidP="006C71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06CB">
        <w:rPr>
          <w:rFonts w:ascii="Times New Roman" w:hAnsi="Times New Roman" w:cs="Times New Roman"/>
          <w:sz w:val="24"/>
          <w:szCs w:val="24"/>
          <w:lang w:val="en-US"/>
        </w:rPr>
        <w:t>On the other hand, there seems to be a wider spread of quality in the Italian cheeses. But the quality seems higher</w:t>
      </w:r>
      <w:r w:rsidR="00FA6F3D">
        <w:rPr>
          <w:rFonts w:ascii="Times New Roman" w:hAnsi="Times New Roman" w:cs="Times New Roman"/>
          <w:sz w:val="24"/>
          <w:szCs w:val="24"/>
          <w:lang w:val="en-US"/>
        </w:rPr>
        <w:t xml:space="preserve"> on average</w:t>
      </w:r>
      <w:r w:rsidRPr="00F906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4271DD" w14:textId="77777777" w:rsidR="006C7114" w:rsidRPr="00F906CB" w:rsidRDefault="006C7114" w:rsidP="006C71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5647EF" w14:textId="38D160DC" w:rsidR="006C7114" w:rsidRPr="00F906CB" w:rsidRDefault="006C7114" w:rsidP="006C7114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F906CB">
        <w:rPr>
          <w:rFonts w:ascii="Times New Roman" w:hAnsi="Times New Roman" w:cs="Times New Roman"/>
          <w:sz w:val="44"/>
          <w:szCs w:val="44"/>
          <w:lang w:val="en-US"/>
        </w:rPr>
        <w:t>Statistical testing</w:t>
      </w:r>
    </w:p>
    <w:p w14:paraId="14B25EB3" w14:textId="18D90F2C" w:rsidR="006C7114" w:rsidRPr="00F906CB" w:rsidRDefault="006C7114" w:rsidP="006C71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06CB">
        <w:rPr>
          <w:rFonts w:ascii="Times New Roman" w:hAnsi="Times New Roman" w:cs="Times New Roman"/>
          <w:sz w:val="24"/>
          <w:szCs w:val="24"/>
          <w:lang w:val="en-US"/>
        </w:rPr>
        <w:t>We run a formal statistical test for t</w:t>
      </w:r>
      <w:r w:rsidR="00FA6F3D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F906CB">
        <w:rPr>
          <w:rFonts w:ascii="Times New Roman" w:hAnsi="Times New Roman" w:cs="Times New Roman"/>
          <w:sz w:val="24"/>
          <w:szCs w:val="24"/>
          <w:lang w:val="en-US"/>
        </w:rPr>
        <w:t>o things:</w:t>
      </w:r>
    </w:p>
    <w:p w14:paraId="5820D46C" w14:textId="617F8D6B" w:rsidR="006C7114" w:rsidRPr="00F906CB" w:rsidRDefault="006C7114" w:rsidP="006C71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906CB">
        <w:rPr>
          <w:rFonts w:ascii="Times New Roman" w:hAnsi="Times New Roman" w:cs="Times New Roman"/>
          <w:sz w:val="24"/>
          <w:szCs w:val="24"/>
          <w:lang w:val="en-US"/>
        </w:rPr>
        <w:t>Is the average quality in US and Italian cheeses the same?</w:t>
      </w:r>
    </w:p>
    <w:p w14:paraId="2BC3EC05" w14:textId="776D316F" w:rsidR="006C7114" w:rsidRPr="00F906CB" w:rsidRDefault="006C7114" w:rsidP="006C71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906CB">
        <w:rPr>
          <w:rFonts w:ascii="Times New Roman" w:hAnsi="Times New Roman" w:cs="Times New Roman"/>
          <w:sz w:val="24"/>
          <w:szCs w:val="24"/>
          <w:lang w:val="en-US"/>
        </w:rPr>
        <w:t>Is the variation of quality in US and Italian cheeses the same?</w:t>
      </w:r>
    </w:p>
    <w:p w14:paraId="4A976E46" w14:textId="77777777" w:rsidR="006C7114" w:rsidRPr="00F906CB" w:rsidRDefault="006C7114" w:rsidP="006C71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F90A12" w14:textId="0B3E7BBD" w:rsidR="006C7114" w:rsidRPr="00F906CB" w:rsidRDefault="006C7114" w:rsidP="006C71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06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For the first test we obtain a t-value of 14.77. </w:t>
      </w:r>
      <w:r w:rsidR="00F906CB">
        <w:rPr>
          <w:rFonts w:ascii="Times New Roman" w:hAnsi="Times New Roman" w:cs="Times New Roman"/>
          <w:sz w:val="24"/>
          <w:szCs w:val="24"/>
          <w:lang w:val="en-US"/>
        </w:rPr>
        <w:t xml:space="preserve">This can be converted to a p-value. Assuming that the average quality is the same yields a p-value of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1.04×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-34</m:t>
            </m:r>
          </m:sup>
        </m:sSup>
      </m:oMath>
      <w:r w:rsidR="00F906CB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 w:rsidRPr="00F90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06CB" w:rsidRPr="00F906CB">
        <w:rPr>
          <w:rFonts w:ascii="Times New Roman" w:hAnsi="Times New Roman" w:cs="Times New Roman"/>
          <w:sz w:val="24"/>
          <w:szCs w:val="24"/>
          <w:lang w:val="en-US"/>
        </w:rPr>
        <w:t>This is far beyond conventional levels for statistical significance.</w:t>
      </w:r>
      <w:r w:rsidR="00F906CB">
        <w:rPr>
          <w:rFonts w:ascii="Times New Roman" w:hAnsi="Times New Roman" w:cs="Times New Roman"/>
          <w:sz w:val="24"/>
          <w:szCs w:val="24"/>
          <w:lang w:val="en-US"/>
        </w:rPr>
        <w:t xml:space="preserve"> We reject that there is no difference in average quality.</w:t>
      </w:r>
    </w:p>
    <w:p w14:paraId="453B6D25" w14:textId="6F64E37B" w:rsidR="006C7114" w:rsidRPr="00F906CB" w:rsidRDefault="00F906CB" w:rsidP="006C71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the second test we obtain an F-statistic of 3.56. This can be converted to a p-value. Assuming that the variance is the same across the two samples yields a p-value of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8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.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58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16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</w:t>
      </w:r>
      <w:r w:rsidRPr="00F906CB">
        <w:rPr>
          <w:rFonts w:ascii="Times New Roman" w:hAnsi="Times New Roman" w:cs="Times New Roman"/>
          <w:sz w:val="24"/>
          <w:szCs w:val="24"/>
          <w:lang w:val="en-US"/>
        </w:rPr>
        <w:t>This is far beyond conventional levels for statistical significance.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 reject that there is no difference in </w:t>
      </w:r>
      <w:r>
        <w:rPr>
          <w:rFonts w:ascii="Times New Roman" w:hAnsi="Times New Roman" w:cs="Times New Roman"/>
          <w:sz w:val="24"/>
          <w:szCs w:val="24"/>
          <w:lang w:val="en-US"/>
        </w:rPr>
        <w:t>variance of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quality.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6C7114" w:rsidRPr="00F906C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838423" w14:textId="77777777" w:rsidR="00F918D0" w:rsidRDefault="00F918D0" w:rsidP="00115E35">
      <w:pPr>
        <w:spacing w:after="0" w:line="240" w:lineRule="auto"/>
      </w:pPr>
      <w:r>
        <w:separator/>
      </w:r>
    </w:p>
  </w:endnote>
  <w:endnote w:type="continuationSeparator" w:id="0">
    <w:p w14:paraId="3556EE97" w14:textId="77777777" w:rsidR="00F918D0" w:rsidRDefault="00F918D0" w:rsidP="00115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48AC4E" w14:textId="77777777" w:rsidR="00F918D0" w:rsidRDefault="00F918D0" w:rsidP="00115E35">
      <w:pPr>
        <w:spacing w:after="0" w:line="240" w:lineRule="auto"/>
      </w:pPr>
      <w:r>
        <w:separator/>
      </w:r>
    </w:p>
  </w:footnote>
  <w:footnote w:type="continuationSeparator" w:id="0">
    <w:p w14:paraId="7DD5916A" w14:textId="77777777" w:rsidR="00F918D0" w:rsidRDefault="00F918D0" w:rsidP="00115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95FEF"/>
    <w:multiLevelType w:val="hybridMultilevel"/>
    <w:tmpl w:val="ED30CD2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369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14"/>
    <w:rsid w:val="00033327"/>
    <w:rsid w:val="0003435D"/>
    <w:rsid w:val="0003486B"/>
    <w:rsid w:val="00115E35"/>
    <w:rsid w:val="001502F1"/>
    <w:rsid w:val="00174AE2"/>
    <w:rsid w:val="002A1263"/>
    <w:rsid w:val="003C3083"/>
    <w:rsid w:val="00691EDE"/>
    <w:rsid w:val="006C7114"/>
    <w:rsid w:val="006D56F4"/>
    <w:rsid w:val="007B46E2"/>
    <w:rsid w:val="00807DED"/>
    <w:rsid w:val="00931E05"/>
    <w:rsid w:val="00A72CF2"/>
    <w:rsid w:val="00BA13C9"/>
    <w:rsid w:val="00BE32A1"/>
    <w:rsid w:val="00E87314"/>
    <w:rsid w:val="00EE1CD7"/>
    <w:rsid w:val="00F475AA"/>
    <w:rsid w:val="00F906CB"/>
    <w:rsid w:val="00F918D0"/>
    <w:rsid w:val="00FA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09BBAF"/>
  <w15:chartTrackingRefBased/>
  <w15:docId w15:val="{7D5D2881-2AD8-4AB7-96EC-E9E285E2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D7"/>
  </w:style>
  <w:style w:type="paragraph" w:styleId="Heading1">
    <w:name w:val="heading 1"/>
    <w:basedOn w:val="Normal"/>
    <w:next w:val="Normal"/>
    <w:link w:val="Heading1Char"/>
    <w:uiPriority w:val="9"/>
    <w:qFormat/>
    <w:rsid w:val="00EE1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E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E35"/>
  </w:style>
  <w:style w:type="paragraph" w:styleId="Footer">
    <w:name w:val="footer"/>
    <w:basedOn w:val="Normal"/>
    <w:link w:val="FooterChar"/>
    <w:uiPriority w:val="99"/>
    <w:unhideWhenUsed/>
    <w:rsid w:val="00115E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E35"/>
  </w:style>
  <w:style w:type="character" w:customStyle="1" w:styleId="Heading1Char">
    <w:name w:val="Heading 1 Char"/>
    <w:basedOn w:val="DefaultParagraphFont"/>
    <w:link w:val="Heading1"/>
    <w:uiPriority w:val="9"/>
    <w:rsid w:val="00EE1CD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CD7"/>
    <w:rPr>
      <w:rFonts w:asciiTheme="majorHAnsi" w:eastAsiaTheme="majorEastAsia" w:hAnsiTheme="majorHAnsi" w:cstheme="majorBidi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CD7"/>
    <w:pPr>
      <w:numPr>
        <w:ilvl w:val="1"/>
      </w:numPr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1CD7"/>
    <w:rPr>
      <w:rFonts w:eastAsiaTheme="minorEastAsia"/>
      <w:spacing w:val="15"/>
    </w:rPr>
  </w:style>
  <w:style w:type="character" w:styleId="SubtleEmphasis">
    <w:name w:val="Subtle Emphasis"/>
    <w:basedOn w:val="DefaultParagraphFont"/>
    <w:uiPriority w:val="19"/>
    <w:qFormat/>
    <w:rsid w:val="00EE1CD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E1CD7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EE1CD7"/>
    <w:rPr>
      <w:i/>
      <w:iCs/>
    </w:rPr>
  </w:style>
  <w:style w:type="character" w:styleId="Strong">
    <w:name w:val="Strong"/>
    <w:basedOn w:val="DefaultParagraphFont"/>
    <w:uiPriority w:val="22"/>
    <w:qFormat/>
    <w:rsid w:val="00EE1CD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E1CD7"/>
    <w:pPr>
      <w:spacing w:before="20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E1CD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CD7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CD7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EE1CD7"/>
    <w:rPr>
      <w:smallCaps/>
      <w:color w:val="auto"/>
    </w:rPr>
  </w:style>
  <w:style w:type="character" w:styleId="IntenseReference">
    <w:name w:val="Intense Reference"/>
    <w:basedOn w:val="DefaultParagraphFont"/>
    <w:uiPriority w:val="32"/>
    <w:qFormat/>
    <w:rsid w:val="00EE1CD7"/>
    <w:rPr>
      <w:b/>
      <w:bCs/>
      <w:smallCaps/>
      <w:color w:val="auto"/>
      <w:spacing w:val="5"/>
    </w:rPr>
  </w:style>
  <w:style w:type="character" w:styleId="BookTitle">
    <w:name w:val="Book Title"/>
    <w:basedOn w:val="DefaultParagraphFont"/>
    <w:uiPriority w:val="33"/>
    <w:qFormat/>
    <w:rsid w:val="00EE1CD7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E1C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06C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an-vs\AppData\Local\Temp\1\Templafy\WordVsto\npkanij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Teaching\Statistics\Introductory_statistics\Lecture%209%20-%20Hypothesis%20testing%20in%20practice\Examples\Cheesemak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Quality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a-D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Descriptive!$F$2</c:f>
              <c:strCache>
                <c:ptCount val="1"/>
                <c:pt idx="0">
                  <c:v>Italy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Descriptive!$E$3:$E$22</c:f>
              <c:numCache>
                <c:formatCode>General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</c:numCache>
            </c:numRef>
          </c:cat>
          <c:val>
            <c:numRef>
              <c:f>Descriptive!$F$3:$F$22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3</c:v>
                </c:pt>
                <c:pt idx="8">
                  <c:v>2</c:v>
                </c:pt>
                <c:pt idx="9">
                  <c:v>11</c:v>
                </c:pt>
                <c:pt idx="10">
                  <c:v>10</c:v>
                </c:pt>
                <c:pt idx="11">
                  <c:v>15</c:v>
                </c:pt>
                <c:pt idx="12">
                  <c:v>26</c:v>
                </c:pt>
                <c:pt idx="13">
                  <c:v>23</c:v>
                </c:pt>
                <c:pt idx="14">
                  <c:v>21</c:v>
                </c:pt>
                <c:pt idx="15">
                  <c:v>27</c:v>
                </c:pt>
                <c:pt idx="16">
                  <c:v>24</c:v>
                </c:pt>
                <c:pt idx="17">
                  <c:v>13</c:v>
                </c:pt>
                <c:pt idx="18">
                  <c:v>12</c:v>
                </c:pt>
                <c:pt idx="19">
                  <c:v>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889-441F-B8B0-D3FCC8211996}"/>
            </c:ext>
          </c:extLst>
        </c:ser>
        <c:ser>
          <c:idx val="1"/>
          <c:order val="1"/>
          <c:tx>
            <c:strRef>
              <c:f>Descriptive!$G$2</c:f>
              <c:strCache>
                <c:ptCount val="1"/>
                <c:pt idx="0">
                  <c:v>USA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Descriptive!$E$3:$E$22</c:f>
              <c:numCache>
                <c:formatCode>General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</c:numCache>
            </c:numRef>
          </c:cat>
          <c:val>
            <c:numRef>
              <c:f>Descriptive!$G$3:$G$22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3</c:v>
                </c:pt>
                <c:pt idx="8">
                  <c:v>12</c:v>
                </c:pt>
                <c:pt idx="9">
                  <c:v>33</c:v>
                </c:pt>
                <c:pt idx="10">
                  <c:v>30</c:v>
                </c:pt>
                <c:pt idx="11">
                  <c:v>29</c:v>
                </c:pt>
                <c:pt idx="12">
                  <c:v>25</c:v>
                </c:pt>
                <c:pt idx="13">
                  <c:v>14</c:v>
                </c:pt>
                <c:pt idx="14">
                  <c:v>7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889-441F-B8B0-D3FCC82119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64970016"/>
        <c:axId val="864970736"/>
      </c:barChart>
      <c:catAx>
        <c:axId val="864970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a-DK"/>
          </a:p>
        </c:txPr>
        <c:crossAx val="864970736"/>
        <c:crosses val="autoZero"/>
        <c:auto val="1"/>
        <c:lblAlgn val="ctr"/>
        <c:lblOffset val="100"/>
        <c:noMultiLvlLbl val="0"/>
      </c:catAx>
      <c:valAx>
        <c:axId val="864970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a-DK"/>
          </a:p>
        </c:txPr>
        <c:crossAx val="864970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a-D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a-D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SDU">
  <a:themeElements>
    <a:clrScheme name="SDU">
      <a:dk1>
        <a:srgbClr val="000000"/>
      </a:dk1>
      <a:lt1>
        <a:sysClr val="window" lastClr="FFFFFF"/>
      </a:lt1>
      <a:dk2>
        <a:srgbClr val="7A6040"/>
      </a:dk2>
      <a:lt2>
        <a:srgbClr val="DDCBA4"/>
      </a:lt2>
      <a:accent1>
        <a:srgbClr val="AEB862"/>
      </a:accent1>
      <a:accent2>
        <a:srgbClr val="789D4A"/>
      </a:accent2>
      <a:accent3>
        <a:srgbClr val="F2C75C"/>
      </a:accent3>
      <a:accent4>
        <a:srgbClr val="E07E3C"/>
      </a:accent4>
      <a:accent5>
        <a:srgbClr val="E1BBB4"/>
      </a:accent5>
      <a:accent6>
        <a:srgbClr val="D05A57"/>
      </a:accent6>
      <a:hlink>
        <a:srgbClr val="0563C1"/>
      </a:hlink>
      <a:folHlink>
        <a:srgbClr val="954F72"/>
      </a:folHlink>
    </a:clrScheme>
    <a:fontScheme name="SDU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accent1"/>
          </a:solidFill>
        </a:ln>
      </a:spPr>
      <a:bodyPr lIns="72000" tIns="72000" rIns="72000" bIns="72000" rtlCol="0" anchor="ctr"/>
      <a:lstStyle>
        <a:defPPr algn="ctr">
          <a:defRPr sz="1600" dirty="0" err="1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defRPr sz="1600" dirty="0" err="1"/>
        </a:defPPr>
      </a:lstStyle>
    </a:txDef>
  </a:objectDefaults>
  <a:extraClrSchemeLst/>
  <a:custClrLst>
    <a:custClr name="Grøn 1">
      <a:srgbClr val="4E5B31"/>
    </a:custClr>
    <a:custClr name="Grøn 2">
      <a:srgbClr val="789D4A"/>
    </a:custClr>
    <a:custClr name="Grøn 3">
      <a:srgbClr val="AEB862"/>
    </a:custClr>
    <a:custClr name="Grøn 4">
      <a:srgbClr val="EAE7B9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Orange 1">
      <a:srgbClr val="D38235"/>
    </a:custClr>
    <a:custClr name="Orange 2">
      <a:srgbClr val="E0A526"/>
    </a:custClr>
    <a:custClr name="Orange 3">
      <a:srgbClr val="EED484"/>
    </a:custClr>
    <a:custClr name="Orange 4">
      <a:srgbClr val="FCF0C4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Rød 1">
      <a:srgbClr val="862633"/>
    </a:custClr>
    <a:custClr name="Rød 2">
      <a:srgbClr val="D05A57"/>
    </a:custClr>
    <a:custClr name="Rød 3">
      <a:srgbClr val="E1BBB4"/>
    </a:custClr>
    <a:custClr name="Rød 4">
      <a:srgbClr val="F4E2DE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Brun 1">
      <a:srgbClr val="473729"/>
    </a:custClr>
    <a:custClr name="Brun 2">
      <a:srgbClr val="946037"/>
    </a:custClr>
    <a:custClr name="Brun 3">
      <a:srgbClr val="DDCBA4"/>
    </a:custClr>
    <a:custClr name="Brun 4">
      <a:srgbClr val="EFE5D1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Sort">
      <a:srgbClr val="000000"/>
    </a:custClr>
    <a:custClr name="Hvid">
      <a:srgbClr val="FFFFFF"/>
    </a:custClr>
  </a:custClrLst>
  <a:extLst>
    <a:ext uri="{05A4C25C-085E-4340-85A3-A5531E510DB2}">
      <thm15:themeFamily xmlns:thm15="http://schemas.microsoft.com/office/thememl/2012/main" name="SDU" id="{DE6ED73B-E157-4C0D-B072-864F00008F05}" vid="{42B93E90-1664-416E-ACDB-AE723854CF6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emplafyFormConfiguration><![CDATA[{"formFields":[],"formDataEntries":[]}]]></TemplafyFormConfiguration>
</file>

<file path=customXml/item2.xml><?xml version="1.0" encoding="utf-8"?>
<TemplafyTemplateConfiguration><![CDATA[{"elementsMetadata":[],"transformationConfigurations":[],"templateName":"blank","templateDescription":"","enableDocumentContentUpdater":false,"version":"2.0"}]]></TemplafyTemplateConfiguration>
</file>

<file path=customXml/itemProps1.xml><?xml version="1.0" encoding="utf-8"?>
<ds:datastoreItem xmlns:ds="http://schemas.openxmlformats.org/officeDocument/2006/customXml" ds:itemID="{4438C9D5-CA01-495F-81BB-547FFFD0DF0C}">
  <ds:schemaRefs/>
</ds:datastoreItem>
</file>

<file path=customXml/itemProps2.xml><?xml version="1.0" encoding="utf-8"?>
<ds:datastoreItem xmlns:ds="http://schemas.openxmlformats.org/officeDocument/2006/customXml" ds:itemID="{4AB8C649-791A-43C6-B77A-F03E4A584C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npkanije.dotx</Template>
  <TotalTime>44</TotalTime>
  <Pages>2</Pages>
  <Words>180</Words>
  <Characters>1104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Vedel</dc:creator>
  <cp:keywords/>
  <dc:description/>
  <cp:lastModifiedBy>Christian Vedel</cp:lastModifiedBy>
  <cp:revision>2</cp:revision>
  <dcterms:created xsi:type="dcterms:W3CDTF">2025-04-02T12:07:00Z</dcterms:created>
  <dcterms:modified xsi:type="dcterms:W3CDTF">2025-04-02T12:51:00Z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sdu</vt:lpwstr>
  </property>
  <property fmtid="{D5CDD505-2E9C-101B-9397-08002B2CF9AE}" pid="3" name="TemplafyTemplateId">
    <vt:lpwstr>991143041190330490</vt:lpwstr>
  </property>
  <property fmtid="{D5CDD505-2E9C-101B-9397-08002B2CF9AE}" pid="4" name="TemplafyUserProfileId">
    <vt:lpwstr>637830426821146717</vt:lpwstr>
  </property>
  <property fmtid="{D5CDD505-2E9C-101B-9397-08002B2CF9AE}" pid="5" name="TemplafyLanguageCode">
    <vt:lpwstr>en-GB</vt:lpwstr>
  </property>
  <property fmtid="{D5CDD505-2E9C-101B-9397-08002B2CF9AE}" pid="6" name="TemplafyFromBlank">
    <vt:bool>true</vt:bool>
  </property>
</Properties>
</file>