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DAD44" w14:textId="6444A337" w:rsidR="00455C12" w:rsidRPr="00051493" w:rsidRDefault="00103E74" w:rsidP="00051493">
      <w:pPr>
        <w:spacing w:line="360" w:lineRule="auto"/>
        <w:jc w:val="center"/>
        <w:rPr>
          <w:rFonts w:ascii="Times New Roman" w:hAnsi="Times New Roman" w:cs="Times New Roman"/>
          <w:color w:val="501549" w:themeColor="accent5" w:themeShade="80"/>
          <w:sz w:val="40"/>
          <w:szCs w:val="40"/>
        </w:rPr>
      </w:pPr>
      <w:r w:rsidRPr="00051493">
        <w:rPr>
          <w:rFonts w:ascii="Times New Roman" w:hAnsi="Times New Roman" w:cs="Times New Roman"/>
          <w:color w:val="501549" w:themeColor="accent5" w:themeShade="80"/>
          <w:sz w:val="40"/>
          <w:szCs w:val="40"/>
        </w:rPr>
        <w:t xml:space="preserve">Do Health Claim Labels Actually Mean </w:t>
      </w:r>
      <w:r w:rsidR="003068B2" w:rsidRPr="00051493">
        <w:rPr>
          <w:rFonts w:ascii="Times New Roman" w:hAnsi="Times New Roman" w:cs="Times New Roman"/>
          <w:color w:val="501549" w:themeColor="accent5" w:themeShade="80"/>
          <w:sz w:val="40"/>
          <w:szCs w:val="40"/>
        </w:rPr>
        <w:t>the Food</w:t>
      </w:r>
      <w:r w:rsidRPr="00051493">
        <w:rPr>
          <w:rFonts w:ascii="Times New Roman" w:hAnsi="Times New Roman" w:cs="Times New Roman"/>
          <w:color w:val="501549" w:themeColor="accent5" w:themeShade="80"/>
          <w:sz w:val="40"/>
          <w:szCs w:val="40"/>
        </w:rPr>
        <w:t xml:space="preserve"> is Healthier?</w:t>
      </w:r>
    </w:p>
    <w:p w14:paraId="19A81B5D" w14:textId="5237765B" w:rsidR="00455C12" w:rsidRPr="00051493" w:rsidRDefault="00E05742" w:rsidP="00051493">
      <w:pPr>
        <w:spacing w:line="360" w:lineRule="auto"/>
        <w:jc w:val="center"/>
        <w:rPr>
          <w:rFonts w:ascii="Times New Roman" w:hAnsi="Times New Roman" w:cs="Times New Roman"/>
        </w:rPr>
      </w:pPr>
      <w:r w:rsidRPr="00051493">
        <w:rPr>
          <w:rFonts w:ascii="Times New Roman" w:hAnsi="Times New Roman" w:cs="Times New Roman"/>
        </w:rPr>
        <w:t>Christie Xu | MA705 | Project 2</w:t>
      </w:r>
    </w:p>
    <w:p w14:paraId="3D52F4D3" w14:textId="77777777" w:rsidR="00A340F1" w:rsidRPr="00051493" w:rsidRDefault="004A68AD" w:rsidP="00051493">
      <w:pPr>
        <w:spacing w:line="360" w:lineRule="auto"/>
        <w:rPr>
          <w:rFonts w:ascii="Times New Roman" w:hAnsi="Times New Roman" w:cs="Times New Roman"/>
        </w:rPr>
      </w:pPr>
      <w:r w:rsidRPr="00051493">
        <w:rPr>
          <w:rFonts w:ascii="Times New Roman" w:hAnsi="Times New Roman" w:cs="Times New Roman"/>
          <w:color w:val="501549" w:themeColor="accent5" w:themeShade="80"/>
          <w:sz w:val="32"/>
          <w:szCs w:val="32"/>
        </w:rPr>
        <w:t>Executive Summary</w:t>
      </w:r>
      <w:r w:rsidR="00A340F1" w:rsidRPr="00051493">
        <w:rPr>
          <w:rFonts w:ascii="Times New Roman" w:hAnsi="Times New Roman" w:cs="Times New Roman"/>
        </w:rPr>
        <w:br/>
      </w:r>
    </w:p>
    <w:p w14:paraId="3C6E2FFA" w14:textId="78FC5476" w:rsidR="00B778D3" w:rsidRDefault="00B778D3" w:rsidP="00051493">
      <w:pPr>
        <w:spacing w:line="360" w:lineRule="auto"/>
        <w:ind w:firstLine="720"/>
        <w:rPr>
          <w:rFonts w:ascii="Times New Roman" w:hAnsi="Times New Roman" w:cs="Times New Roman"/>
        </w:rPr>
      </w:pPr>
      <w:r>
        <w:rPr>
          <w:rFonts w:ascii="Times New Roman" w:hAnsi="Times New Roman" w:cs="Times New Roman"/>
        </w:rPr>
        <w:t xml:space="preserve">Do health claims </w:t>
      </w:r>
      <w:r w:rsidR="00110E4C">
        <w:rPr>
          <w:rFonts w:ascii="Times New Roman" w:hAnsi="Times New Roman" w:cs="Times New Roman"/>
        </w:rPr>
        <w:t xml:space="preserve">labels directly correlate to a healthier food choice? </w:t>
      </w:r>
    </w:p>
    <w:p w14:paraId="02B93255" w14:textId="617E1165" w:rsidR="00A340F1" w:rsidRPr="00051493" w:rsidRDefault="00A340F1" w:rsidP="00051493">
      <w:pPr>
        <w:spacing w:line="360" w:lineRule="auto"/>
        <w:ind w:firstLine="720"/>
        <w:rPr>
          <w:rFonts w:ascii="Times New Roman" w:hAnsi="Times New Roman" w:cs="Times New Roman"/>
        </w:rPr>
      </w:pPr>
      <w:r w:rsidRPr="00051493">
        <w:rPr>
          <w:rFonts w:ascii="Times New Roman" w:hAnsi="Times New Roman" w:cs="Times New Roman"/>
        </w:rPr>
        <w:t>Walking through the grocery store feels like one big marketing tactic. Packaged foods are covered in health claims like “organic” and “no preservatives.” These labels are supposed to sell consumers the idea of healthier eating. This project will analyze whether those health claims are backed by the numbers to determine whether those labels mean we, as consumers, are making a healthier choice.</w:t>
      </w:r>
      <w:r w:rsidR="003C270D">
        <w:rPr>
          <w:rFonts w:ascii="Times New Roman" w:hAnsi="Times New Roman" w:cs="Times New Roman"/>
        </w:rPr>
        <w:t xml:space="preserve"> </w:t>
      </w:r>
      <w:r w:rsidR="00186FFC">
        <w:rPr>
          <w:rFonts w:ascii="Times New Roman" w:hAnsi="Times New Roman" w:cs="Times New Roman"/>
        </w:rPr>
        <w:t xml:space="preserve"> </w:t>
      </w:r>
    </w:p>
    <w:p w14:paraId="48C75290" w14:textId="15CC8DC5" w:rsidR="00A340F1" w:rsidRPr="00051493" w:rsidRDefault="00A340F1" w:rsidP="00051493">
      <w:pPr>
        <w:spacing w:line="360" w:lineRule="auto"/>
        <w:ind w:firstLine="720"/>
        <w:rPr>
          <w:rFonts w:ascii="Times New Roman" w:hAnsi="Times New Roman" w:cs="Times New Roman"/>
        </w:rPr>
      </w:pPr>
      <w:r w:rsidRPr="00051493">
        <w:rPr>
          <w:rFonts w:ascii="Times New Roman" w:hAnsi="Times New Roman" w:cs="Times New Roman"/>
        </w:rPr>
        <w:t>This project analyzed 924 U.S. packaged food products and compared the nutritional profiles between products with health claim labels against products without labels. After running statistical testing on five key nutrients: fat, sugar, sodium, protein, and energy, it was discovered that only sodium was statistically significant with a p-value of 0.0076. The data revealed that products with health claims averaged 369mg of sodium per 100g, compared to 605mg for products without claims. The data also showed that fat, sugar, protein, and energy did not differ significantly between the two groups.</w:t>
      </w:r>
    </w:p>
    <w:p w14:paraId="75E60ACD" w14:textId="21B72DF7" w:rsidR="00345CA3" w:rsidRPr="00051493" w:rsidRDefault="00345CA3" w:rsidP="00051493">
      <w:pPr>
        <w:spacing w:line="360" w:lineRule="auto"/>
        <w:rPr>
          <w:rFonts w:ascii="Times New Roman" w:hAnsi="Times New Roman" w:cs="Times New Roman"/>
        </w:rPr>
      </w:pPr>
    </w:p>
    <w:p w14:paraId="50A3DB45" w14:textId="46647C5D" w:rsidR="00345CA3" w:rsidRPr="00051493" w:rsidRDefault="00345CA3" w:rsidP="00051493">
      <w:pPr>
        <w:spacing w:line="360" w:lineRule="auto"/>
        <w:rPr>
          <w:rFonts w:ascii="Times New Roman" w:hAnsi="Times New Roman" w:cs="Times New Roman"/>
          <w:color w:val="501549" w:themeColor="accent5" w:themeShade="80"/>
          <w:sz w:val="32"/>
          <w:szCs w:val="32"/>
        </w:rPr>
      </w:pPr>
      <w:r w:rsidRPr="00051493">
        <w:rPr>
          <w:rFonts w:ascii="Times New Roman" w:hAnsi="Times New Roman" w:cs="Times New Roman"/>
          <w:color w:val="501549" w:themeColor="accent5" w:themeShade="80"/>
          <w:sz w:val="32"/>
          <w:szCs w:val="32"/>
        </w:rPr>
        <w:t>Data Sources</w:t>
      </w:r>
    </w:p>
    <w:p w14:paraId="3958F8B9" w14:textId="299C77F6" w:rsidR="00F90F96" w:rsidRPr="00051493" w:rsidRDefault="00F90F96" w:rsidP="00051493">
      <w:pPr>
        <w:spacing w:line="360" w:lineRule="auto"/>
        <w:ind w:firstLine="720"/>
        <w:rPr>
          <w:rFonts w:ascii="Times New Roman" w:hAnsi="Times New Roman" w:cs="Times New Roman"/>
        </w:rPr>
      </w:pPr>
      <w:r w:rsidRPr="00051493">
        <w:rPr>
          <w:rFonts w:ascii="Times New Roman" w:hAnsi="Times New Roman" w:cs="Times New Roman"/>
        </w:rPr>
        <w:t xml:space="preserve">These databases were chosen because Open Food facts </w:t>
      </w:r>
      <w:r w:rsidR="00C720D8" w:rsidRPr="00051493">
        <w:rPr>
          <w:rFonts w:ascii="Times New Roman" w:hAnsi="Times New Roman" w:cs="Times New Roman"/>
        </w:rPr>
        <w:t>have</w:t>
      </w:r>
      <w:r w:rsidR="003E7B14" w:rsidRPr="00051493">
        <w:rPr>
          <w:rFonts w:ascii="Times New Roman" w:hAnsi="Times New Roman" w:cs="Times New Roman"/>
        </w:rPr>
        <w:t xml:space="preserve"> lots of labels</w:t>
      </w:r>
      <w:r w:rsidR="00932940" w:rsidRPr="00051493">
        <w:rPr>
          <w:rFonts w:ascii="Times New Roman" w:hAnsi="Times New Roman" w:cs="Times New Roman"/>
        </w:rPr>
        <w:t xml:space="preserve"> put in by </w:t>
      </w:r>
      <w:r w:rsidR="00A340F1" w:rsidRPr="00051493">
        <w:rPr>
          <w:rFonts w:ascii="Times New Roman" w:hAnsi="Times New Roman" w:cs="Times New Roman"/>
        </w:rPr>
        <w:t>contributors,</w:t>
      </w:r>
      <w:r w:rsidR="003E7B14" w:rsidRPr="00051493">
        <w:rPr>
          <w:rFonts w:ascii="Times New Roman" w:hAnsi="Times New Roman" w:cs="Times New Roman"/>
        </w:rPr>
        <w:t xml:space="preserve"> but its nutritional </w:t>
      </w:r>
      <w:r w:rsidR="00C720D8" w:rsidRPr="00051493">
        <w:rPr>
          <w:rFonts w:ascii="Times New Roman" w:hAnsi="Times New Roman" w:cs="Times New Roman"/>
        </w:rPr>
        <w:t>values</w:t>
      </w:r>
      <w:r w:rsidR="003E7B14" w:rsidRPr="00051493">
        <w:rPr>
          <w:rFonts w:ascii="Times New Roman" w:hAnsi="Times New Roman" w:cs="Times New Roman"/>
        </w:rPr>
        <w:t xml:space="preserve"> are self-reported </w:t>
      </w:r>
      <w:r w:rsidR="00932940" w:rsidRPr="00051493">
        <w:rPr>
          <w:rFonts w:ascii="Times New Roman" w:hAnsi="Times New Roman" w:cs="Times New Roman"/>
        </w:rPr>
        <w:t xml:space="preserve">by those same </w:t>
      </w:r>
      <w:r w:rsidR="00A340F1" w:rsidRPr="00051493">
        <w:rPr>
          <w:rFonts w:ascii="Times New Roman" w:hAnsi="Times New Roman" w:cs="Times New Roman"/>
        </w:rPr>
        <w:t>people,</w:t>
      </w:r>
      <w:r w:rsidR="003E7B14" w:rsidRPr="00051493">
        <w:rPr>
          <w:rFonts w:ascii="Times New Roman" w:hAnsi="Times New Roman" w:cs="Times New Roman"/>
        </w:rPr>
        <w:t xml:space="preserve"> </w:t>
      </w:r>
      <w:r w:rsidR="00932940" w:rsidRPr="00051493">
        <w:rPr>
          <w:rFonts w:ascii="Times New Roman" w:hAnsi="Times New Roman" w:cs="Times New Roman"/>
        </w:rPr>
        <w:t>which makes</w:t>
      </w:r>
      <w:r w:rsidR="003E7B14" w:rsidRPr="00051493">
        <w:rPr>
          <w:rFonts w:ascii="Times New Roman" w:hAnsi="Times New Roman" w:cs="Times New Roman"/>
        </w:rPr>
        <w:t xml:space="preserve"> </w:t>
      </w:r>
      <w:r w:rsidR="00932940" w:rsidRPr="00051493">
        <w:rPr>
          <w:rFonts w:ascii="Times New Roman" w:hAnsi="Times New Roman" w:cs="Times New Roman"/>
        </w:rPr>
        <w:t>r</w:t>
      </w:r>
      <w:r w:rsidR="003E7B14" w:rsidRPr="00051493">
        <w:rPr>
          <w:rFonts w:ascii="Times New Roman" w:hAnsi="Times New Roman" w:cs="Times New Roman"/>
        </w:rPr>
        <w:t>eliability</w:t>
      </w:r>
      <w:r w:rsidR="00932940" w:rsidRPr="00051493">
        <w:rPr>
          <w:rFonts w:ascii="Times New Roman" w:hAnsi="Times New Roman" w:cs="Times New Roman"/>
        </w:rPr>
        <w:t xml:space="preserve"> questionable</w:t>
      </w:r>
      <w:r w:rsidR="003E7B14" w:rsidRPr="00051493">
        <w:rPr>
          <w:rFonts w:ascii="Times New Roman" w:hAnsi="Times New Roman" w:cs="Times New Roman"/>
        </w:rPr>
        <w:t xml:space="preserve">. </w:t>
      </w:r>
      <w:r w:rsidR="00C720D8" w:rsidRPr="00051493">
        <w:rPr>
          <w:rFonts w:ascii="Times New Roman" w:hAnsi="Times New Roman" w:cs="Times New Roman"/>
        </w:rPr>
        <w:t>Th</w:t>
      </w:r>
      <w:r w:rsidR="00932940" w:rsidRPr="00051493">
        <w:rPr>
          <w:rFonts w:ascii="Times New Roman" w:hAnsi="Times New Roman" w:cs="Times New Roman"/>
        </w:rPr>
        <w:t>e</w:t>
      </w:r>
      <w:r w:rsidR="003E7B14" w:rsidRPr="00051493">
        <w:rPr>
          <w:rFonts w:ascii="Times New Roman" w:hAnsi="Times New Roman" w:cs="Times New Roman"/>
        </w:rPr>
        <w:t xml:space="preserve"> USDA database has government-</w:t>
      </w:r>
      <w:r w:rsidR="00C720D8" w:rsidRPr="00051493">
        <w:rPr>
          <w:rFonts w:ascii="Times New Roman" w:hAnsi="Times New Roman" w:cs="Times New Roman"/>
        </w:rPr>
        <w:t>verified</w:t>
      </w:r>
      <w:r w:rsidR="00BD3A41" w:rsidRPr="00051493">
        <w:rPr>
          <w:rFonts w:ascii="Times New Roman" w:hAnsi="Times New Roman" w:cs="Times New Roman"/>
        </w:rPr>
        <w:t xml:space="preserve"> data but does not track health claim labels. </w:t>
      </w:r>
      <w:r w:rsidR="00C720D8" w:rsidRPr="00051493">
        <w:rPr>
          <w:rFonts w:ascii="Times New Roman" w:hAnsi="Times New Roman" w:cs="Times New Roman"/>
        </w:rPr>
        <w:t>Thus,</w:t>
      </w:r>
      <w:r w:rsidR="00BD3A41" w:rsidRPr="00051493">
        <w:rPr>
          <w:rFonts w:ascii="Times New Roman" w:hAnsi="Times New Roman" w:cs="Times New Roman"/>
        </w:rPr>
        <w:t xml:space="preserve"> merging the two on shared product codes</w:t>
      </w:r>
      <w:r w:rsidR="00C720D8" w:rsidRPr="00051493">
        <w:rPr>
          <w:rFonts w:ascii="Times New Roman" w:hAnsi="Times New Roman" w:cs="Times New Roman"/>
        </w:rPr>
        <w:t xml:space="preserve"> </w:t>
      </w:r>
      <w:r w:rsidR="00A340F1" w:rsidRPr="00051493">
        <w:rPr>
          <w:rFonts w:ascii="Times New Roman" w:hAnsi="Times New Roman" w:cs="Times New Roman"/>
        </w:rPr>
        <w:t>allowed</w:t>
      </w:r>
      <w:r w:rsidR="00C720D8" w:rsidRPr="00051493">
        <w:rPr>
          <w:rFonts w:ascii="Times New Roman" w:hAnsi="Times New Roman" w:cs="Times New Roman"/>
        </w:rPr>
        <w:t xml:space="preserve"> </w:t>
      </w:r>
      <w:r w:rsidR="00A340F1" w:rsidRPr="00051493">
        <w:rPr>
          <w:rFonts w:ascii="Times New Roman" w:hAnsi="Times New Roman" w:cs="Times New Roman"/>
        </w:rPr>
        <w:t>verified</w:t>
      </w:r>
      <w:r w:rsidR="00C720D8" w:rsidRPr="00051493">
        <w:rPr>
          <w:rFonts w:ascii="Times New Roman" w:hAnsi="Times New Roman" w:cs="Times New Roman"/>
        </w:rPr>
        <w:t xml:space="preserve"> nutritional data with real-world labeling information</w:t>
      </w:r>
      <w:r w:rsidR="00E86D48" w:rsidRPr="00051493">
        <w:rPr>
          <w:rFonts w:ascii="Times New Roman" w:hAnsi="Times New Roman" w:cs="Times New Roman"/>
        </w:rPr>
        <w:t xml:space="preserve"> in one dataset.</w:t>
      </w:r>
    </w:p>
    <w:p w14:paraId="0B6028FC" w14:textId="77777777" w:rsidR="003F26CC" w:rsidRDefault="003F26CC" w:rsidP="00051493">
      <w:pPr>
        <w:spacing w:line="360" w:lineRule="auto"/>
        <w:rPr>
          <w:rFonts w:ascii="Times New Roman" w:hAnsi="Times New Roman" w:cs="Times New Roman"/>
          <w:color w:val="D86DCB" w:themeColor="accent5" w:themeTint="99"/>
          <w:sz w:val="28"/>
          <w:szCs w:val="28"/>
        </w:rPr>
      </w:pPr>
    </w:p>
    <w:p w14:paraId="6E2A48D1" w14:textId="29931A2E" w:rsidR="001913E6" w:rsidRPr="00051493" w:rsidRDefault="001913E6" w:rsidP="00051493">
      <w:pPr>
        <w:spacing w:line="360" w:lineRule="auto"/>
        <w:rPr>
          <w:rFonts w:ascii="Times New Roman" w:hAnsi="Times New Roman" w:cs="Times New Roman"/>
          <w:color w:val="D86DCB" w:themeColor="accent5" w:themeTint="99"/>
          <w:sz w:val="28"/>
          <w:szCs w:val="28"/>
        </w:rPr>
      </w:pPr>
      <w:r w:rsidRPr="00051493">
        <w:rPr>
          <w:rFonts w:ascii="Times New Roman" w:hAnsi="Times New Roman" w:cs="Times New Roman"/>
          <w:color w:val="D86DCB" w:themeColor="accent5" w:themeTint="99"/>
          <w:sz w:val="28"/>
          <w:szCs w:val="28"/>
        </w:rPr>
        <w:lastRenderedPageBreak/>
        <w:t>Open Food Facts</w:t>
      </w:r>
    </w:p>
    <w:p w14:paraId="7B5C8EAE" w14:textId="731F6C33" w:rsidR="001913E6" w:rsidRPr="00051493" w:rsidRDefault="001913E6" w:rsidP="00051493">
      <w:pPr>
        <w:spacing w:line="360" w:lineRule="auto"/>
        <w:rPr>
          <w:rFonts w:ascii="Times New Roman" w:hAnsi="Times New Roman" w:cs="Times New Roman"/>
        </w:rPr>
      </w:pPr>
      <w:r w:rsidRPr="00051493">
        <w:rPr>
          <w:rFonts w:ascii="Times New Roman" w:hAnsi="Times New Roman" w:cs="Times New Roman"/>
        </w:rPr>
        <w:tab/>
        <w:t xml:space="preserve">Open Food facts is a </w:t>
      </w:r>
      <w:r w:rsidR="001D7087" w:rsidRPr="00051493">
        <w:rPr>
          <w:rFonts w:ascii="Times New Roman" w:hAnsi="Times New Roman" w:cs="Times New Roman"/>
        </w:rPr>
        <w:t>crowd-sourced</w:t>
      </w:r>
      <w:r w:rsidRPr="00051493">
        <w:rPr>
          <w:rFonts w:ascii="Times New Roman" w:hAnsi="Times New Roman" w:cs="Times New Roman"/>
        </w:rPr>
        <w:t xml:space="preserve">, nonprofit food product database. It contains </w:t>
      </w:r>
      <w:r w:rsidR="001D7087" w:rsidRPr="00051493">
        <w:rPr>
          <w:rFonts w:ascii="Times New Roman" w:hAnsi="Times New Roman" w:cs="Times New Roman"/>
        </w:rPr>
        <w:t>nutritional</w:t>
      </w:r>
      <w:r w:rsidRPr="00051493">
        <w:rPr>
          <w:rFonts w:ascii="Times New Roman" w:hAnsi="Times New Roman" w:cs="Times New Roman"/>
        </w:rPr>
        <w:t xml:space="preserve"> information and label data from </w:t>
      </w:r>
      <w:r w:rsidR="006A2E24" w:rsidRPr="00051493">
        <w:rPr>
          <w:rFonts w:ascii="Times New Roman" w:hAnsi="Times New Roman" w:cs="Times New Roman"/>
        </w:rPr>
        <w:t xml:space="preserve">food </w:t>
      </w:r>
      <w:r w:rsidRPr="00051493">
        <w:rPr>
          <w:rFonts w:ascii="Times New Roman" w:hAnsi="Times New Roman" w:cs="Times New Roman"/>
        </w:rPr>
        <w:t xml:space="preserve">products around the world. It was the source for health claim labels, as it includes a </w:t>
      </w:r>
      <w:r w:rsidR="007A7A45" w:rsidRPr="00051493">
        <w:rPr>
          <w:rFonts w:ascii="Times New Roman" w:hAnsi="Times New Roman" w:cs="Times New Roman"/>
        </w:rPr>
        <w:t>labels field</w:t>
      </w:r>
      <w:r w:rsidR="006A2E24" w:rsidRPr="00051493">
        <w:rPr>
          <w:rFonts w:ascii="Times New Roman" w:hAnsi="Times New Roman" w:cs="Times New Roman"/>
        </w:rPr>
        <w:t xml:space="preserve"> such </w:t>
      </w:r>
      <w:r w:rsidR="00A340F1" w:rsidRPr="00051493">
        <w:rPr>
          <w:rFonts w:ascii="Times New Roman" w:hAnsi="Times New Roman" w:cs="Times New Roman"/>
        </w:rPr>
        <w:t>as organic</w:t>
      </w:r>
      <w:r w:rsidR="006A2E24" w:rsidRPr="00051493">
        <w:rPr>
          <w:rFonts w:ascii="Times New Roman" w:hAnsi="Times New Roman" w:cs="Times New Roman"/>
        </w:rPr>
        <w:t xml:space="preserve">, </w:t>
      </w:r>
      <w:r w:rsidR="007A7A45" w:rsidRPr="00051493">
        <w:rPr>
          <w:rFonts w:ascii="Times New Roman" w:hAnsi="Times New Roman" w:cs="Times New Roman"/>
        </w:rPr>
        <w:t>and no preservatives. We filtered the dataset to U.S. products only which resulted in 2,501 products.</w:t>
      </w:r>
    </w:p>
    <w:p w14:paraId="37582AC5" w14:textId="015D0AF0" w:rsidR="00195BE9" w:rsidRPr="00051493" w:rsidRDefault="00195BE9" w:rsidP="00051493">
      <w:pPr>
        <w:spacing w:line="360" w:lineRule="auto"/>
        <w:rPr>
          <w:rFonts w:ascii="Times New Roman" w:hAnsi="Times New Roman" w:cs="Times New Roman"/>
          <w:b/>
          <w:bCs/>
        </w:rPr>
      </w:pPr>
      <w:r w:rsidRPr="00051493">
        <w:rPr>
          <w:rFonts w:ascii="Times New Roman" w:hAnsi="Times New Roman" w:cs="Times New Roman"/>
          <w:b/>
          <w:bCs/>
        </w:rPr>
        <w:t xml:space="preserve">Source: </w:t>
      </w:r>
      <w:hyperlink r:id="rId8" w:history="1">
        <w:r w:rsidRPr="00051493">
          <w:rPr>
            <w:rStyle w:val="Hyperlink"/>
            <w:rFonts w:ascii="Times New Roman" w:hAnsi="Times New Roman" w:cs="Times New Roman"/>
            <w:b/>
            <w:bCs/>
          </w:rPr>
          <w:t xml:space="preserve">Open Food </w:t>
        </w:r>
        <w:proofErr w:type="spellStart"/>
        <w:r w:rsidRPr="00051493">
          <w:rPr>
            <w:rStyle w:val="Hyperlink"/>
            <w:rFonts w:ascii="Times New Roman" w:hAnsi="Times New Roman" w:cs="Times New Roman"/>
            <w:b/>
            <w:bCs/>
          </w:rPr>
          <w:t>Facts_dataset</w:t>
        </w:r>
        <w:proofErr w:type="spellEnd"/>
      </w:hyperlink>
    </w:p>
    <w:p w14:paraId="1096BA20" w14:textId="1CCABF00" w:rsidR="00E86D48" w:rsidRPr="00051493" w:rsidRDefault="00D33736" w:rsidP="00051493">
      <w:pPr>
        <w:spacing w:line="360" w:lineRule="auto"/>
        <w:rPr>
          <w:rFonts w:ascii="Times New Roman" w:hAnsi="Times New Roman" w:cs="Times New Roman"/>
          <w:color w:val="D86DCB" w:themeColor="accent5" w:themeTint="99"/>
          <w:sz w:val="28"/>
          <w:szCs w:val="28"/>
        </w:rPr>
      </w:pPr>
      <w:r w:rsidRPr="00051493">
        <w:rPr>
          <w:rFonts w:ascii="Times New Roman" w:hAnsi="Times New Roman" w:cs="Times New Roman"/>
          <w:color w:val="D86DCB" w:themeColor="accent5" w:themeTint="99"/>
          <w:sz w:val="28"/>
          <w:szCs w:val="28"/>
        </w:rPr>
        <w:t>USDA FoodData</w:t>
      </w:r>
      <w:r w:rsidR="00E86D48" w:rsidRPr="00051493">
        <w:rPr>
          <w:rFonts w:ascii="Times New Roman" w:hAnsi="Times New Roman" w:cs="Times New Roman"/>
          <w:color w:val="D86DCB" w:themeColor="accent5" w:themeTint="99"/>
          <w:sz w:val="28"/>
          <w:szCs w:val="28"/>
        </w:rPr>
        <w:t xml:space="preserve"> </w:t>
      </w:r>
      <w:r w:rsidRPr="00051493">
        <w:rPr>
          <w:rFonts w:ascii="Times New Roman" w:hAnsi="Times New Roman" w:cs="Times New Roman"/>
          <w:color w:val="D86DCB" w:themeColor="accent5" w:themeTint="99"/>
          <w:sz w:val="28"/>
          <w:szCs w:val="28"/>
        </w:rPr>
        <w:t>Central – Branded Foods</w:t>
      </w:r>
    </w:p>
    <w:p w14:paraId="4EF588EC" w14:textId="5BC0DACC" w:rsidR="00696F71" w:rsidRPr="00676276" w:rsidRDefault="00436C53" w:rsidP="00051493">
      <w:pPr>
        <w:spacing w:line="360" w:lineRule="auto"/>
        <w:ind w:firstLine="720"/>
        <w:rPr>
          <w:rFonts w:ascii="Times New Roman" w:hAnsi="Times New Roman" w:cs="Times New Roman"/>
        </w:rPr>
      </w:pPr>
      <w:r w:rsidRPr="00051493">
        <w:rPr>
          <w:rFonts w:ascii="Times New Roman" w:hAnsi="Times New Roman" w:cs="Times New Roman"/>
        </w:rPr>
        <w:t>The USDA database is a government-maintained resource which contains verified nutritional informa</w:t>
      </w:r>
      <w:r w:rsidR="00696F71" w:rsidRPr="00051493">
        <w:rPr>
          <w:rFonts w:ascii="Times New Roman" w:hAnsi="Times New Roman" w:cs="Times New Roman"/>
        </w:rPr>
        <w:t>tio</w:t>
      </w:r>
      <w:r w:rsidRPr="00051493">
        <w:rPr>
          <w:rFonts w:ascii="Times New Roman" w:hAnsi="Times New Roman" w:cs="Times New Roman"/>
        </w:rPr>
        <w:t>n for branded food products sold in the United States</w:t>
      </w:r>
      <w:r w:rsidR="00BC182F" w:rsidRPr="00051493">
        <w:rPr>
          <w:rFonts w:ascii="Times New Roman" w:hAnsi="Times New Roman" w:cs="Times New Roman"/>
        </w:rPr>
        <w:t>.</w:t>
      </w:r>
      <w:r w:rsidR="00696F71" w:rsidRPr="00051493">
        <w:rPr>
          <w:rFonts w:ascii="Times New Roman" w:hAnsi="Times New Roman" w:cs="Times New Roman"/>
        </w:rPr>
        <w:t xml:space="preserve"> The database provided the core nutritional measurements- energy, protein, sodium, and fat which was used in the statistical comparisons.</w:t>
      </w:r>
    </w:p>
    <w:p w14:paraId="3D4439B2" w14:textId="5B83EBBA" w:rsidR="00D33736" w:rsidRPr="00051493" w:rsidRDefault="00696F71" w:rsidP="00051493">
      <w:pPr>
        <w:spacing w:line="360" w:lineRule="auto"/>
        <w:rPr>
          <w:rFonts w:ascii="Times New Roman" w:hAnsi="Times New Roman" w:cs="Times New Roman"/>
          <w:b/>
          <w:bCs/>
        </w:rPr>
      </w:pPr>
      <w:r w:rsidRPr="00051493">
        <w:rPr>
          <w:rFonts w:ascii="Times New Roman" w:hAnsi="Times New Roman" w:cs="Times New Roman"/>
          <w:b/>
          <w:bCs/>
        </w:rPr>
        <w:t xml:space="preserve"> </w:t>
      </w:r>
      <w:r w:rsidR="0032023C" w:rsidRPr="00051493">
        <w:rPr>
          <w:rFonts w:ascii="Times New Roman" w:hAnsi="Times New Roman" w:cs="Times New Roman"/>
          <w:b/>
          <w:bCs/>
        </w:rPr>
        <w:t xml:space="preserve">Source: </w:t>
      </w:r>
      <w:hyperlink r:id="rId9" w:history="1">
        <w:r w:rsidR="0032023C" w:rsidRPr="00051493">
          <w:rPr>
            <w:rStyle w:val="Hyperlink"/>
            <w:rFonts w:ascii="Times New Roman" w:hAnsi="Times New Roman" w:cs="Times New Roman"/>
            <w:b/>
            <w:bCs/>
          </w:rPr>
          <w:t>Downloadable Data | USDA FoodData Central</w:t>
        </w:r>
      </w:hyperlink>
    </w:p>
    <w:p w14:paraId="4D53B9D7" w14:textId="77777777" w:rsidR="00F90F96" w:rsidRPr="00051493" w:rsidRDefault="00F90F96" w:rsidP="00051493">
      <w:pPr>
        <w:spacing w:line="360" w:lineRule="auto"/>
        <w:rPr>
          <w:rFonts w:ascii="Times New Roman" w:hAnsi="Times New Roman" w:cs="Times New Roman"/>
        </w:rPr>
      </w:pPr>
    </w:p>
    <w:p w14:paraId="779F99EE" w14:textId="397A2EBF" w:rsidR="00E6680C" w:rsidRPr="00051493" w:rsidRDefault="007A56CA" w:rsidP="00051493">
      <w:pPr>
        <w:spacing w:line="360" w:lineRule="auto"/>
        <w:rPr>
          <w:rFonts w:ascii="Times New Roman" w:hAnsi="Times New Roman" w:cs="Times New Roman"/>
          <w:color w:val="501549" w:themeColor="accent5" w:themeShade="80"/>
          <w:sz w:val="32"/>
          <w:szCs w:val="32"/>
        </w:rPr>
      </w:pPr>
      <w:r w:rsidRPr="00051493">
        <w:rPr>
          <w:rFonts w:ascii="Times New Roman" w:hAnsi="Times New Roman" w:cs="Times New Roman"/>
          <w:color w:val="501549" w:themeColor="accent5" w:themeShade="80"/>
          <w:sz w:val="32"/>
          <w:szCs w:val="32"/>
        </w:rPr>
        <w:t xml:space="preserve">Data </w:t>
      </w:r>
      <w:r w:rsidR="007C4C17" w:rsidRPr="00051493">
        <w:rPr>
          <w:rFonts w:ascii="Times New Roman" w:hAnsi="Times New Roman" w:cs="Times New Roman"/>
          <w:color w:val="501549" w:themeColor="accent5" w:themeShade="80"/>
          <w:sz w:val="32"/>
          <w:szCs w:val="32"/>
        </w:rPr>
        <w:t>Preparation</w:t>
      </w:r>
    </w:p>
    <w:p w14:paraId="306CBFAC" w14:textId="62972F17" w:rsidR="00A646C2" w:rsidRPr="00051493" w:rsidRDefault="00A646C2" w:rsidP="00051493">
      <w:pPr>
        <w:spacing w:line="360" w:lineRule="auto"/>
        <w:rPr>
          <w:rFonts w:ascii="Times New Roman" w:hAnsi="Times New Roman" w:cs="Times New Roman"/>
          <w:color w:val="D86DCB" w:themeColor="accent5" w:themeTint="99"/>
          <w:sz w:val="28"/>
          <w:szCs w:val="28"/>
        </w:rPr>
      </w:pPr>
      <w:r w:rsidRPr="00051493">
        <w:rPr>
          <w:rFonts w:ascii="Times New Roman" w:hAnsi="Times New Roman" w:cs="Times New Roman"/>
          <w:color w:val="D86DCB" w:themeColor="accent5" w:themeTint="99"/>
          <w:sz w:val="28"/>
          <w:szCs w:val="28"/>
        </w:rPr>
        <w:t>Filtering</w:t>
      </w:r>
      <w:r w:rsidR="00E6680C" w:rsidRPr="00051493">
        <w:rPr>
          <w:rFonts w:ascii="Times New Roman" w:hAnsi="Times New Roman" w:cs="Times New Roman"/>
          <w:color w:val="D86DCB" w:themeColor="accent5" w:themeTint="99"/>
          <w:sz w:val="28"/>
          <w:szCs w:val="28"/>
        </w:rPr>
        <w:t xml:space="preserve"> and Standardizing</w:t>
      </w:r>
    </w:p>
    <w:p w14:paraId="04C1F35C" w14:textId="58E4A325" w:rsidR="00BF6090" w:rsidRPr="00051493" w:rsidRDefault="00561320" w:rsidP="00051493">
      <w:pPr>
        <w:spacing w:line="360" w:lineRule="auto"/>
        <w:ind w:firstLine="720"/>
        <w:rPr>
          <w:rFonts w:ascii="Times New Roman" w:hAnsi="Times New Roman" w:cs="Times New Roman"/>
        </w:rPr>
      </w:pPr>
      <w:r w:rsidRPr="00051493">
        <w:rPr>
          <w:rFonts w:ascii="Times New Roman" w:hAnsi="Times New Roman" w:cs="Times New Roman"/>
        </w:rPr>
        <w:t xml:space="preserve">To narrow down the scope of this question, it was decided to </w:t>
      </w:r>
      <w:r w:rsidR="000A06A5" w:rsidRPr="00051493">
        <w:rPr>
          <w:rFonts w:ascii="Times New Roman" w:hAnsi="Times New Roman" w:cs="Times New Roman"/>
        </w:rPr>
        <w:t>filter</w:t>
      </w:r>
      <w:r w:rsidRPr="00051493">
        <w:rPr>
          <w:rFonts w:ascii="Times New Roman" w:hAnsi="Times New Roman" w:cs="Times New Roman"/>
        </w:rPr>
        <w:t xml:space="preserve"> only products from the U.S. </w:t>
      </w:r>
      <w:r w:rsidR="000A06A5" w:rsidRPr="00051493">
        <w:rPr>
          <w:rFonts w:ascii="Times New Roman" w:hAnsi="Times New Roman" w:cs="Times New Roman"/>
        </w:rPr>
        <w:t xml:space="preserve">A </w:t>
      </w:r>
      <w:r w:rsidR="00111832">
        <w:rPr>
          <w:rFonts w:ascii="Times New Roman" w:hAnsi="Times New Roman" w:cs="Times New Roman"/>
        </w:rPr>
        <w:t>challen</w:t>
      </w:r>
      <w:r w:rsidR="00570365">
        <w:rPr>
          <w:rFonts w:ascii="Times New Roman" w:hAnsi="Times New Roman" w:cs="Times New Roman"/>
        </w:rPr>
        <w:t>ge</w:t>
      </w:r>
      <w:r w:rsidR="000A06A5" w:rsidRPr="00051493">
        <w:rPr>
          <w:rFonts w:ascii="Times New Roman" w:hAnsi="Times New Roman" w:cs="Times New Roman"/>
        </w:rPr>
        <w:t xml:space="preserve"> </w:t>
      </w:r>
      <w:r w:rsidR="00B502E3" w:rsidRPr="00051493">
        <w:rPr>
          <w:rFonts w:ascii="Times New Roman" w:hAnsi="Times New Roman" w:cs="Times New Roman"/>
        </w:rPr>
        <w:t>noticed</w:t>
      </w:r>
      <w:r w:rsidR="000A06A5" w:rsidRPr="00051493">
        <w:rPr>
          <w:rFonts w:ascii="Times New Roman" w:hAnsi="Times New Roman" w:cs="Times New Roman"/>
        </w:rPr>
        <w:t xml:space="preserve"> early </w:t>
      </w:r>
      <w:r w:rsidR="00694641" w:rsidRPr="00051493">
        <w:rPr>
          <w:rFonts w:ascii="Times New Roman" w:hAnsi="Times New Roman" w:cs="Times New Roman"/>
        </w:rPr>
        <w:t>on</w:t>
      </w:r>
      <w:r w:rsidR="000A06A5" w:rsidRPr="00051493">
        <w:rPr>
          <w:rFonts w:ascii="Times New Roman" w:hAnsi="Times New Roman" w:cs="Times New Roman"/>
        </w:rPr>
        <w:t xml:space="preserve"> was the differences in</w:t>
      </w:r>
      <w:r w:rsidR="00955EE2" w:rsidRPr="00051493">
        <w:rPr>
          <w:rFonts w:ascii="Times New Roman" w:hAnsi="Times New Roman" w:cs="Times New Roman"/>
        </w:rPr>
        <w:t xml:space="preserve"> barcode formatting</w:t>
      </w:r>
      <w:r w:rsidR="00570365">
        <w:rPr>
          <w:rFonts w:ascii="Times New Roman" w:hAnsi="Times New Roman" w:cs="Times New Roman"/>
        </w:rPr>
        <w:t xml:space="preserve"> across the two databases</w:t>
      </w:r>
      <w:r w:rsidR="00955EE2" w:rsidRPr="00051493">
        <w:rPr>
          <w:rFonts w:ascii="Times New Roman" w:hAnsi="Times New Roman" w:cs="Times New Roman"/>
        </w:rPr>
        <w:t>, which caused many products to fail to match. T</w:t>
      </w:r>
      <w:r w:rsidR="00234488">
        <w:rPr>
          <w:rFonts w:ascii="Times New Roman" w:hAnsi="Times New Roman" w:cs="Times New Roman"/>
        </w:rPr>
        <w:t xml:space="preserve">he best method to fix these </w:t>
      </w:r>
      <w:r w:rsidR="003C270D">
        <w:rPr>
          <w:rFonts w:ascii="Times New Roman" w:hAnsi="Times New Roman" w:cs="Times New Roman"/>
        </w:rPr>
        <w:t>inconsistences was to</w:t>
      </w:r>
      <w:r w:rsidR="00F07AE1" w:rsidRPr="00051493">
        <w:rPr>
          <w:rFonts w:ascii="Times New Roman" w:hAnsi="Times New Roman" w:cs="Times New Roman"/>
        </w:rPr>
        <w:t xml:space="preserve"> </w:t>
      </w:r>
      <w:r w:rsidR="006930F7" w:rsidRPr="00051493">
        <w:rPr>
          <w:rFonts w:ascii="Times New Roman" w:hAnsi="Times New Roman" w:cs="Times New Roman"/>
        </w:rPr>
        <w:t>standardize</w:t>
      </w:r>
      <w:r w:rsidR="00F07AE1" w:rsidRPr="00051493">
        <w:rPr>
          <w:rFonts w:ascii="Times New Roman" w:hAnsi="Times New Roman" w:cs="Times New Roman"/>
        </w:rPr>
        <w:t xml:space="preserve"> all barcodes to the same 14-digit format before merging which significantly improved the number of successful matches. </w:t>
      </w:r>
    </w:p>
    <w:p w14:paraId="492B884B" w14:textId="517E18EC" w:rsidR="00E6680C" w:rsidRPr="00051493" w:rsidRDefault="00E6680C" w:rsidP="00051493">
      <w:pPr>
        <w:spacing w:line="360" w:lineRule="auto"/>
        <w:rPr>
          <w:rFonts w:ascii="Times New Roman" w:hAnsi="Times New Roman" w:cs="Times New Roman"/>
          <w:color w:val="D86DCB" w:themeColor="accent5" w:themeTint="99"/>
        </w:rPr>
      </w:pPr>
      <w:r w:rsidRPr="00051493">
        <w:rPr>
          <w:rFonts w:ascii="Times New Roman" w:hAnsi="Times New Roman" w:cs="Times New Roman"/>
          <w:color w:val="D86DCB" w:themeColor="accent5" w:themeTint="99"/>
          <w:sz w:val="28"/>
          <w:szCs w:val="28"/>
        </w:rPr>
        <w:t>Defining Health Claims</w:t>
      </w:r>
    </w:p>
    <w:p w14:paraId="2B7E6381" w14:textId="324B2C60" w:rsidR="008963B5" w:rsidRPr="00051493" w:rsidRDefault="00B45FE8" w:rsidP="00051493">
      <w:pPr>
        <w:spacing w:line="360" w:lineRule="auto"/>
        <w:ind w:firstLine="360"/>
        <w:rPr>
          <w:rFonts w:ascii="Times New Roman" w:hAnsi="Times New Roman" w:cs="Times New Roman"/>
        </w:rPr>
      </w:pPr>
      <w:r w:rsidRPr="00051493">
        <w:rPr>
          <w:rFonts w:ascii="Times New Roman" w:hAnsi="Times New Roman" w:cs="Times New Roman"/>
        </w:rPr>
        <w:t xml:space="preserve">Next was to identify what counts as a health claim. Some labels like “Kosher” are a religious </w:t>
      </w:r>
      <w:r w:rsidR="009D4202" w:rsidRPr="00051493">
        <w:rPr>
          <w:rFonts w:ascii="Times New Roman" w:hAnsi="Times New Roman" w:cs="Times New Roman"/>
        </w:rPr>
        <w:t>certification and</w:t>
      </w:r>
      <w:r w:rsidRPr="00051493">
        <w:rPr>
          <w:rFonts w:ascii="Times New Roman" w:hAnsi="Times New Roman" w:cs="Times New Roman"/>
        </w:rPr>
        <w:t xml:space="preserve"> has nothing to do with nutrition thus it was excluded. </w:t>
      </w:r>
      <w:r w:rsidR="009D4202" w:rsidRPr="00051493">
        <w:rPr>
          <w:rFonts w:ascii="Times New Roman" w:hAnsi="Times New Roman" w:cs="Times New Roman"/>
        </w:rPr>
        <w:t>So,</w:t>
      </w:r>
      <w:r w:rsidR="00F21C3E" w:rsidRPr="00051493">
        <w:rPr>
          <w:rFonts w:ascii="Times New Roman" w:hAnsi="Times New Roman" w:cs="Times New Roman"/>
        </w:rPr>
        <w:t xml:space="preserve"> the </w:t>
      </w:r>
      <w:r w:rsidR="009D4202" w:rsidRPr="00051493">
        <w:rPr>
          <w:rFonts w:ascii="Times New Roman" w:hAnsi="Times New Roman" w:cs="Times New Roman"/>
        </w:rPr>
        <w:t>definition</w:t>
      </w:r>
      <w:r w:rsidR="00F21C3E" w:rsidRPr="00051493">
        <w:rPr>
          <w:rFonts w:ascii="Times New Roman" w:hAnsi="Times New Roman" w:cs="Times New Roman"/>
        </w:rPr>
        <w:t xml:space="preserve"> for health claims were any label containing words like</w:t>
      </w:r>
      <w:r w:rsidR="008963B5" w:rsidRPr="00051493">
        <w:rPr>
          <w:rFonts w:ascii="Times New Roman" w:hAnsi="Times New Roman" w:cs="Times New Roman"/>
        </w:rPr>
        <w:t>:</w:t>
      </w:r>
    </w:p>
    <w:p w14:paraId="0CD47507" w14:textId="06029C9D" w:rsidR="008963B5" w:rsidRPr="00051493" w:rsidRDefault="008963B5" w:rsidP="00051493">
      <w:pPr>
        <w:pStyle w:val="ListParagraph"/>
        <w:numPr>
          <w:ilvl w:val="0"/>
          <w:numId w:val="1"/>
        </w:numPr>
        <w:spacing w:line="360" w:lineRule="auto"/>
        <w:rPr>
          <w:rFonts w:ascii="Times New Roman" w:hAnsi="Times New Roman" w:cs="Times New Roman"/>
        </w:rPr>
      </w:pPr>
      <w:r w:rsidRPr="00051493">
        <w:rPr>
          <w:rFonts w:ascii="Times New Roman" w:hAnsi="Times New Roman" w:cs="Times New Roman"/>
        </w:rPr>
        <w:t>O</w:t>
      </w:r>
      <w:r w:rsidR="00F21C3E" w:rsidRPr="00051493">
        <w:rPr>
          <w:rFonts w:ascii="Times New Roman" w:hAnsi="Times New Roman" w:cs="Times New Roman"/>
        </w:rPr>
        <w:t>rganic</w:t>
      </w:r>
    </w:p>
    <w:p w14:paraId="587A9BB3" w14:textId="6099C736" w:rsidR="008963B5" w:rsidRPr="00051493" w:rsidRDefault="008963B5" w:rsidP="00051493">
      <w:pPr>
        <w:pStyle w:val="ListParagraph"/>
        <w:numPr>
          <w:ilvl w:val="0"/>
          <w:numId w:val="1"/>
        </w:numPr>
        <w:spacing w:line="360" w:lineRule="auto"/>
        <w:rPr>
          <w:rFonts w:ascii="Times New Roman" w:hAnsi="Times New Roman" w:cs="Times New Roman"/>
        </w:rPr>
      </w:pPr>
      <w:r w:rsidRPr="00051493">
        <w:rPr>
          <w:rFonts w:ascii="Times New Roman" w:hAnsi="Times New Roman" w:cs="Times New Roman"/>
        </w:rPr>
        <w:lastRenderedPageBreak/>
        <w:t>G</w:t>
      </w:r>
      <w:r w:rsidR="00F21C3E" w:rsidRPr="00051493">
        <w:rPr>
          <w:rFonts w:ascii="Times New Roman" w:hAnsi="Times New Roman" w:cs="Times New Roman"/>
        </w:rPr>
        <w:t>luten-free</w:t>
      </w:r>
    </w:p>
    <w:p w14:paraId="336955B0" w14:textId="66C0AAD4" w:rsidR="008963B5" w:rsidRPr="00051493" w:rsidRDefault="008963B5" w:rsidP="00051493">
      <w:pPr>
        <w:pStyle w:val="ListParagraph"/>
        <w:numPr>
          <w:ilvl w:val="0"/>
          <w:numId w:val="1"/>
        </w:numPr>
        <w:spacing w:line="360" w:lineRule="auto"/>
        <w:rPr>
          <w:rFonts w:ascii="Times New Roman" w:hAnsi="Times New Roman" w:cs="Times New Roman"/>
        </w:rPr>
      </w:pPr>
      <w:r w:rsidRPr="00051493">
        <w:rPr>
          <w:rFonts w:ascii="Times New Roman" w:hAnsi="Times New Roman" w:cs="Times New Roman"/>
        </w:rPr>
        <w:t>V</w:t>
      </w:r>
      <w:r w:rsidR="00F21C3E" w:rsidRPr="00051493">
        <w:rPr>
          <w:rFonts w:ascii="Times New Roman" w:hAnsi="Times New Roman" w:cs="Times New Roman"/>
        </w:rPr>
        <w:t>egan</w:t>
      </w:r>
    </w:p>
    <w:p w14:paraId="162C6CBC" w14:textId="5F898A96" w:rsidR="008963B5" w:rsidRPr="00051493" w:rsidRDefault="008963B5" w:rsidP="00051493">
      <w:pPr>
        <w:pStyle w:val="ListParagraph"/>
        <w:numPr>
          <w:ilvl w:val="0"/>
          <w:numId w:val="1"/>
        </w:numPr>
        <w:spacing w:line="360" w:lineRule="auto"/>
        <w:rPr>
          <w:rFonts w:ascii="Times New Roman" w:hAnsi="Times New Roman" w:cs="Times New Roman"/>
        </w:rPr>
      </w:pPr>
      <w:r w:rsidRPr="00051493">
        <w:rPr>
          <w:rFonts w:ascii="Times New Roman" w:hAnsi="Times New Roman" w:cs="Times New Roman"/>
        </w:rPr>
        <w:t>V</w:t>
      </w:r>
      <w:r w:rsidR="00F21C3E" w:rsidRPr="00051493">
        <w:rPr>
          <w:rFonts w:ascii="Times New Roman" w:hAnsi="Times New Roman" w:cs="Times New Roman"/>
        </w:rPr>
        <w:t>egetarian</w:t>
      </w:r>
    </w:p>
    <w:p w14:paraId="508A13A1" w14:textId="0F8B90B1" w:rsidR="008963B5" w:rsidRPr="00051493" w:rsidRDefault="008963B5" w:rsidP="00051493">
      <w:pPr>
        <w:pStyle w:val="ListParagraph"/>
        <w:numPr>
          <w:ilvl w:val="0"/>
          <w:numId w:val="1"/>
        </w:numPr>
        <w:spacing w:line="360" w:lineRule="auto"/>
        <w:rPr>
          <w:rFonts w:ascii="Times New Roman" w:hAnsi="Times New Roman" w:cs="Times New Roman"/>
        </w:rPr>
      </w:pPr>
      <w:r w:rsidRPr="00051493">
        <w:rPr>
          <w:rFonts w:ascii="Times New Roman" w:hAnsi="Times New Roman" w:cs="Times New Roman"/>
        </w:rPr>
        <w:t>No</w:t>
      </w:r>
      <w:r w:rsidR="00F21C3E" w:rsidRPr="00051493">
        <w:rPr>
          <w:rFonts w:ascii="Times New Roman" w:hAnsi="Times New Roman" w:cs="Times New Roman"/>
        </w:rPr>
        <w:t xml:space="preserve"> preservatives</w:t>
      </w:r>
    </w:p>
    <w:p w14:paraId="0C843688" w14:textId="4910B143" w:rsidR="008963B5" w:rsidRPr="00051493" w:rsidRDefault="008963B5" w:rsidP="00051493">
      <w:pPr>
        <w:pStyle w:val="ListParagraph"/>
        <w:numPr>
          <w:ilvl w:val="0"/>
          <w:numId w:val="1"/>
        </w:numPr>
        <w:spacing w:line="360" w:lineRule="auto"/>
        <w:rPr>
          <w:rFonts w:ascii="Times New Roman" w:hAnsi="Times New Roman" w:cs="Times New Roman"/>
        </w:rPr>
      </w:pPr>
      <w:r w:rsidRPr="00051493">
        <w:rPr>
          <w:rFonts w:ascii="Times New Roman" w:hAnsi="Times New Roman" w:cs="Times New Roman"/>
        </w:rPr>
        <w:t>N</w:t>
      </w:r>
      <w:r w:rsidR="00F21C3E" w:rsidRPr="00051493">
        <w:rPr>
          <w:rFonts w:ascii="Times New Roman" w:hAnsi="Times New Roman" w:cs="Times New Roman"/>
        </w:rPr>
        <w:t>o GM</w:t>
      </w:r>
      <w:r w:rsidR="00910047">
        <w:rPr>
          <w:rFonts w:ascii="Times New Roman" w:hAnsi="Times New Roman" w:cs="Times New Roman"/>
        </w:rPr>
        <w:t>O</w:t>
      </w:r>
      <w:r w:rsidR="00BE27D1">
        <w:rPr>
          <w:rFonts w:ascii="Times New Roman" w:hAnsi="Times New Roman" w:cs="Times New Roman"/>
        </w:rPr>
        <w:t>s</w:t>
      </w:r>
    </w:p>
    <w:p w14:paraId="1705AEBA" w14:textId="66C6050A" w:rsidR="008963B5" w:rsidRPr="00051493" w:rsidRDefault="008963B5" w:rsidP="00051493">
      <w:pPr>
        <w:pStyle w:val="ListParagraph"/>
        <w:numPr>
          <w:ilvl w:val="0"/>
          <w:numId w:val="1"/>
        </w:numPr>
        <w:spacing w:line="360" w:lineRule="auto"/>
        <w:rPr>
          <w:rFonts w:ascii="Times New Roman" w:hAnsi="Times New Roman" w:cs="Times New Roman"/>
        </w:rPr>
      </w:pPr>
      <w:r w:rsidRPr="00051493">
        <w:rPr>
          <w:rFonts w:ascii="Times New Roman" w:hAnsi="Times New Roman" w:cs="Times New Roman"/>
        </w:rPr>
        <w:t>N</w:t>
      </w:r>
      <w:r w:rsidR="00F21C3E" w:rsidRPr="00051493">
        <w:rPr>
          <w:rFonts w:ascii="Times New Roman" w:hAnsi="Times New Roman" w:cs="Times New Roman"/>
        </w:rPr>
        <w:t xml:space="preserve">atural. </w:t>
      </w:r>
    </w:p>
    <w:p w14:paraId="3BD731B3" w14:textId="472CA6BE" w:rsidR="00815F02" w:rsidRPr="00051493" w:rsidRDefault="009D4202" w:rsidP="00051493">
      <w:pPr>
        <w:spacing w:line="360" w:lineRule="auto"/>
        <w:rPr>
          <w:rFonts w:ascii="Times New Roman" w:hAnsi="Times New Roman" w:cs="Times New Roman"/>
        </w:rPr>
      </w:pPr>
      <w:r w:rsidRPr="00051493">
        <w:rPr>
          <w:rFonts w:ascii="Times New Roman" w:hAnsi="Times New Roman" w:cs="Times New Roman"/>
        </w:rPr>
        <w:t xml:space="preserve">Products were then marked as either carrying a health claim or not. </w:t>
      </w:r>
    </w:p>
    <w:p w14:paraId="295AC1ED" w14:textId="3DEE542A" w:rsidR="009D516F" w:rsidRPr="00051493" w:rsidRDefault="009D516F" w:rsidP="00051493">
      <w:pPr>
        <w:spacing w:line="360" w:lineRule="auto"/>
        <w:rPr>
          <w:rFonts w:ascii="Times New Roman" w:hAnsi="Times New Roman" w:cs="Times New Roman"/>
          <w:color w:val="D86DCB" w:themeColor="accent5" w:themeTint="99"/>
          <w:sz w:val="28"/>
          <w:szCs w:val="28"/>
        </w:rPr>
      </w:pPr>
      <w:r w:rsidRPr="00051493">
        <w:rPr>
          <w:rFonts w:ascii="Times New Roman" w:hAnsi="Times New Roman" w:cs="Times New Roman"/>
          <w:color w:val="D86DCB" w:themeColor="accent5" w:themeTint="99"/>
          <w:sz w:val="28"/>
          <w:szCs w:val="28"/>
        </w:rPr>
        <w:t>Merging the Datasets</w:t>
      </w:r>
    </w:p>
    <w:p w14:paraId="64487624" w14:textId="092064D3" w:rsidR="009D4202" w:rsidRPr="00051493" w:rsidRDefault="007E18DB" w:rsidP="00051493">
      <w:pPr>
        <w:spacing w:line="360" w:lineRule="auto"/>
        <w:ind w:firstLine="720"/>
        <w:rPr>
          <w:rFonts w:ascii="Times New Roman" w:hAnsi="Times New Roman" w:cs="Times New Roman"/>
        </w:rPr>
      </w:pPr>
      <w:r w:rsidRPr="00051493">
        <w:rPr>
          <w:rFonts w:ascii="Times New Roman" w:hAnsi="Times New Roman" w:cs="Times New Roman"/>
        </w:rPr>
        <w:t>The datasets were merged by matching barcodes. Only products that appeared in both databases were kept</w:t>
      </w:r>
      <w:r w:rsidR="00B804EC" w:rsidRPr="00051493">
        <w:rPr>
          <w:rFonts w:ascii="Times New Roman" w:hAnsi="Times New Roman" w:cs="Times New Roman"/>
        </w:rPr>
        <w:t>. After merging there were 8,715 duplicate rows which meant many barcodes appeared more than once in the USDA database</w:t>
      </w:r>
      <w:r w:rsidR="00917681" w:rsidRPr="00051493">
        <w:rPr>
          <w:rFonts w:ascii="Times New Roman" w:hAnsi="Times New Roman" w:cs="Times New Roman"/>
        </w:rPr>
        <w:t xml:space="preserve">, this is likely due to updates over time or people reentering the same data. </w:t>
      </w:r>
      <w:r w:rsidR="00BF3B41" w:rsidRPr="00051493">
        <w:rPr>
          <w:rFonts w:ascii="Times New Roman" w:hAnsi="Times New Roman" w:cs="Times New Roman"/>
        </w:rPr>
        <w:t xml:space="preserve">After examining the </w:t>
      </w:r>
      <w:r w:rsidR="00D2021F" w:rsidRPr="00051493">
        <w:rPr>
          <w:rFonts w:ascii="Times New Roman" w:hAnsi="Times New Roman" w:cs="Times New Roman"/>
        </w:rPr>
        <w:t>duplicates,</w:t>
      </w:r>
      <w:r w:rsidR="00BF3B41" w:rsidRPr="00051493">
        <w:rPr>
          <w:rFonts w:ascii="Times New Roman" w:hAnsi="Times New Roman" w:cs="Times New Roman"/>
        </w:rPr>
        <w:t xml:space="preserve"> it was confirmed the nutritional values were </w:t>
      </w:r>
      <w:r w:rsidR="00D2021F" w:rsidRPr="00051493">
        <w:rPr>
          <w:rFonts w:ascii="Times New Roman" w:hAnsi="Times New Roman" w:cs="Times New Roman"/>
        </w:rPr>
        <w:t>identical</w:t>
      </w:r>
      <w:r w:rsidR="00BF3B41" w:rsidRPr="00051493">
        <w:rPr>
          <w:rFonts w:ascii="Times New Roman" w:hAnsi="Times New Roman" w:cs="Times New Roman"/>
        </w:rPr>
        <w:t xml:space="preserve"> across duplicate rows. This meant I could remove</w:t>
      </w:r>
      <w:r w:rsidR="00D2021F" w:rsidRPr="00051493">
        <w:rPr>
          <w:rFonts w:ascii="Times New Roman" w:hAnsi="Times New Roman" w:cs="Times New Roman"/>
        </w:rPr>
        <w:t xml:space="preserve"> duplicates keeping just the first occurrence without impacting the analysis. </w:t>
      </w:r>
      <w:r w:rsidR="00D16D82" w:rsidRPr="00051493">
        <w:rPr>
          <w:rFonts w:ascii="Times New Roman" w:hAnsi="Times New Roman" w:cs="Times New Roman"/>
        </w:rPr>
        <w:t xml:space="preserve"> </w:t>
      </w:r>
    </w:p>
    <w:p w14:paraId="017318B0" w14:textId="1D63646C" w:rsidR="00C63191" w:rsidRPr="00051493" w:rsidRDefault="00FE0E6E" w:rsidP="00B65958">
      <w:pPr>
        <w:spacing w:line="360" w:lineRule="auto"/>
        <w:ind w:firstLine="720"/>
        <w:rPr>
          <w:rFonts w:ascii="Times New Roman" w:hAnsi="Times New Roman" w:cs="Times New Roman"/>
        </w:rPr>
      </w:pPr>
      <w:r w:rsidRPr="00051493">
        <w:rPr>
          <w:rFonts w:ascii="Times New Roman" w:hAnsi="Times New Roman" w:cs="Times New Roman"/>
        </w:rPr>
        <w:t>Out of the 2,501 Open Food</w:t>
      </w:r>
      <w:r w:rsidR="007F19B1" w:rsidRPr="00051493">
        <w:rPr>
          <w:rFonts w:ascii="Times New Roman" w:hAnsi="Times New Roman" w:cs="Times New Roman"/>
        </w:rPr>
        <w:t xml:space="preserve"> Facts products, 1073 did not </w:t>
      </w:r>
      <w:r w:rsidR="00306725" w:rsidRPr="00051493">
        <w:rPr>
          <w:rFonts w:ascii="Times New Roman" w:hAnsi="Times New Roman" w:cs="Times New Roman"/>
        </w:rPr>
        <w:t>match</w:t>
      </w:r>
      <w:r w:rsidR="007F19B1" w:rsidRPr="00051493">
        <w:rPr>
          <w:rFonts w:ascii="Times New Roman" w:hAnsi="Times New Roman" w:cs="Times New Roman"/>
        </w:rPr>
        <w:t xml:space="preserve"> any USDA entry. This gave a match rate of 57.1%</w:t>
      </w:r>
      <w:r w:rsidR="00E4376F" w:rsidRPr="00051493">
        <w:rPr>
          <w:rFonts w:ascii="Times New Roman" w:hAnsi="Times New Roman" w:cs="Times New Roman"/>
        </w:rPr>
        <w:t xml:space="preserve">. </w:t>
      </w:r>
      <w:r w:rsidR="007D0386" w:rsidRPr="00051493">
        <w:rPr>
          <w:rFonts w:ascii="Times New Roman" w:hAnsi="Times New Roman" w:cs="Times New Roman"/>
        </w:rPr>
        <w:t xml:space="preserve">This is likely due to the fact Open Food Facts is crowdsourced meaning barcodes are manually put in by contributors which </w:t>
      </w:r>
      <w:r w:rsidR="00012629" w:rsidRPr="00051493">
        <w:rPr>
          <w:rFonts w:ascii="Times New Roman" w:hAnsi="Times New Roman" w:cs="Times New Roman"/>
        </w:rPr>
        <w:t xml:space="preserve">can cause formatting inconsistencies between the two sources. It is also possible some products only exist in one database and not the other. </w:t>
      </w:r>
    </w:p>
    <w:tbl>
      <w:tblPr>
        <w:tblStyle w:val="GridTable4-Accent5"/>
        <w:tblW w:w="0" w:type="auto"/>
        <w:tblLook w:val="04A0" w:firstRow="1" w:lastRow="0" w:firstColumn="1" w:lastColumn="0" w:noHBand="0" w:noVBand="1"/>
      </w:tblPr>
      <w:tblGrid>
        <w:gridCol w:w="3116"/>
        <w:gridCol w:w="3117"/>
        <w:gridCol w:w="3117"/>
      </w:tblGrid>
      <w:tr w:rsidR="0057307D" w:rsidRPr="00051493" w14:paraId="7D8E97A6" w14:textId="77777777" w:rsidTr="00451E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089165" w14:textId="77777777" w:rsidR="0057307D" w:rsidRPr="00051493" w:rsidRDefault="0057307D" w:rsidP="00051493">
            <w:pPr>
              <w:spacing w:line="360" w:lineRule="auto"/>
              <w:jc w:val="center"/>
              <w:rPr>
                <w:rFonts w:ascii="Times New Roman" w:hAnsi="Times New Roman" w:cs="Times New Roman"/>
              </w:rPr>
            </w:pPr>
          </w:p>
        </w:tc>
        <w:tc>
          <w:tcPr>
            <w:tcW w:w="3117" w:type="dxa"/>
          </w:tcPr>
          <w:p w14:paraId="5CBEA4BC" w14:textId="7EB0892F" w:rsidR="0057307D" w:rsidRPr="00051493" w:rsidRDefault="0057307D" w:rsidP="0005149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Count</w:t>
            </w:r>
          </w:p>
        </w:tc>
        <w:tc>
          <w:tcPr>
            <w:tcW w:w="3117" w:type="dxa"/>
          </w:tcPr>
          <w:p w14:paraId="18C2A05C" w14:textId="75573668" w:rsidR="0057307D" w:rsidRPr="00051493" w:rsidRDefault="0057307D" w:rsidP="0005149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Percentage</w:t>
            </w:r>
          </w:p>
        </w:tc>
      </w:tr>
      <w:tr w:rsidR="0057307D" w:rsidRPr="00051493" w14:paraId="52A80CA4" w14:textId="77777777" w:rsidTr="00451E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25CBE47" w14:textId="79612282" w:rsidR="0057307D" w:rsidRPr="00051493" w:rsidRDefault="0057307D" w:rsidP="00051493">
            <w:pPr>
              <w:spacing w:line="360" w:lineRule="auto"/>
              <w:jc w:val="center"/>
              <w:rPr>
                <w:rFonts w:ascii="Times New Roman" w:hAnsi="Times New Roman" w:cs="Times New Roman"/>
              </w:rPr>
            </w:pPr>
            <w:r w:rsidRPr="00051493">
              <w:rPr>
                <w:rFonts w:ascii="Times New Roman" w:hAnsi="Times New Roman" w:cs="Times New Roman"/>
              </w:rPr>
              <w:t>Original O</w:t>
            </w:r>
            <w:r w:rsidR="00702856" w:rsidRPr="00051493">
              <w:rPr>
                <w:rFonts w:ascii="Times New Roman" w:hAnsi="Times New Roman" w:cs="Times New Roman"/>
              </w:rPr>
              <w:t xml:space="preserve">FF U.S. </w:t>
            </w:r>
            <w:r w:rsidR="00F93913" w:rsidRPr="00051493">
              <w:rPr>
                <w:rFonts w:ascii="Times New Roman" w:hAnsi="Times New Roman" w:cs="Times New Roman"/>
              </w:rPr>
              <w:t>P</w:t>
            </w:r>
            <w:r w:rsidR="00702856" w:rsidRPr="00051493">
              <w:rPr>
                <w:rFonts w:ascii="Times New Roman" w:hAnsi="Times New Roman" w:cs="Times New Roman"/>
              </w:rPr>
              <w:t>roducts</w:t>
            </w:r>
          </w:p>
        </w:tc>
        <w:tc>
          <w:tcPr>
            <w:tcW w:w="3117" w:type="dxa"/>
          </w:tcPr>
          <w:p w14:paraId="1AFC971E" w14:textId="5B078A3E" w:rsidR="0057307D" w:rsidRPr="00051493" w:rsidRDefault="00702856"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2,501</w:t>
            </w:r>
          </w:p>
        </w:tc>
        <w:tc>
          <w:tcPr>
            <w:tcW w:w="3117" w:type="dxa"/>
          </w:tcPr>
          <w:p w14:paraId="673E0DE6" w14:textId="465A6D98" w:rsidR="0057307D" w:rsidRPr="00051493" w:rsidRDefault="00702856"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100%</w:t>
            </w:r>
          </w:p>
        </w:tc>
      </w:tr>
      <w:tr w:rsidR="0057307D" w:rsidRPr="00051493" w14:paraId="75ACAB5F" w14:textId="77777777" w:rsidTr="00451EAB">
        <w:tc>
          <w:tcPr>
            <w:cnfStyle w:val="001000000000" w:firstRow="0" w:lastRow="0" w:firstColumn="1" w:lastColumn="0" w:oddVBand="0" w:evenVBand="0" w:oddHBand="0" w:evenHBand="0" w:firstRowFirstColumn="0" w:firstRowLastColumn="0" w:lastRowFirstColumn="0" w:lastRowLastColumn="0"/>
            <w:tcW w:w="3116" w:type="dxa"/>
          </w:tcPr>
          <w:p w14:paraId="13F9D27D" w14:textId="38EDA637" w:rsidR="0057307D" w:rsidRPr="00051493" w:rsidRDefault="00F93913" w:rsidP="00051493">
            <w:pPr>
              <w:spacing w:line="360" w:lineRule="auto"/>
              <w:jc w:val="center"/>
              <w:rPr>
                <w:rFonts w:ascii="Times New Roman" w:hAnsi="Times New Roman" w:cs="Times New Roman"/>
              </w:rPr>
            </w:pPr>
            <w:r w:rsidRPr="00051493">
              <w:rPr>
                <w:rFonts w:ascii="Times New Roman" w:hAnsi="Times New Roman" w:cs="Times New Roman"/>
              </w:rPr>
              <w:t>Matched to USDA</w:t>
            </w:r>
          </w:p>
        </w:tc>
        <w:tc>
          <w:tcPr>
            <w:tcW w:w="3117" w:type="dxa"/>
          </w:tcPr>
          <w:p w14:paraId="720CAFE4" w14:textId="65FC5F24" w:rsidR="0057307D" w:rsidRPr="00051493" w:rsidRDefault="00702856"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1,428</w:t>
            </w:r>
          </w:p>
        </w:tc>
        <w:tc>
          <w:tcPr>
            <w:tcW w:w="3117" w:type="dxa"/>
          </w:tcPr>
          <w:p w14:paraId="6BC4BDA7" w14:textId="1BE1BF43" w:rsidR="0057307D" w:rsidRPr="00051493" w:rsidRDefault="00702856"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57.1%</w:t>
            </w:r>
          </w:p>
        </w:tc>
      </w:tr>
      <w:tr w:rsidR="0057307D" w:rsidRPr="00051493" w14:paraId="6455BCA7" w14:textId="77777777" w:rsidTr="00451E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C375784" w14:textId="1116E32B" w:rsidR="00F93913" w:rsidRPr="00051493" w:rsidRDefault="00F93913" w:rsidP="00051493">
            <w:pPr>
              <w:spacing w:line="360" w:lineRule="auto"/>
              <w:jc w:val="center"/>
              <w:rPr>
                <w:rFonts w:ascii="Times New Roman" w:hAnsi="Times New Roman" w:cs="Times New Roman"/>
              </w:rPr>
            </w:pPr>
            <w:r w:rsidRPr="00051493">
              <w:rPr>
                <w:rFonts w:ascii="Times New Roman" w:hAnsi="Times New Roman" w:cs="Times New Roman"/>
              </w:rPr>
              <w:t>Unmatched</w:t>
            </w:r>
          </w:p>
        </w:tc>
        <w:tc>
          <w:tcPr>
            <w:tcW w:w="3117" w:type="dxa"/>
          </w:tcPr>
          <w:p w14:paraId="72255477" w14:textId="71EFB867" w:rsidR="0057307D" w:rsidRPr="00051493" w:rsidRDefault="00702856"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1,073</w:t>
            </w:r>
          </w:p>
        </w:tc>
        <w:tc>
          <w:tcPr>
            <w:tcW w:w="3117" w:type="dxa"/>
          </w:tcPr>
          <w:p w14:paraId="1D2660A1" w14:textId="4C48FC97" w:rsidR="0057307D" w:rsidRPr="00051493" w:rsidRDefault="00702856"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42.9%</w:t>
            </w:r>
          </w:p>
        </w:tc>
      </w:tr>
    </w:tbl>
    <w:p w14:paraId="25CEC8BA" w14:textId="77777777" w:rsidR="00E37586" w:rsidRDefault="00E37586" w:rsidP="00051493">
      <w:pPr>
        <w:spacing w:line="360" w:lineRule="auto"/>
        <w:rPr>
          <w:rFonts w:ascii="Times New Roman" w:hAnsi="Times New Roman" w:cs="Times New Roman"/>
        </w:rPr>
      </w:pPr>
    </w:p>
    <w:p w14:paraId="1B74FF2D" w14:textId="77777777" w:rsidR="00B65958" w:rsidRDefault="00B65958" w:rsidP="00B65958">
      <w:pPr>
        <w:spacing w:line="360" w:lineRule="auto"/>
        <w:ind w:firstLine="720"/>
        <w:rPr>
          <w:rFonts w:ascii="Times New Roman" w:hAnsi="Times New Roman" w:cs="Times New Roman"/>
        </w:rPr>
      </w:pPr>
    </w:p>
    <w:p w14:paraId="089F8099" w14:textId="77777777" w:rsidR="00B65958" w:rsidRDefault="00B65958" w:rsidP="00B65958">
      <w:pPr>
        <w:spacing w:line="360" w:lineRule="auto"/>
        <w:ind w:firstLine="720"/>
        <w:rPr>
          <w:rFonts w:ascii="Times New Roman" w:hAnsi="Times New Roman" w:cs="Times New Roman"/>
        </w:rPr>
      </w:pPr>
    </w:p>
    <w:p w14:paraId="50B61744" w14:textId="5873B335" w:rsidR="00B65958" w:rsidRDefault="00B65958" w:rsidP="00B65958">
      <w:pPr>
        <w:spacing w:line="360" w:lineRule="auto"/>
        <w:ind w:firstLine="720"/>
        <w:rPr>
          <w:rFonts w:ascii="Times New Roman" w:hAnsi="Times New Roman" w:cs="Times New Roman"/>
        </w:rPr>
      </w:pPr>
      <w:r w:rsidRPr="00051493">
        <w:rPr>
          <w:rFonts w:ascii="Times New Roman" w:hAnsi="Times New Roman" w:cs="Times New Roman"/>
        </w:rPr>
        <w:lastRenderedPageBreak/>
        <w:t>After removing duplicates and products with missing nutritional data the final dataset contained 924 products.</w:t>
      </w:r>
      <w:r>
        <w:rPr>
          <w:rFonts w:ascii="Times New Roman" w:hAnsi="Times New Roman" w:cs="Times New Roman"/>
        </w:rPr>
        <w:t xml:space="preserve"> Out of those only 128 had health claim labels which is 13.9% of the final dataset. This </w:t>
      </w:r>
      <w:r>
        <w:rPr>
          <w:rFonts w:ascii="Times New Roman" w:hAnsi="Times New Roman" w:cs="Times New Roman"/>
        </w:rPr>
        <w:t>means</w:t>
      </w:r>
      <w:r>
        <w:rPr>
          <w:rFonts w:ascii="Times New Roman" w:hAnsi="Times New Roman" w:cs="Times New Roman"/>
        </w:rPr>
        <w:t xml:space="preserve"> 796 products do not have labels which is 86.1% of the final dataset. </w:t>
      </w:r>
    </w:p>
    <w:tbl>
      <w:tblPr>
        <w:tblStyle w:val="GridTable4-Accent5"/>
        <w:tblW w:w="0" w:type="auto"/>
        <w:tblLook w:val="04A0" w:firstRow="1" w:lastRow="0" w:firstColumn="1" w:lastColumn="0" w:noHBand="0" w:noVBand="1"/>
      </w:tblPr>
      <w:tblGrid>
        <w:gridCol w:w="3116"/>
        <w:gridCol w:w="3117"/>
        <w:gridCol w:w="3117"/>
      </w:tblGrid>
      <w:tr w:rsidR="00B65958" w14:paraId="195A648B" w14:textId="77777777" w:rsidTr="00B65958">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3116" w:type="dxa"/>
          </w:tcPr>
          <w:p w14:paraId="1741CBF2" w14:textId="77777777" w:rsidR="00B65958" w:rsidRDefault="00B65958" w:rsidP="00B65958">
            <w:pPr>
              <w:spacing w:line="360" w:lineRule="auto"/>
              <w:jc w:val="center"/>
              <w:rPr>
                <w:rFonts w:ascii="Times New Roman" w:hAnsi="Times New Roman" w:cs="Times New Roman"/>
              </w:rPr>
            </w:pPr>
          </w:p>
        </w:tc>
        <w:tc>
          <w:tcPr>
            <w:tcW w:w="3117" w:type="dxa"/>
          </w:tcPr>
          <w:p w14:paraId="5239AEBF" w14:textId="160A625E" w:rsidR="00B65958" w:rsidRDefault="00B65958" w:rsidP="00B6595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Count</w:t>
            </w:r>
          </w:p>
        </w:tc>
        <w:tc>
          <w:tcPr>
            <w:tcW w:w="3117" w:type="dxa"/>
          </w:tcPr>
          <w:p w14:paraId="09F1B932" w14:textId="36061A94" w:rsidR="00B65958" w:rsidRDefault="00B65958" w:rsidP="00B6595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Percentage</w:t>
            </w:r>
          </w:p>
        </w:tc>
      </w:tr>
      <w:tr w:rsidR="00B65958" w14:paraId="7F568841" w14:textId="77777777" w:rsidTr="00B659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CFF6DF" w14:textId="28E73DD9" w:rsidR="00B65958" w:rsidRDefault="00B65958" w:rsidP="00B65958">
            <w:pPr>
              <w:spacing w:line="360" w:lineRule="auto"/>
              <w:jc w:val="center"/>
              <w:rPr>
                <w:rFonts w:ascii="Times New Roman" w:hAnsi="Times New Roman" w:cs="Times New Roman"/>
              </w:rPr>
            </w:pPr>
            <w:r w:rsidRPr="00051493">
              <w:rPr>
                <w:rFonts w:ascii="Times New Roman" w:hAnsi="Times New Roman" w:cs="Times New Roman"/>
              </w:rPr>
              <w:t>Final Products after Cleaning</w:t>
            </w:r>
          </w:p>
        </w:tc>
        <w:tc>
          <w:tcPr>
            <w:tcW w:w="3117" w:type="dxa"/>
          </w:tcPr>
          <w:p w14:paraId="343EA2B4" w14:textId="4A3C6833" w:rsidR="00B65958" w:rsidRDefault="00B65958" w:rsidP="00B65958">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924</w:t>
            </w:r>
          </w:p>
        </w:tc>
        <w:tc>
          <w:tcPr>
            <w:tcW w:w="3117" w:type="dxa"/>
          </w:tcPr>
          <w:p w14:paraId="61F49720" w14:textId="0A76597A" w:rsidR="00B65958" w:rsidRDefault="00B65958" w:rsidP="00B65958">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100%</w:t>
            </w:r>
          </w:p>
        </w:tc>
      </w:tr>
      <w:tr w:rsidR="00B65958" w14:paraId="63E76301" w14:textId="77777777" w:rsidTr="00B65958">
        <w:tc>
          <w:tcPr>
            <w:cnfStyle w:val="001000000000" w:firstRow="0" w:lastRow="0" w:firstColumn="1" w:lastColumn="0" w:oddVBand="0" w:evenVBand="0" w:oddHBand="0" w:evenHBand="0" w:firstRowFirstColumn="0" w:firstRowLastColumn="0" w:lastRowFirstColumn="0" w:lastRowLastColumn="0"/>
            <w:tcW w:w="3116" w:type="dxa"/>
          </w:tcPr>
          <w:p w14:paraId="35B61974" w14:textId="795354D7" w:rsidR="00B65958" w:rsidRDefault="00B65958" w:rsidP="00B65958">
            <w:pPr>
              <w:spacing w:line="360" w:lineRule="auto"/>
              <w:jc w:val="center"/>
              <w:rPr>
                <w:rFonts w:ascii="Times New Roman" w:hAnsi="Times New Roman" w:cs="Times New Roman"/>
              </w:rPr>
            </w:pPr>
            <w:r w:rsidRPr="00051493">
              <w:rPr>
                <w:rFonts w:ascii="Times New Roman" w:hAnsi="Times New Roman" w:cs="Times New Roman"/>
              </w:rPr>
              <w:t>Products With Health Claims</w:t>
            </w:r>
          </w:p>
        </w:tc>
        <w:tc>
          <w:tcPr>
            <w:tcW w:w="3117" w:type="dxa"/>
          </w:tcPr>
          <w:p w14:paraId="25FB4A17" w14:textId="0CEAACCD" w:rsidR="00B65958" w:rsidRDefault="00B65958" w:rsidP="00B65958">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128</w:t>
            </w:r>
          </w:p>
        </w:tc>
        <w:tc>
          <w:tcPr>
            <w:tcW w:w="3117" w:type="dxa"/>
          </w:tcPr>
          <w:p w14:paraId="34560AC1" w14:textId="21F3EF25" w:rsidR="00B65958" w:rsidRDefault="00B65958" w:rsidP="00B65958">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13.9%</w:t>
            </w:r>
          </w:p>
        </w:tc>
      </w:tr>
      <w:tr w:rsidR="00B65958" w14:paraId="6E1BD28C" w14:textId="77777777" w:rsidTr="00B659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ECE15D9" w14:textId="262A1A89" w:rsidR="00B65958" w:rsidRDefault="00B65958" w:rsidP="00B65958">
            <w:pPr>
              <w:spacing w:line="360" w:lineRule="auto"/>
              <w:jc w:val="center"/>
              <w:rPr>
                <w:rFonts w:ascii="Times New Roman" w:hAnsi="Times New Roman" w:cs="Times New Roman"/>
              </w:rPr>
            </w:pPr>
            <w:r w:rsidRPr="00051493">
              <w:rPr>
                <w:rFonts w:ascii="Times New Roman" w:hAnsi="Times New Roman" w:cs="Times New Roman"/>
              </w:rPr>
              <w:t>Products Without Health Claims</w:t>
            </w:r>
          </w:p>
        </w:tc>
        <w:tc>
          <w:tcPr>
            <w:tcW w:w="3117" w:type="dxa"/>
          </w:tcPr>
          <w:p w14:paraId="032902AC" w14:textId="3848C72C" w:rsidR="00B65958" w:rsidRDefault="00B65958" w:rsidP="00B65958">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796</w:t>
            </w:r>
          </w:p>
        </w:tc>
        <w:tc>
          <w:tcPr>
            <w:tcW w:w="3117" w:type="dxa"/>
          </w:tcPr>
          <w:p w14:paraId="575835FB" w14:textId="5B0DAECF" w:rsidR="00B65958" w:rsidRDefault="00B65958" w:rsidP="00B65958">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86.1%</w:t>
            </w:r>
          </w:p>
        </w:tc>
      </w:tr>
    </w:tbl>
    <w:p w14:paraId="6DCB8D0D" w14:textId="77777777" w:rsidR="00B65958" w:rsidRPr="00051493" w:rsidRDefault="00B65958" w:rsidP="00051493">
      <w:pPr>
        <w:spacing w:line="360" w:lineRule="auto"/>
        <w:rPr>
          <w:rFonts w:ascii="Times New Roman" w:hAnsi="Times New Roman" w:cs="Times New Roman"/>
        </w:rPr>
      </w:pPr>
    </w:p>
    <w:p w14:paraId="0CCFC1F3" w14:textId="5DA2D3D6" w:rsidR="00451EAB" w:rsidRPr="00051493" w:rsidRDefault="00451EAB" w:rsidP="00051493">
      <w:pPr>
        <w:spacing w:line="360" w:lineRule="auto"/>
        <w:rPr>
          <w:rFonts w:ascii="Times New Roman" w:hAnsi="Times New Roman" w:cs="Times New Roman"/>
          <w:color w:val="501549" w:themeColor="accent5" w:themeShade="80"/>
          <w:sz w:val="32"/>
          <w:szCs w:val="32"/>
        </w:rPr>
      </w:pPr>
      <w:r w:rsidRPr="00051493">
        <w:rPr>
          <w:rFonts w:ascii="Times New Roman" w:hAnsi="Times New Roman" w:cs="Times New Roman"/>
          <w:color w:val="501549" w:themeColor="accent5" w:themeShade="80"/>
          <w:sz w:val="32"/>
          <w:szCs w:val="32"/>
        </w:rPr>
        <w:t>Analysis and Findings</w:t>
      </w:r>
    </w:p>
    <w:p w14:paraId="4F9011CC" w14:textId="7CDE1260" w:rsidR="00451EAB" w:rsidRPr="00051493" w:rsidRDefault="00451EAB" w:rsidP="00051493">
      <w:pPr>
        <w:spacing w:line="360" w:lineRule="auto"/>
        <w:rPr>
          <w:rFonts w:ascii="Times New Roman" w:hAnsi="Times New Roman" w:cs="Times New Roman"/>
          <w:color w:val="D86DCB" w:themeColor="accent5" w:themeTint="99"/>
          <w:sz w:val="28"/>
          <w:szCs w:val="28"/>
        </w:rPr>
      </w:pPr>
      <w:r w:rsidRPr="00051493">
        <w:rPr>
          <w:rFonts w:ascii="Times New Roman" w:hAnsi="Times New Roman" w:cs="Times New Roman"/>
          <w:color w:val="D86DCB" w:themeColor="accent5" w:themeTint="99"/>
          <w:sz w:val="28"/>
          <w:szCs w:val="28"/>
        </w:rPr>
        <w:t>Descriptive Statistics</w:t>
      </w:r>
    </w:p>
    <w:p w14:paraId="6F2A37B8" w14:textId="48AD9E2B" w:rsidR="00451EAB" w:rsidRPr="00051493" w:rsidRDefault="00451EAB" w:rsidP="00051493">
      <w:pPr>
        <w:spacing w:line="360" w:lineRule="auto"/>
        <w:ind w:firstLine="720"/>
        <w:rPr>
          <w:rFonts w:ascii="Times New Roman" w:hAnsi="Times New Roman" w:cs="Times New Roman"/>
        </w:rPr>
      </w:pPr>
      <w:r w:rsidRPr="00051493">
        <w:rPr>
          <w:rFonts w:ascii="Times New Roman" w:hAnsi="Times New Roman" w:cs="Times New Roman"/>
        </w:rPr>
        <w:t>The Table below shows the average nutritional values</w:t>
      </w:r>
      <w:r w:rsidR="00DB03DE" w:rsidRPr="00051493">
        <w:rPr>
          <w:rFonts w:ascii="Times New Roman" w:hAnsi="Times New Roman" w:cs="Times New Roman"/>
        </w:rPr>
        <w:t xml:space="preserve"> for both groups. The most prominent difference is in sodium. Where health claim products average </w:t>
      </w:r>
      <w:r w:rsidR="00676276">
        <w:rPr>
          <w:rFonts w:ascii="Times New Roman" w:hAnsi="Times New Roman" w:cs="Times New Roman"/>
        </w:rPr>
        <w:t>3</w:t>
      </w:r>
      <w:r w:rsidR="00910047">
        <w:rPr>
          <w:rFonts w:ascii="Times New Roman" w:hAnsi="Times New Roman" w:cs="Times New Roman"/>
        </w:rPr>
        <w:t>69</w:t>
      </w:r>
      <w:r w:rsidR="00DB03DE" w:rsidRPr="00051493">
        <w:rPr>
          <w:rFonts w:ascii="Times New Roman" w:hAnsi="Times New Roman" w:cs="Times New Roman"/>
        </w:rPr>
        <w:t>mg per 100g compared to 605mg for products without claims.</w:t>
      </w:r>
      <w:r w:rsidR="00FA774B">
        <w:rPr>
          <w:rFonts w:ascii="Times New Roman" w:hAnsi="Times New Roman" w:cs="Times New Roman"/>
        </w:rPr>
        <w:t xml:space="preserve"> The next biggest noticeable difference is in energy. </w:t>
      </w:r>
      <w:r w:rsidR="00350EC0">
        <w:rPr>
          <w:rFonts w:ascii="Times New Roman" w:hAnsi="Times New Roman" w:cs="Times New Roman"/>
        </w:rPr>
        <w:t>Products with health claims had +18.01g per 100g more energy than products without health claims.</w:t>
      </w:r>
      <w:r w:rsidR="000422AA">
        <w:rPr>
          <w:rFonts w:ascii="Times New Roman" w:hAnsi="Times New Roman" w:cs="Times New Roman"/>
        </w:rPr>
        <w:t xml:space="preserve"> </w:t>
      </w:r>
      <w:r w:rsidR="0047475E" w:rsidRPr="00051493">
        <w:rPr>
          <w:rFonts w:ascii="Times New Roman" w:hAnsi="Times New Roman" w:cs="Times New Roman"/>
        </w:rPr>
        <w:t xml:space="preserve"> </w:t>
      </w:r>
      <w:r w:rsidR="006A13D2">
        <w:rPr>
          <w:rFonts w:ascii="Times New Roman" w:hAnsi="Times New Roman" w:cs="Times New Roman"/>
        </w:rPr>
        <w:t xml:space="preserve">Lastly sugar, fat and protein </w:t>
      </w:r>
      <w:r w:rsidR="00366820">
        <w:rPr>
          <w:rFonts w:ascii="Times New Roman" w:hAnsi="Times New Roman" w:cs="Times New Roman"/>
        </w:rPr>
        <w:t>seem</w:t>
      </w:r>
      <w:r w:rsidR="006A13D2">
        <w:rPr>
          <w:rFonts w:ascii="Times New Roman" w:hAnsi="Times New Roman" w:cs="Times New Roman"/>
        </w:rPr>
        <w:t xml:space="preserve"> to have had the least </w:t>
      </w:r>
      <w:r w:rsidR="004432CC">
        <w:rPr>
          <w:rFonts w:ascii="Times New Roman" w:hAnsi="Times New Roman" w:cs="Times New Roman"/>
        </w:rPr>
        <w:t>noticeable</w:t>
      </w:r>
      <w:r w:rsidR="006A13D2">
        <w:rPr>
          <w:rFonts w:ascii="Times New Roman" w:hAnsi="Times New Roman" w:cs="Times New Roman"/>
        </w:rPr>
        <w:t xml:space="preserve"> difference between the two groups.</w:t>
      </w:r>
      <w:r w:rsidR="00A32859">
        <w:rPr>
          <w:rFonts w:ascii="Times New Roman" w:hAnsi="Times New Roman" w:cs="Times New Roman"/>
        </w:rPr>
        <w:t xml:space="preserve"> All 3 has less than </w:t>
      </w:r>
      <w:r w:rsidR="00AF1C03">
        <w:rPr>
          <w:rFonts w:ascii="Times New Roman" w:hAnsi="Times New Roman" w:cs="Times New Roman"/>
        </w:rPr>
        <w:t>3</w:t>
      </w:r>
      <w:r w:rsidR="00A32859">
        <w:rPr>
          <w:rFonts w:ascii="Times New Roman" w:hAnsi="Times New Roman" w:cs="Times New Roman"/>
        </w:rPr>
        <w:t>g per 100g difference which could hint to them not be significant.</w:t>
      </w:r>
      <w:r w:rsidR="006A13D2">
        <w:rPr>
          <w:rFonts w:ascii="Times New Roman" w:hAnsi="Times New Roman" w:cs="Times New Roman"/>
        </w:rPr>
        <w:t xml:space="preserve"> These patterns</w:t>
      </w:r>
      <w:r w:rsidR="004432CC">
        <w:rPr>
          <w:rFonts w:ascii="Times New Roman" w:hAnsi="Times New Roman" w:cs="Times New Roman"/>
        </w:rPr>
        <w:t xml:space="preserve"> </w:t>
      </w:r>
      <w:r w:rsidR="00366820">
        <w:rPr>
          <w:rFonts w:ascii="Times New Roman" w:hAnsi="Times New Roman" w:cs="Times New Roman"/>
        </w:rPr>
        <w:t xml:space="preserve">will be tested in our statical testing </w:t>
      </w:r>
      <w:r w:rsidR="00A32859">
        <w:rPr>
          <w:rFonts w:ascii="Times New Roman" w:hAnsi="Times New Roman" w:cs="Times New Roman"/>
        </w:rPr>
        <w:t>section</w:t>
      </w:r>
      <w:r w:rsidR="00AF1C03">
        <w:rPr>
          <w:rFonts w:ascii="Times New Roman" w:hAnsi="Times New Roman" w:cs="Times New Roman"/>
        </w:rPr>
        <w:t xml:space="preserve"> to confirm or reject patterns significance. </w:t>
      </w:r>
    </w:p>
    <w:tbl>
      <w:tblPr>
        <w:tblStyle w:val="GridTable4-Accent5"/>
        <w:tblW w:w="0" w:type="auto"/>
        <w:tblLook w:val="04A0" w:firstRow="1" w:lastRow="0" w:firstColumn="1" w:lastColumn="0" w:noHBand="0" w:noVBand="1"/>
      </w:tblPr>
      <w:tblGrid>
        <w:gridCol w:w="2337"/>
        <w:gridCol w:w="2337"/>
        <w:gridCol w:w="2338"/>
        <w:gridCol w:w="2338"/>
      </w:tblGrid>
      <w:tr w:rsidR="00AB012F" w:rsidRPr="00051493" w14:paraId="74A34057" w14:textId="77777777" w:rsidTr="002324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2EA2C2BF" w14:textId="71611494" w:rsidR="00AB012F" w:rsidRPr="00051493" w:rsidRDefault="00AB012F" w:rsidP="00051493">
            <w:pPr>
              <w:spacing w:line="360" w:lineRule="auto"/>
              <w:jc w:val="center"/>
              <w:rPr>
                <w:rFonts w:ascii="Times New Roman" w:hAnsi="Times New Roman" w:cs="Times New Roman"/>
              </w:rPr>
            </w:pPr>
            <w:r w:rsidRPr="00051493">
              <w:rPr>
                <w:rFonts w:ascii="Times New Roman" w:hAnsi="Times New Roman" w:cs="Times New Roman"/>
              </w:rPr>
              <w:t>Nutrient</w:t>
            </w:r>
          </w:p>
        </w:tc>
        <w:tc>
          <w:tcPr>
            <w:tcW w:w="2337" w:type="dxa"/>
          </w:tcPr>
          <w:p w14:paraId="3515E331" w14:textId="345F6A67" w:rsidR="00AB012F" w:rsidRPr="00051493" w:rsidRDefault="00AB012F" w:rsidP="0005149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Health Claim (avg)</w:t>
            </w:r>
          </w:p>
        </w:tc>
        <w:tc>
          <w:tcPr>
            <w:tcW w:w="2338" w:type="dxa"/>
          </w:tcPr>
          <w:p w14:paraId="23B9A56C" w14:textId="4B81B5FA" w:rsidR="00AB012F" w:rsidRPr="00051493" w:rsidRDefault="00AB012F" w:rsidP="0005149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No Health Claim (avg)</w:t>
            </w:r>
          </w:p>
        </w:tc>
        <w:tc>
          <w:tcPr>
            <w:tcW w:w="2338" w:type="dxa"/>
          </w:tcPr>
          <w:p w14:paraId="240BD2D0" w14:textId="4A2F1960" w:rsidR="00AB012F" w:rsidRPr="00051493" w:rsidRDefault="00AB012F" w:rsidP="0005149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Difference</w:t>
            </w:r>
          </w:p>
        </w:tc>
      </w:tr>
      <w:tr w:rsidR="00AB012F" w:rsidRPr="00051493" w14:paraId="10DFE35F" w14:textId="77777777" w:rsidTr="00232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35E82E16" w14:textId="0BED64C0" w:rsidR="00AB012F" w:rsidRPr="00051493" w:rsidRDefault="00AB012F" w:rsidP="00051493">
            <w:pPr>
              <w:spacing w:line="360" w:lineRule="auto"/>
              <w:jc w:val="center"/>
              <w:rPr>
                <w:rFonts w:ascii="Times New Roman" w:hAnsi="Times New Roman" w:cs="Times New Roman"/>
              </w:rPr>
            </w:pPr>
            <w:r w:rsidRPr="00051493">
              <w:rPr>
                <w:rFonts w:ascii="Times New Roman" w:hAnsi="Times New Roman" w:cs="Times New Roman"/>
              </w:rPr>
              <w:t>Fat (g per 100g)</w:t>
            </w:r>
          </w:p>
        </w:tc>
        <w:tc>
          <w:tcPr>
            <w:tcW w:w="2337" w:type="dxa"/>
          </w:tcPr>
          <w:p w14:paraId="273CCBCC" w14:textId="4A6569EF" w:rsidR="00AB012F" w:rsidRPr="00051493" w:rsidRDefault="00AB012F"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14.84</w:t>
            </w:r>
          </w:p>
        </w:tc>
        <w:tc>
          <w:tcPr>
            <w:tcW w:w="2338" w:type="dxa"/>
          </w:tcPr>
          <w:p w14:paraId="626327BA" w14:textId="68D892E5" w:rsidR="00AB012F" w:rsidRPr="00051493" w:rsidRDefault="002D34AF"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13.72</w:t>
            </w:r>
          </w:p>
        </w:tc>
        <w:tc>
          <w:tcPr>
            <w:tcW w:w="2338" w:type="dxa"/>
          </w:tcPr>
          <w:p w14:paraId="10F7E383" w14:textId="277ECF6D" w:rsidR="00AB012F" w:rsidRPr="00051493" w:rsidRDefault="00A66705"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+1.12</w:t>
            </w:r>
          </w:p>
        </w:tc>
      </w:tr>
      <w:tr w:rsidR="00AB012F" w:rsidRPr="00051493" w14:paraId="4F31A4A6" w14:textId="77777777" w:rsidTr="00232441">
        <w:tc>
          <w:tcPr>
            <w:cnfStyle w:val="001000000000" w:firstRow="0" w:lastRow="0" w:firstColumn="1" w:lastColumn="0" w:oddVBand="0" w:evenVBand="0" w:oddHBand="0" w:evenHBand="0" w:firstRowFirstColumn="0" w:firstRowLastColumn="0" w:lastRowFirstColumn="0" w:lastRowLastColumn="0"/>
            <w:tcW w:w="2337" w:type="dxa"/>
          </w:tcPr>
          <w:p w14:paraId="782271A0" w14:textId="5CE3E0C9" w:rsidR="00AB012F" w:rsidRPr="00051493" w:rsidRDefault="00AB012F" w:rsidP="00051493">
            <w:pPr>
              <w:spacing w:line="360" w:lineRule="auto"/>
              <w:jc w:val="center"/>
              <w:rPr>
                <w:rFonts w:ascii="Times New Roman" w:hAnsi="Times New Roman" w:cs="Times New Roman"/>
              </w:rPr>
            </w:pPr>
            <w:r w:rsidRPr="00051493">
              <w:rPr>
                <w:rFonts w:ascii="Times New Roman" w:hAnsi="Times New Roman" w:cs="Times New Roman"/>
                <w:lang w:val="it-IT"/>
              </w:rPr>
              <w:t>Sugar  g per 100g)</w:t>
            </w:r>
          </w:p>
        </w:tc>
        <w:tc>
          <w:tcPr>
            <w:tcW w:w="2337" w:type="dxa"/>
          </w:tcPr>
          <w:p w14:paraId="5C6DF737" w14:textId="05A8E96A" w:rsidR="00AB012F" w:rsidRPr="00051493" w:rsidRDefault="002D6A60"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13.28</w:t>
            </w:r>
          </w:p>
        </w:tc>
        <w:tc>
          <w:tcPr>
            <w:tcW w:w="2338" w:type="dxa"/>
          </w:tcPr>
          <w:p w14:paraId="01B1EEFF" w14:textId="700931AD" w:rsidR="00AB012F" w:rsidRPr="00051493" w:rsidRDefault="002D34AF"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15.88</w:t>
            </w:r>
          </w:p>
        </w:tc>
        <w:tc>
          <w:tcPr>
            <w:tcW w:w="2338" w:type="dxa"/>
          </w:tcPr>
          <w:p w14:paraId="222A6356" w14:textId="33C9A2B9" w:rsidR="00AB012F" w:rsidRPr="00051493" w:rsidRDefault="00A66705"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-2.60</w:t>
            </w:r>
          </w:p>
        </w:tc>
      </w:tr>
      <w:tr w:rsidR="00AB012F" w:rsidRPr="00051493" w14:paraId="1A7D8801" w14:textId="77777777" w:rsidTr="00232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3E864CF2" w14:textId="2D335FAE" w:rsidR="00AB012F" w:rsidRPr="00051493" w:rsidRDefault="00AB012F" w:rsidP="00051493">
            <w:pPr>
              <w:spacing w:line="360" w:lineRule="auto"/>
              <w:jc w:val="center"/>
              <w:rPr>
                <w:rFonts w:ascii="Times New Roman" w:hAnsi="Times New Roman" w:cs="Times New Roman"/>
              </w:rPr>
            </w:pPr>
            <w:r w:rsidRPr="00051493">
              <w:rPr>
                <w:rFonts w:ascii="Times New Roman" w:hAnsi="Times New Roman" w:cs="Times New Roman"/>
              </w:rPr>
              <w:t>Protein (g per 100g)</w:t>
            </w:r>
          </w:p>
        </w:tc>
        <w:tc>
          <w:tcPr>
            <w:tcW w:w="2337" w:type="dxa"/>
          </w:tcPr>
          <w:p w14:paraId="4142B52F" w14:textId="7808D51E" w:rsidR="00AB012F" w:rsidRPr="00051493" w:rsidRDefault="002D6A60"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6.75</w:t>
            </w:r>
          </w:p>
        </w:tc>
        <w:tc>
          <w:tcPr>
            <w:tcW w:w="2338" w:type="dxa"/>
          </w:tcPr>
          <w:p w14:paraId="372D9AAD" w14:textId="041FB38A" w:rsidR="00AB012F" w:rsidRPr="00051493" w:rsidRDefault="002D34AF"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6.74</w:t>
            </w:r>
          </w:p>
        </w:tc>
        <w:tc>
          <w:tcPr>
            <w:tcW w:w="2338" w:type="dxa"/>
          </w:tcPr>
          <w:p w14:paraId="6B93A714" w14:textId="4C2E07DB" w:rsidR="00AB012F" w:rsidRPr="00051493" w:rsidRDefault="00A66705"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-0.01</w:t>
            </w:r>
          </w:p>
        </w:tc>
      </w:tr>
      <w:tr w:rsidR="00AB012F" w:rsidRPr="00051493" w14:paraId="71538481" w14:textId="77777777" w:rsidTr="00232441">
        <w:tc>
          <w:tcPr>
            <w:cnfStyle w:val="001000000000" w:firstRow="0" w:lastRow="0" w:firstColumn="1" w:lastColumn="0" w:oddVBand="0" w:evenVBand="0" w:oddHBand="0" w:evenHBand="0" w:firstRowFirstColumn="0" w:firstRowLastColumn="0" w:lastRowFirstColumn="0" w:lastRowLastColumn="0"/>
            <w:tcW w:w="2337" w:type="dxa"/>
          </w:tcPr>
          <w:p w14:paraId="5CD74AD4" w14:textId="26EA55D4" w:rsidR="00AB012F" w:rsidRPr="00051493" w:rsidRDefault="00AB012F" w:rsidP="00051493">
            <w:pPr>
              <w:spacing w:line="360" w:lineRule="auto"/>
              <w:jc w:val="center"/>
              <w:rPr>
                <w:rFonts w:ascii="Times New Roman" w:hAnsi="Times New Roman" w:cs="Times New Roman"/>
              </w:rPr>
            </w:pPr>
            <w:r w:rsidRPr="00051493">
              <w:rPr>
                <w:rFonts w:ascii="Times New Roman" w:hAnsi="Times New Roman" w:cs="Times New Roman"/>
              </w:rPr>
              <w:t>Energy (g per 100g)</w:t>
            </w:r>
          </w:p>
        </w:tc>
        <w:tc>
          <w:tcPr>
            <w:tcW w:w="2337" w:type="dxa"/>
          </w:tcPr>
          <w:p w14:paraId="4A5E9742" w14:textId="2C2A9F87" w:rsidR="00AB012F" w:rsidRPr="00051493" w:rsidRDefault="002D6A60"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305.82</w:t>
            </w:r>
          </w:p>
        </w:tc>
        <w:tc>
          <w:tcPr>
            <w:tcW w:w="2338" w:type="dxa"/>
          </w:tcPr>
          <w:p w14:paraId="29DD9C90" w14:textId="6EBF2198" w:rsidR="00AB012F" w:rsidRPr="00051493" w:rsidRDefault="002D34AF"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287.81</w:t>
            </w:r>
          </w:p>
        </w:tc>
        <w:tc>
          <w:tcPr>
            <w:tcW w:w="2338" w:type="dxa"/>
          </w:tcPr>
          <w:p w14:paraId="35CC1522" w14:textId="230EEDFC" w:rsidR="00AB012F" w:rsidRPr="00051493" w:rsidRDefault="00A66705"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+18.01</w:t>
            </w:r>
          </w:p>
        </w:tc>
      </w:tr>
      <w:tr w:rsidR="00AB012F" w:rsidRPr="00051493" w14:paraId="3C6E9C30" w14:textId="77777777" w:rsidTr="002324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2C0F29D2" w14:textId="75D1F2FB" w:rsidR="00AB012F" w:rsidRPr="00051493" w:rsidRDefault="00A66705" w:rsidP="00051493">
            <w:pPr>
              <w:spacing w:line="360" w:lineRule="auto"/>
              <w:jc w:val="center"/>
              <w:rPr>
                <w:rFonts w:ascii="Times New Roman" w:hAnsi="Times New Roman" w:cs="Times New Roman"/>
              </w:rPr>
            </w:pPr>
            <w:r w:rsidRPr="00051493">
              <w:rPr>
                <w:rFonts w:ascii="Times New Roman" w:hAnsi="Times New Roman" w:cs="Times New Roman"/>
              </w:rPr>
              <w:t>Sodium (g per 100g)</w:t>
            </w:r>
          </w:p>
        </w:tc>
        <w:tc>
          <w:tcPr>
            <w:tcW w:w="2337" w:type="dxa"/>
          </w:tcPr>
          <w:p w14:paraId="5CC438ED" w14:textId="35F7E685" w:rsidR="00AB012F" w:rsidRPr="00051493" w:rsidRDefault="00A66705"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369.43</w:t>
            </w:r>
          </w:p>
        </w:tc>
        <w:tc>
          <w:tcPr>
            <w:tcW w:w="2338" w:type="dxa"/>
          </w:tcPr>
          <w:p w14:paraId="6EC8BB8E" w14:textId="60DA62A5" w:rsidR="00AB012F" w:rsidRPr="00051493" w:rsidRDefault="002D34AF"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604.59</w:t>
            </w:r>
          </w:p>
        </w:tc>
        <w:tc>
          <w:tcPr>
            <w:tcW w:w="2338" w:type="dxa"/>
          </w:tcPr>
          <w:p w14:paraId="25D02029" w14:textId="4A8E2670" w:rsidR="00AB012F" w:rsidRPr="00051493" w:rsidRDefault="00232441"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-235.16</w:t>
            </w:r>
          </w:p>
        </w:tc>
      </w:tr>
    </w:tbl>
    <w:p w14:paraId="2AE54D12" w14:textId="77777777" w:rsidR="0047475E" w:rsidRPr="00051493" w:rsidRDefault="0047475E" w:rsidP="00051493">
      <w:pPr>
        <w:spacing w:line="360" w:lineRule="auto"/>
        <w:rPr>
          <w:rFonts w:ascii="Times New Roman" w:hAnsi="Times New Roman" w:cs="Times New Roman"/>
          <w:color w:val="D86DCB" w:themeColor="accent5" w:themeTint="99"/>
        </w:rPr>
      </w:pPr>
    </w:p>
    <w:p w14:paraId="118ADADE" w14:textId="0941C9E9" w:rsidR="00232441" w:rsidRPr="00051493" w:rsidRDefault="00232441" w:rsidP="00051493">
      <w:pPr>
        <w:spacing w:line="360" w:lineRule="auto"/>
        <w:rPr>
          <w:rFonts w:ascii="Times New Roman" w:hAnsi="Times New Roman" w:cs="Times New Roman"/>
          <w:color w:val="D86DCB" w:themeColor="accent5" w:themeTint="99"/>
          <w:sz w:val="28"/>
          <w:szCs w:val="28"/>
        </w:rPr>
      </w:pPr>
      <w:r w:rsidRPr="00051493">
        <w:rPr>
          <w:rFonts w:ascii="Times New Roman" w:hAnsi="Times New Roman" w:cs="Times New Roman"/>
          <w:color w:val="D86DCB" w:themeColor="accent5" w:themeTint="99"/>
          <w:sz w:val="28"/>
          <w:szCs w:val="28"/>
        </w:rPr>
        <w:t>Statistical Testing</w:t>
      </w:r>
    </w:p>
    <w:p w14:paraId="5B61BC79" w14:textId="442039FC" w:rsidR="00232441" w:rsidRPr="00051493" w:rsidRDefault="00D12BC9" w:rsidP="00051493">
      <w:pPr>
        <w:spacing w:line="360" w:lineRule="auto"/>
        <w:ind w:firstLine="720"/>
        <w:rPr>
          <w:rFonts w:ascii="Times New Roman" w:hAnsi="Times New Roman" w:cs="Times New Roman"/>
        </w:rPr>
      </w:pPr>
      <w:r w:rsidRPr="00051493">
        <w:rPr>
          <w:rFonts w:ascii="Times New Roman" w:hAnsi="Times New Roman" w:cs="Times New Roman"/>
        </w:rPr>
        <w:t>To formally determine whether the differences above were meaningful or simply due to chance. The t-test was applied</w:t>
      </w:r>
      <w:r w:rsidR="002254C0" w:rsidRPr="00051493">
        <w:rPr>
          <w:rFonts w:ascii="Times New Roman" w:hAnsi="Times New Roman" w:cs="Times New Roman"/>
        </w:rPr>
        <w:t xml:space="preserve"> to each nutrient as an independent sample. </w:t>
      </w:r>
      <w:r w:rsidR="003807C7" w:rsidRPr="00051493">
        <w:rPr>
          <w:rFonts w:ascii="Times New Roman" w:hAnsi="Times New Roman" w:cs="Times New Roman"/>
        </w:rPr>
        <w:t xml:space="preserve">This test is useful when comparing groups of unequal </w:t>
      </w:r>
      <w:r w:rsidR="00051493" w:rsidRPr="00051493">
        <w:rPr>
          <w:rFonts w:ascii="Times New Roman" w:hAnsi="Times New Roman" w:cs="Times New Roman"/>
        </w:rPr>
        <w:t>sizes</w:t>
      </w:r>
      <w:r w:rsidR="003807C7" w:rsidRPr="00051493">
        <w:rPr>
          <w:rFonts w:ascii="Times New Roman" w:hAnsi="Times New Roman" w:cs="Times New Roman"/>
        </w:rPr>
        <w:t xml:space="preserve"> thus it felt like the best fit. A result is considered statistically significant if the p-value falls below 0.05. Simply put this means there is </w:t>
      </w:r>
      <w:r w:rsidR="00051493" w:rsidRPr="00051493">
        <w:rPr>
          <w:rFonts w:ascii="Times New Roman" w:hAnsi="Times New Roman" w:cs="Times New Roman"/>
        </w:rPr>
        <w:t>less</w:t>
      </w:r>
      <w:r w:rsidR="003807C7" w:rsidRPr="00051493">
        <w:rPr>
          <w:rFonts w:ascii="Times New Roman" w:hAnsi="Times New Roman" w:cs="Times New Roman"/>
        </w:rPr>
        <w:t xml:space="preserve"> than 5% chance the difference occurred by chance. </w:t>
      </w:r>
    </w:p>
    <w:tbl>
      <w:tblPr>
        <w:tblStyle w:val="GridTable4-Accent5"/>
        <w:tblW w:w="0" w:type="auto"/>
        <w:tblLook w:val="04A0" w:firstRow="1" w:lastRow="0" w:firstColumn="1" w:lastColumn="0" w:noHBand="0" w:noVBand="1"/>
      </w:tblPr>
      <w:tblGrid>
        <w:gridCol w:w="3116"/>
        <w:gridCol w:w="3117"/>
        <w:gridCol w:w="3117"/>
      </w:tblGrid>
      <w:tr w:rsidR="00D2163A" w:rsidRPr="00051493" w14:paraId="60B64794" w14:textId="77777777" w:rsidTr="000514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53D6522" w14:textId="44E7CE1F" w:rsidR="00D2163A" w:rsidRPr="00051493" w:rsidRDefault="00D2163A" w:rsidP="00051493">
            <w:pPr>
              <w:spacing w:line="360" w:lineRule="auto"/>
              <w:jc w:val="center"/>
              <w:rPr>
                <w:rFonts w:ascii="Times New Roman" w:hAnsi="Times New Roman" w:cs="Times New Roman"/>
              </w:rPr>
            </w:pPr>
            <w:r w:rsidRPr="00051493">
              <w:rPr>
                <w:rFonts w:ascii="Times New Roman" w:hAnsi="Times New Roman" w:cs="Times New Roman"/>
              </w:rPr>
              <w:t>Nutrient</w:t>
            </w:r>
          </w:p>
        </w:tc>
        <w:tc>
          <w:tcPr>
            <w:tcW w:w="3117" w:type="dxa"/>
          </w:tcPr>
          <w:p w14:paraId="3F5D9EEC" w14:textId="5FA1B22F" w:rsidR="00D2163A" w:rsidRPr="00051493" w:rsidRDefault="00D2163A" w:rsidP="0005149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p-value</w:t>
            </w:r>
          </w:p>
        </w:tc>
        <w:tc>
          <w:tcPr>
            <w:tcW w:w="3117" w:type="dxa"/>
          </w:tcPr>
          <w:p w14:paraId="05A687D9" w14:textId="0177A85E" w:rsidR="00D2163A" w:rsidRPr="00051493" w:rsidRDefault="00D2163A" w:rsidP="0005149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Significant?</w:t>
            </w:r>
          </w:p>
        </w:tc>
      </w:tr>
      <w:tr w:rsidR="00D2163A" w:rsidRPr="00051493" w14:paraId="5D65FF3A" w14:textId="77777777" w:rsidTr="00051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E4D800" w14:textId="117ED281" w:rsidR="00D2163A" w:rsidRPr="00051493" w:rsidRDefault="00D2163A" w:rsidP="00051493">
            <w:pPr>
              <w:spacing w:line="360" w:lineRule="auto"/>
              <w:jc w:val="center"/>
              <w:rPr>
                <w:rFonts w:ascii="Times New Roman" w:hAnsi="Times New Roman" w:cs="Times New Roman"/>
              </w:rPr>
            </w:pPr>
            <w:r w:rsidRPr="00051493">
              <w:rPr>
                <w:rFonts w:ascii="Times New Roman" w:hAnsi="Times New Roman" w:cs="Times New Roman"/>
              </w:rPr>
              <w:t>Fat</w:t>
            </w:r>
          </w:p>
        </w:tc>
        <w:tc>
          <w:tcPr>
            <w:tcW w:w="3117" w:type="dxa"/>
          </w:tcPr>
          <w:p w14:paraId="253F4CAC" w14:textId="4D41C7A6" w:rsidR="00D2163A" w:rsidRPr="00051493" w:rsidRDefault="00D2163A"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0</w:t>
            </w:r>
            <w:r w:rsidR="00B77251" w:rsidRPr="00051493">
              <w:rPr>
                <w:rFonts w:ascii="Times New Roman" w:hAnsi="Times New Roman" w:cs="Times New Roman"/>
              </w:rPr>
              <w:t>.5680</w:t>
            </w:r>
          </w:p>
        </w:tc>
        <w:tc>
          <w:tcPr>
            <w:tcW w:w="3117" w:type="dxa"/>
          </w:tcPr>
          <w:p w14:paraId="086D1FB4" w14:textId="37BC1E76" w:rsidR="00D2163A" w:rsidRPr="00051493" w:rsidRDefault="00E44DD5"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No</w:t>
            </w:r>
          </w:p>
        </w:tc>
      </w:tr>
      <w:tr w:rsidR="00D2163A" w:rsidRPr="00051493" w14:paraId="6D9BEB95" w14:textId="77777777" w:rsidTr="00051493">
        <w:tc>
          <w:tcPr>
            <w:cnfStyle w:val="001000000000" w:firstRow="0" w:lastRow="0" w:firstColumn="1" w:lastColumn="0" w:oddVBand="0" w:evenVBand="0" w:oddHBand="0" w:evenHBand="0" w:firstRowFirstColumn="0" w:firstRowLastColumn="0" w:lastRowFirstColumn="0" w:lastRowLastColumn="0"/>
            <w:tcW w:w="3116" w:type="dxa"/>
          </w:tcPr>
          <w:p w14:paraId="2CFD2ECF" w14:textId="1369AA5E" w:rsidR="00D2163A" w:rsidRPr="00051493" w:rsidRDefault="00D2163A" w:rsidP="00051493">
            <w:pPr>
              <w:spacing w:line="360" w:lineRule="auto"/>
              <w:jc w:val="center"/>
              <w:rPr>
                <w:rFonts w:ascii="Times New Roman" w:hAnsi="Times New Roman" w:cs="Times New Roman"/>
              </w:rPr>
            </w:pPr>
            <w:r w:rsidRPr="00051493">
              <w:rPr>
                <w:rFonts w:ascii="Times New Roman" w:hAnsi="Times New Roman" w:cs="Times New Roman"/>
              </w:rPr>
              <w:t>Sugar</w:t>
            </w:r>
          </w:p>
        </w:tc>
        <w:tc>
          <w:tcPr>
            <w:tcW w:w="3117" w:type="dxa"/>
          </w:tcPr>
          <w:p w14:paraId="07F993C5" w14:textId="4F153A61" w:rsidR="00D2163A" w:rsidRPr="00051493" w:rsidRDefault="00B77251"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0.1591</w:t>
            </w:r>
          </w:p>
        </w:tc>
        <w:tc>
          <w:tcPr>
            <w:tcW w:w="3117" w:type="dxa"/>
          </w:tcPr>
          <w:p w14:paraId="0CA69482" w14:textId="033D9375" w:rsidR="00D2163A" w:rsidRPr="00051493" w:rsidRDefault="00E44DD5"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No</w:t>
            </w:r>
          </w:p>
        </w:tc>
      </w:tr>
      <w:tr w:rsidR="00D2163A" w:rsidRPr="00051493" w14:paraId="64625D7C" w14:textId="77777777" w:rsidTr="00051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1A9A15A" w14:textId="75B2CB9D" w:rsidR="00D2163A" w:rsidRPr="00051493" w:rsidRDefault="00D2163A" w:rsidP="00051493">
            <w:pPr>
              <w:spacing w:line="360" w:lineRule="auto"/>
              <w:jc w:val="center"/>
              <w:rPr>
                <w:rFonts w:ascii="Times New Roman" w:hAnsi="Times New Roman" w:cs="Times New Roman"/>
              </w:rPr>
            </w:pPr>
            <w:r w:rsidRPr="00051493">
              <w:rPr>
                <w:rFonts w:ascii="Times New Roman" w:hAnsi="Times New Roman" w:cs="Times New Roman"/>
              </w:rPr>
              <w:t>Protein</w:t>
            </w:r>
          </w:p>
        </w:tc>
        <w:tc>
          <w:tcPr>
            <w:tcW w:w="3117" w:type="dxa"/>
          </w:tcPr>
          <w:p w14:paraId="339FB4AA" w14:textId="6DA8D02B" w:rsidR="00D2163A" w:rsidRPr="00051493" w:rsidRDefault="00B77251"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0.9898</w:t>
            </w:r>
          </w:p>
        </w:tc>
        <w:tc>
          <w:tcPr>
            <w:tcW w:w="3117" w:type="dxa"/>
          </w:tcPr>
          <w:p w14:paraId="10E2B5BA" w14:textId="1FAFAA48" w:rsidR="00D2163A" w:rsidRPr="00051493" w:rsidRDefault="00E44DD5"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No</w:t>
            </w:r>
          </w:p>
        </w:tc>
      </w:tr>
      <w:tr w:rsidR="00D2163A" w:rsidRPr="00051493" w14:paraId="0F15C124" w14:textId="77777777" w:rsidTr="00051493">
        <w:tc>
          <w:tcPr>
            <w:cnfStyle w:val="001000000000" w:firstRow="0" w:lastRow="0" w:firstColumn="1" w:lastColumn="0" w:oddVBand="0" w:evenVBand="0" w:oddHBand="0" w:evenHBand="0" w:firstRowFirstColumn="0" w:firstRowLastColumn="0" w:lastRowFirstColumn="0" w:lastRowLastColumn="0"/>
            <w:tcW w:w="3116" w:type="dxa"/>
          </w:tcPr>
          <w:p w14:paraId="2CA951BD" w14:textId="41AC73B7" w:rsidR="00D2163A" w:rsidRPr="00051493" w:rsidRDefault="00D2163A" w:rsidP="00051493">
            <w:pPr>
              <w:spacing w:line="360" w:lineRule="auto"/>
              <w:jc w:val="center"/>
              <w:rPr>
                <w:rFonts w:ascii="Times New Roman" w:hAnsi="Times New Roman" w:cs="Times New Roman"/>
              </w:rPr>
            </w:pPr>
            <w:r w:rsidRPr="00051493">
              <w:rPr>
                <w:rFonts w:ascii="Times New Roman" w:hAnsi="Times New Roman" w:cs="Times New Roman"/>
              </w:rPr>
              <w:t>Energy</w:t>
            </w:r>
          </w:p>
        </w:tc>
        <w:tc>
          <w:tcPr>
            <w:tcW w:w="3117" w:type="dxa"/>
          </w:tcPr>
          <w:p w14:paraId="76B18484" w14:textId="413E3AB9" w:rsidR="00D2163A" w:rsidRPr="00051493" w:rsidRDefault="00E44DD5"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0.3564</w:t>
            </w:r>
          </w:p>
        </w:tc>
        <w:tc>
          <w:tcPr>
            <w:tcW w:w="3117" w:type="dxa"/>
          </w:tcPr>
          <w:p w14:paraId="1335B963" w14:textId="5B168891" w:rsidR="00D2163A" w:rsidRPr="00051493" w:rsidRDefault="00E44DD5" w:rsidP="0005149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No</w:t>
            </w:r>
          </w:p>
        </w:tc>
      </w:tr>
      <w:tr w:rsidR="00D2163A" w:rsidRPr="00051493" w14:paraId="3DF2893C" w14:textId="77777777" w:rsidTr="000514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09F4211" w14:textId="65ABD625" w:rsidR="00D2163A" w:rsidRPr="00051493" w:rsidRDefault="00D2163A" w:rsidP="00051493">
            <w:pPr>
              <w:spacing w:line="360" w:lineRule="auto"/>
              <w:jc w:val="center"/>
              <w:rPr>
                <w:rFonts w:ascii="Times New Roman" w:hAnsi="Times New Roman" w:cs="Times New Roman"/>
              </w:rPr>
            </w:pPr>
            <w:r w:rsidRPr="00051493">
              <w:rPr>
                <w:rFonts w:ascii="Times New Roman" w:hAnsi="Times New Roman" w:cs="Times New Roman"/>
              </w:rPr>
              <w:t>Sodium</w:t>
            </w:r>
          </w:p>
        </w:tc>
        <w:tc>
          <w:tcPr>
            <w:tcW w:w="3117" w:type="dxa"/>
          </w:tcPr>
          <w:p w14:paraId="08B664AA" w14:textId="0C025A89" w:rsidR="00D2163A" w:rsidRPr="00051493" w:rsidRDefault="00E44DD5"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0.0076</w:t>
            </w:r>
          </w:p>
        </w:tc>
        <w:tc>
          <w:tcPr>
            <w:tcW w:w="3117" w:type="dxa"/>
          </w:tcPr>
          <w:p w14:paraId="5840831B" w14:textId="7D51E756" w:rsidR="00D2163A" w:rsidRPr="00051493" w:rsidRDefault="00E44DD5" w:rsidP="00051493">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51493">
              <w:rPr>
                <w:rFonts w:ascii="Times New Roman" w:hAnsi="Times New Roman" w:cs="Times New Roman"/>
              </w:rPr>
              <w:t>Yes</w:t>
            </w:r>
          </w:p>
        </w:tc>
      </w:tr>
    </w:tbl>
    <w:p w14:paraId="2BC02788" w14:textId="77777777" w:rsidR="003807C7" w:rsidRPr="00051493" w:rsidRDefault="003807C7" w:rsidP="00051493">
      <w:pPr>
        <w:spacing w:line="360" w:lineRule="auto"/>
        <w:rPr>
          <w:rFonts w:ascii="Times New Roman" w:hAnsi="Times New Roman" w:cs="Times New Roman"/>
        </w:rPr>
      </w:pPr>
    </w:p>
    <w:p w14:paraId="61D34E16" w14:textId="4F19EF64" w:rsidR="00E44DD5" w:rsidRPr="00051493" w:rsidRDefault="00E44DD5" w:rsidP="00051493">
      <w:pPr>
        <w:spacing w:line="360" w:lineRule="auto"/>
        <w:ind w:firstLine="720"/>
        <w:rPr>
          <w:rFonts w:ascii="Times New Roman" w:hAnsi="Times New Roman" w:cs="Times New Roman"/>
        </w:rPr>
      </w:pPr>
      <w:r w:rsidRPr="00051493">
        <w:rPr>
          <w:rFonts w:ascii="Times New Roman" w:hAnsi="Times New Roman" w:cs="Times New Roman"/>
        </w:rPr>
        <w:t xml:space="preserve">The only statistically significant nutrient is sodium. </w:t>
      </w:r>
      <w:r w:rsidR="00B6233E" w:rsidRPr="00051493">
        <w:rPr>
          <w:rFonts w:ascii="Times New Roman" w:hAnsi="Times New Roman" w:cs="Times New Roman"/>
        </w:rPr>
        <w:t xml:space="preserve">This shows that products with health claims had a </w:t>
      </w:r>
      <w:r w:rsidR="00C65B47" w:rsidRPr="00051493">
        <w:rPr>
          <w:rFonts w:ascii="Times New Roman" w:hAnsi="Times New Roman" w:cs="Times New Roman"/>
        </w:rPr>
        <w:t>meaningfully</w:t>
      </w:r>
      <w:r w:rsidR="00B6233E" w:rsidRPr="00051493">
        <w:rPr>
          <w:rFonts w:ascii="Times New Roman" w:hAnsi="Times New Roman" w:cs="Times New Roman"/>
        </w:rPr>
        <w:t xml:space="preserve"> lower sodium level. The remaining four nutrients showed no significant differences, which means </w:t>
      </w:r>
      <w:r w:rsidR="00726708" w:rsidRPr="00051493">
        <w:rPr>
          <w:rFonts w:ascii="Times New Roman" w:hAnsi="Times New Roman" w:cs="Times New Roman"/>
        </w:rPr>
        <w:t>the</w:t>
      </w:r>
      <w:r w:rsidR="002E33E5" w:rsidRPr="00051493">
        <w:rPr>
          <w:rFonts w:ascii="Times New Roman" w:hAnsi="Times New Roman" w:cs="Times New Roman"/>
        </w:rPr>
        <w:t>re are no meaningful differences in fat, sugar, protein, or energy</w:t>
      </w:r>
      <w:r w:rsidR="005D74C6">
        <w:rPr>
          <w:rFonts w:ascii="Times New Roman" w:hAnsi="Times New Roman" w:cs="Times New Roman"/>
        </w:rPr>
        <w:t xml:space="preserve"> between products with health claims and products without. </w:t>
      </w:r>
    </w:p>
    <w:p w14:paraId="2396FF49" w14:textId="448B71B1" w:rsidR="00C65B47" w:rsidRPr="00051493" w:rsidRDefault="00C65B47" w:rsidP="00051493">
      <w:pPr>
        <w:spacing w:line="360" w:lineRule="auto"/>
        <w:rPr>
          <w:rFonts w:ascii="Times New Roman" w:hAnsi="Times New Roman" w:cs="Times New Roman"/>
          <w:color w:val="501549" w:themeColor="accent5" w:themeShade="80"/>
          <w:sz w:val="32"/>
          <w:szCs w:val="32"/>
        </w:rPr>
      </w:pPr>
      <w:r w:rsidRPr="00051493">
        <w:rPr>
          <w:rFonts w:ascii="Times New Roman" w:hAnsi="Times New Roman" w:cs="Times New Roman"/>
          <w:color w:val="501549" w:themeColor="accent5" w:themeShade="80"/>
          <w:sz w:val="32"/>
          <w:szCs w:val="32"/>
        </w:rPr>
        <w:t>Conclusion</w:t>
      </w:r>
    </w:p>
    <w:p w14:paraId="6374B0A7" w14:textId="50D5888B" w:rsidR="00C65B47" w:rsidRPr="00051493" w:rsidRDefault="002A71FD" w:rsidP="00051493">
      <w:pPr>
        <w:spacing w:line="360" w:lineRule="auto"/>
        <w:ind w:firstLine="720"/>
        <w:rPr>
          <w:rFonts w:ascii="Times New Roman" w:hAnsi="Times New Roman" w:cs="Times New Roman"/>
        </w:rPr>
      </w:pPr>
      <w:r w:rsidRPr="00051493">
        <w:rPr>
          <w:rFonts w:ascii="Times New Roman" w:hAnsi="Times New Roman" w:cs="Times New Roman"/>
        </w:rPr>
        <w:t xml:space="preserve">Health claim labels are associated with lower sodium, but they do not reliably indicate that a product is lower in fat, sugar, protein, or energy. </w:t>
      </w:r>
      <w:r w:rsidR="00FD6297" w:rsidRPr="00051493">
        <w:rPr>
          <w:rFonts w:ascii="Times New Roman" w:hAnsi="Times New Roman" w:cs="Times New Roman"/>
        </w:rPr>
        <w:t xml:space="preserve">This means that labels like “organic” which are meant to sell consumers on healthier more expensive foods </w:t>
      </w:r>
      <w:r w:rsidR="00B761B4" w:rsidRPr="00051493">
        <w:rPr>
          <w:rFonts w:ascii="Times New Roman" w:hAnsi="Times New Roman" w:cs="Times New Roman"/>
        </w:rPr>
        <w:t xml:space="preserve">might be nothing more than advertising. </w:t>
      </w:r>
      <w:r w:rsidR="00FD6297" w:rsidRPr="00051493">
        <w:rPr>
          <w:rFonts w:ascii="Times New Roman" w:hAnsi="Times New Roman" w:cs="Times New Roman"/>
        </w:rPr>
        <w:t>This analysis shows that</w:t>
      </w:r>
      <w:r w:rsidR="001A0130" w:rsidRPr="00051493">
        <w:rPr>
          <w:rFonts w:ascii="Times New Roman" w:hAnsi="Times New Roman" w:cs="Times New Roman"/>
        </w:rPr>
        <w:t xml:space="preserve"> </w:t>
      </w:r>
      <w:r w:rsidR="00B976E8" w:rsidRPr="00051493">
        <w:rPr>
          <w:rFonts w:ascii="Times New Roman" w:hAnsi="Times New Roman" w:cs="Times New Roman"/>
        </w:rPr>
        <w:t>advertising</w:t>
      </w:r>
      <w:r w:rsidR="001A0130" w:rsidRPr="00051493">
        <w:rPr>
          <w:rFonts w:ascii="Times New Roman" w:hAnsi="Times New Roman" w:cs="Times New Roman"/>
        </w:rPr>
        <w:t xml:space="preserve"> on food products might be misleading </w:t>
      </w:r>
      <w:r w:rsidR="00A340F1" w:rsidRPr="00051493">
        <w:rPr>
          <w:rFonts w:ascii="Times New Roman" w:hAnsi="Times New Roman" w:cs="Times New Roman"/>
        </w:rPr>
        <w:t>and</w:t>
      </w:r>
      <w:r w:rsidR="001A0130" w:rsidRPr="00051493">
        <w:rPr>
          <w:rFonts w:ascii="Times New Roman" w:hAnsi="Times New Roman" w:cs="Times New Roman"/>
        </w:rPr>
        <w:t xml:space="preserve"> the only way to be sure you are buying healthier food is by reading the full nutrition label. </w:t>
      </w:r>
      <w:r w:rsidR="00FD6297" w:rsidRPr="00051493">
        <w:rPr>
          <w:rFonts w:ascii="Times New Roman" w:hAnsi="Times New Roman" w:cs="Times New Roman"/>
        </w:rPr>
        <w:t xml:space="preserve"> </w:t>
      </w:r>
    </w:p>
    <w:p w14:paraId="0A10EEA3" w14:textId="77777777" w:rsidR="005819DB" w:rsidRPr="00051493" w:rsidRDefault="005819DB" w:rsidP="00051493">
      <w:pPr>
        <w:spacing w:line="360" w:lineRule="auto"/>
        <w:rPr>
          <w:rFonts w:ascii="Times New Roman" w:hAnsi="Times New Roman" w:cs="Times New Roman"/>
          <w:sz w:val="32"/>
          <w:szCs w:val="32"/>
        </w:rPr>
      </w:pPr>
    </w:p>
    <w:p w14:paraId="6E318979" w14:textId="3C6F11F8" w:rsidR="005819DB" w:rsidRPr="00051493" w:rsidRDefault="005819DB" w:rsidP="00051493">
      <w:pPr>
        <w:spacing w:line="360" w:lineRule="auto"/>
        <w:rPr>
          <w:rFonts w:ascii="Times New Roman" w:hAnsi="Times New Roman" w:cs="Times New Roman"/>
          <w:color w:val="501549" w:themeColor="accent5" w:themeShade="80"/>
          <w:sz w:val="32"/>
          <w:szCs w:val="32"/>
        </w:rPr>
      </w:pPr>
      <w:r w:rsidRPr="00051493">
        <w:rPr>
          <w:rFonts w:ascii="Times New Roman" w:hAnsi="Times New Roman" w:cs="Times New Roman"/>
          <w:color w:val="501549" w:themeColor="accent5" w:themeShade="80"/>
          <w:sz w:val="32"/>
          <w:szCs w:val="32"/>
        </w:rPr>
        <w:t>Limitations</w:t>
      </w:r>
    </w:p>
    <w:p w14:paraId="08EE4541" w14:textId="74E890F0" w:rsidR="005819DB" w:rsidRPr="00051493" w:rsidRDefault="005819DB" w:rsidP="00051493">
      <w:pPr>
        <w:pStyle w:val="ListParagraph"/>
        <w:numPr>
          <w:ilvl w:val="0"/>
          <w:numId w:val="2"/>
        </w:numPr>
        <w:spacing w:line="360" w:lineRule="auto"/>
        <w:rPr>
          <w:rFonts w:ascii="Times New Roman" w:hAnsi="Times New Roman" w:cs="Times New Roman"/>
        </w:rPr>
      </w:pPr>
      <w:r w:rsidRPr="00051493">
        <w:rPr>
          <w:rFonts w:ascii="Times New Roman" w:hAnsi="Times New Roman" w:cs="Times New Roman"/>
        </w:rPr>
        <w:lastRenderedPageBreak/>
        <w:t xml:space="preserve">Only 128 out of 924 products carried health claim labels which is roughly 14% of the dataset. While it was sufficient for the tests </w:t>
      </w:r>
      <w:r w:rsidR="008A47FE" w:rsidRPr="00051493">
        <w:rPr>
          <w:rFonts w:ascii="Times New Roman" w:hAnsi="Times New Roman" w:cs="Times New Roman"/>
        </w:rPr>
        <w:t>I ran, a larger sample of labeled products would have produced more reliable results.</w:t>
      </w:r>
    </w:p>
    <w:p w14:paraId="2AF4B60C" w14:textId="3874CE61" w:rsidR="008A47FE" w:rsidRPr="00051493" w:rsidRDefault="008A47FE" w:rsidP="00051493">
      <w:pPr>
        <w:pStyle w:val="ListParagraph"/>
        <w:numPr>
          <w:ilvl w:val="0"/>
          <w:numId w:val="2"/>
        </w:numPr>
        <w:spacing w:line="360" w:lineRule="auto"/>
        <w:rPr>
          <w:rFonts w:ascii="Times New Roman" w:hAnsi="Times New Roman" w:cs="Times New Roman"/>
        </w:rPr>
      </w:pPr>
      <w:r w:rsidRPr="00051493">
        <w:rPr>
          <w:rFonts w:ascii="Times New Roman" w:hAnsi="Times New Roman" w:cs="Times New Roman"/>
        </w:rPr>
        <w:t>The merged dataset captured only 57.1% of the original Open Foods Facts products</w:t>
      </w:r>
      <w:r w:rsidR="000B66F8" w:rsidRPr="00051493">
        <w:rPr>
          <w:rFonts w:ascii="Times New Roman" w:hAnsi="Times New Roman" w:cs="Times New Roman"/>
        </w:rPr>
        <w:t xml:space="preserve">. This means products that </w:t>
      </w:r>
      <w:r w:rsidR="00B976E8" w:rsidRPr="00051493">
        <w:rPr>
          <w:rFonts w:ascii="Times New Roman" w:hAnsi="Times New Roman" w:cs="Times New Roman"/>
        </w:rPr>
        <w:t>matched</w:t>
      </w:r>
      <w:r w:rsidR="000B66F8" w:rsidRPr="00051493">
        <w:rPr>
          <w:rFonts w:ascii="Times New Roman" w:hAnsi="Times New Roman" w:cs="Times New Roman"/>
        </w:rPr>
        <w:t xml:space="preserve"> may not be fully </w:t>
      </w:r>
      <w:r w:rsidR="00B976E8" w:rsidRPr="00051493">
        <w:rPr>
          <w:rFonts w:ascii="Times New Roman" w:hAnsi="Times New Roman" w:cs="Times New Roman"/>
        </w:rPr>
        <w:t xml:space="preserve">represented </w:t>
      </w:r>
      <w:r w:rsidR="000B66F8" w:rsidRPr="00051493">
        <w:rPr>
          <w:rFonts w:ascii="Times New Roman" w:hAnsi="Times New Roman" w:cs="Times New Roman"/>
        </w:rPr>
        <w:t>of all packaged foods on the market.</w:t>
      </w:r>
    </w:p>
    <w:p w14:paraId="48D266F5" w14:textId="50087B50" w:rsidR="000B66F8" w:rsidRPr="00051493" w:rsidRDefault="003D10A5" w:rsidP="00051493">
      <w:pPr>
        <w:pStyle w:val="ListParagraph"/>
        <w:numPr>
          <w:ilvl w:val="0"/>
          <w:numId w:val="2"/>
        </w:numPr>
        <w:spacing w:line="360" w:lineRule="auto"/>
        <w:rPr>
          <w:rFonts w:ascii="Times New Roman" w:hAnsi="Times New Roman" w:cs="Times New Roman"/>
        </w:rPr>
      </w:pPr>
      <w:r w:rsidRPr="00051493">
        <w:rPr>
          <w:rFonts w:ascii="Times New Roman" w:hAnsi="Times New Roman" w:cs="Times New Roman"/>
        </w:rPr>
        <w:t xml:space="preserve">One product </w:t>
      </w:r>
      <w:r w:rsidR="00B976E8" w:rsidRPr="00051493">
        <w:rPr>
          <w:rFonts w:ascii="Times New Roman" w:hAnsi="Times New Roman" w:cs="Times New Roman"/>
        </w:rPr>
        <w:t>in</w:t>
      </w:r>
      <w:r w:rsidRPr="00051493">
        <w:rPr>
          <w:rFonts w:ascii="Times New Roman" w:hAnsi="Times New Roman" w:cs="Times New Roman"/>
        </w:rPr>
        <w:t xml:space="preserve"> sodium showed extreme values of 40,000mg. This is most likely a data entry error. This outlier inflated the variance in the no-claim group</w:t>
      </w:r>
      <w:r w:rsidR="00B976E8" w:rsidRPr="00051493">
        <w:rPr>
          <w:rFonts w:ascii="Times New Roman" w:hAnsi="Times New Roman" w:cs="Times New Roman"/>
        </w:rPr>
        <w:t xml:space="preserve">. However, this was offset using t-tests which are designed to handle unequal variance between groups. </w:t>
      </w:r>
    </w:p>
    <w:sectPr w:rsidR="000B66F8" w:rsidRPr="00051493">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80FE1" w14:textId="77777777" w:rsidR="001A4990" w:rsidRDefault="001A4990" w:rsidP="005C2814">
      <w:pPr>
        <w:spacing w:after="0" w:line="240" w:lineRule="auto"/>
      </w:pPr>
      <w:r>
        <w:separator/>
      </w:r>
    </w:p>
  </w:endnote>
  <w:endnote w:type="continuationSeparator" w:id="0">
    <w:p w14:paraId="15EEB3A4" w14:textId="77777777" w:rsidR="001A4990" w:rsidRDefault="001A4990" w:rsidP="005C28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72CB8" w14:textId="77777777" w:rsidR="001A4990" w:rsidRDefault="001A4990" w:rsidP="005C2814">
      <w:pPr>
        <w:spacing w:after="0" w:line="240" w:lineRule="auto"/>
      </w:pPr>
      <w:r>
        <w:separator/>
      </w:r>
    </w:p>
  </w:footnote>
  <w:footnote w:type="continuationSeparator" w:id="0">
    <w:p w14:paraId="2D69E60F" w14:textId="77777777" w:rsidR="001A4990" w:rsidRDefault="001A4990" w:rsidP="005C28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B316C" w14:textId="0C1167F5" w:rsidR="003068B2" w:rsidRDefault="00000000">
    <w:pPr>
      <w:pStyle w:val="Header"/>
      <w:tabs>
        <w:tab w:val="clear" w:pos="4680"/>
        <w:tab w:val="clear" w:pos="9360"/>
      </w:tabs>
      <w:jc w:val="right"/>
      <w:rPr>
        <w:color w:val="7F7F7F" w:themeColor="text1" w:themeTint="80"/>
      </w:rPr>
    </w:pPr>
    <w:sdt>
      <w:sdtPr>
        <w:rPr>
          <w:color w:val="7F7F7F" w:themeColor="text1" w:themeTint="80"/>
        </w:rPr>
        <w:alias w:val="Title"/>
        <w:tag w:val=""/>
        <w:id w:val="1116400235"/>
        <w:placeholder>
          <w:docPart w:val="C76A4E3F76064AE4BBD62DF9565E4364"/>
        </w:placeholder>
        <w:dataBinding w:prefixMappings="xmlns:ns0='http://purl.org/dc/elements/1.1/' xmlns:ns1='http://schemas.openxmlformats.org/package/2006/metadata/core-properties' " w:xpath="/ns1:coreProperties[1]/ns0:title[1]" w:storeItemID="{6C3C8BC8-F283-45AE-878A-BAB7291924A1}"/>
        <w:text/>
      </w:sdtPr>
      <w:sdtContent>
        <w:r w:rsidR="003068B2">
          <w:rPr>
            <w:color w:val="7F7F7F" w:themeColor="text1" w:themeTint="80"/>
          </w:rPr>
          <w:t>Christie Xu | MA705 Spring 2026 | 04/29/2026</w:t>
        </w:r>
      </w:sdtContent>
    </w:sdt>
  </w:p>
  <w:p w14:paraId="1BF8E8FC" w14:textId="2593AE71" w:rsidR="005C2814" w:rsidRDefault="005C28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031B7"/>
    <w:multiLevelType w:val="hybridMultilevel"/>
    <w:tmpl w:val="CBF4D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3B1B84"/>
    <w:multiLevelType w:val="hybridMultilevel"/>
    <w:tmpl w:val="9A005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9183715">
    <w:abstractNumId w:val="0"/>
  </w:num>
  <w:num w:numId="2" w16cid:durableId="7652302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F2F"/>
    <w:rsid w:val="00012629"/>
    <w:rsid w:val="00016C3B"/>
    <w:rsid w:val="00031049"/>
    <w:rsid w:val="000422AA"/>
    <w:rsid w:val="00051493"/>
    <w:rsid w:val="000A06A5"/>
    <w:rsid w:val="000B66F8"/>
    <w:rsid w:val="000E686B"/>
    <w:rsid w:val="00103E74"/>
    <w:rsid w:val="00110E4C"/>
    <w:rsid w:val="00111832"/>
    <w:rsid w:val="00115CB4"/>
    <w:rsid w:val="00140664"/>
    <w:rsid w:val="00164A62"/>
    <w:rsid w:val="00167231"/>
    <w:rsid w:val="00186FFC"/>
    <w:rsid w:val="001913E6"/>
    <w:rsid w:val="00195BE9"/>
    <w:rsid w:val="001A0130"/>
    <w:rsid w:val="001A4990"/>
    <w:rsid w:val="001C2692"/>
    <w:rsid w:val="001D1457"/>
    <w:rsid w:val="001D7087"/>
    <w:rsid w:val="002254C0"/>
    <w:rsid w:val="00232441"/>
    <w:rsid w:val="00234488"/>
    <w:rsid w:val="00292C54"/>
    <w:rsid w:val="002A71FD"/>
    <w:rsid w:val="002D34AF"/>
    <w:rsid w:val="002D6A60"/>
    <w:rsid w:val="002E33E5"/>
    <w:rsid w:val="00306725"/>
    <w:rsid w:val="003068B2"/>
    <w:rsid w:val="0032023C"/>
    <w:rsid w:val="00345CA3"/>
    <w:rsid w:val="00350EC0"/>
    <w:rsid w:val="00366820"/>
    <w:rsid w:val="003807C7"/>
    <w:rsid w:val="00387F36"/>
    <w:rsid w:val="003B761F"/>
    <w:rsid w:val="003C270D"/>
    <w:rsid w:val="003D10A5"/>
    <w:rsid w:val="003E7B14"/>
    <w:rsid w:val="003F26CC"/>
    <w:rsid w:val="004146BB"/>
    <w:rsid w:val="00436C53"/>
    <w:rsid w:val="004432CC"/>
    <w:rsid w:val="00451EAB"/>
    <w:rsid w:val="00455C12"/>
    <w:rsid w:val="0047475E"/>
    <w:rsid w:val="004A68AD"/>
    <w:rsid w:val="004C34CB"/>
    <w:rsid w:val="00511D95"/>
    <w:rsid w:val="00540CF3"/>
    <w:rsid w:val="00561320"/>
    <w:rsid w:val="00570365"/>
    <w:rsid w:val="0057307D"/>
    <w:rsid w:val="005819DB"/>
    <w:rsid w:val="005847A8"/>
    <w:rsid w:val="005C2814"/>
    <w:rsid w:val="005D74C6"/>
    <w:rsid w:val="005E00D5"/>
    <w:rsid w:val="005F148F"/>
    <w:rsid w:val="006130D4"/>
    <w:rsid w:val="0064148A"/>
    <w:rsid w:val="00644980"/>
    <w:rsid w:val="00676276"/>
    <w:rsid w:val="006930F7"/>
    <w:rsid w:val="00694641"/>
    <w:rsid w:val="00696F71"/>
    <w:rsid w:val="006A13D2"/>
    <w:rsid w:val="006A2E24"/>
    <w:rsid w:val="00702856"/>
    <w:rsid w:val="00726708"/>
    <w:rsid w:val="007A56CA"/>
    <w:rsid w:val="007A7A45"/>
    <w:rsid w:val="007C4C17"/>
    <w:rsid w:val="007D0386"/>
    <w:rsid w:val="007E18DB"/>
    <w:rsid w:val="007E3523"/>
    <w:rsid w:val="007F19B1"/>
    <w:rsid w:val="00815F02"/>
    <w:rsid w:val="008963B5"/>
    <w:rsid w:val="008A47FE"/>
    <w:rsid w:val="008F766E"/>
    <w:rsid w:val="00910047"/>
    <w:rsid w:val="009167D7"/>
    <w:rsid w:val="00917681"/>
    <w:rsid w:val="00932940"/>
    <w:rsid w:val="00955EE2"/>
    <w:rsid w:val="009D4202"/>
    <w:rsid w:val="009D516F"/>
    <w:rsid w:val="00A32859"/>
    <w:rsid w:val="00A340F1"/>
    <w:rsid w:val="00A646C2"/>
    <w:rsid w:val="00A66705"/>
    <w:rsid w:val="00A759A7"/>
    <w:rsid w:val="00A9279B"/>
    <w:rsid w:val="00AB012F"/>
    <w:rsid w:val="00AD64A1"/>
    <w:rsid w:val="00AF1C03"/>
    <w:rsid w:val="00B061EA"/>
    <w:rsid w:val="00B2219B"/>
    <w:rsid w:val="00B459D6"/>
    <w:rsid w:val="00B45FE8"/>
    <w:rsid w:val="00B502E3"/>
    <w:rsid w:val="00B6233E"/>
    <w:rsid w:val="00B65958"/>
    <w:rsid w:val="00B761B4"/>
    <w:rsid w:val="00B77251"/>
    <w:rsid w:val="00B778D3"/>
    <w:rsid w:val="00B804EC"/>
    <w:rsid w:val="00B92CA3"/>
    <w:rsid w:val="00B976E8"/>
    <w:rsid w:val="00B97F27"/>
    <w:rsid w:val="00BC182F"/>
    <w:rsid w:val="00BD3A41"/>
    <w:rsid w:val="00BE1060"/>
    <w:rsid w:val="00BE27D1"/>
    <w:rsid w:val="00BF3B41"/>
    <w:rsid w:val="00BF6090"/>
    <w:rsid w:val="00C433CD"/>
    <w:rsid w:val="00C63191"/>
    <w:rsid w:val="00C65B47"/>
    <w:rsid w:val="00C720D8"/>
    <w:rsid w:val="00C84D11"/>
    <w:rsid w:val="00CF1F42"/>
    <w:rsid w:val="00D12BC9"/>
    <w:rsid w:val="00D16D82"/>
    <w:rsid w:val="00D2021F"/>
    <w:rsid w:val="00D2163A"/>
    <w:rsid w:val="00D33736"/>
    <w:rsid w:val="00D41A7B"/>
    <w:rsid w:val="00D92F2F"/>
    <w:rsid w:val="00DB03DE"/>
    <w:rsid w:val="00DD44A9"/>
    <w:rsid w:val="00E05742"/>
    <w:rsid w:val="00E144FB"/>
    <w:rsid w:val="00E20A94"/>
    <w:rsid w:val="00E37586"/>
    <w:rsid w:val="00E4376F"/>
    <w:rsid w:val="00E44DD5"/>
    <w:rsid w:val="00E6680C"/>
    <w:rsid w:val="00E83E37"/>
    <w:rsid w:val="00E86D48"/>
    <w:rsid w:val="00E9093A"/>
    <w:rsid w:val="00F01288"/>
    <w:rsid w:val="00F07AE1"/>
    <w:rsid w:val="00F21C3E"/>
    <w:rsid w:val="00F365CA"/>
    <w:rsid w:val="00F645ED"/>
    <w:rsid w:val="00F73280"/>
    <w:rsid w:val="00F754B3"/>
    <w:rsid w:val="00F90F96"/>
    <w:rsid w:val="00F93913"/>
    <w:rsid w:val="00F97F69"/>
    <w:rsid w:val="00FA774B"/>
    <w:rsid w:val="00FD6297"/>
    <w:rsid w:val="00FE0E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21C79"/>
  <w15:chartTrackingRefBased/>
  <w15:docId w15:val="{388719CD-0144-4160-9FD0-973833C9A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F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2F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2F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F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F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F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F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F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F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F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2F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2F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F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F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F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F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F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F2F"/>
    <w:rPr>
      <w:rFonts w:eastAsiaTheme="majorEastAsia" w:cstheme="majorBidi"/>
      <w:color w:val="272727" w:themeColor="text1" w:themeTint="D8"/>
    </w:rPr>
  </w:style>
  <w:style w:type="paragraph" w:styleId="Title">
    <w:name w:val="Title"/>
    <w:basedOn w:val="Normal"/>
    <w:next w:val="Normal"/>
    <w:link w:val="TitleChar"/>
    <w:uiPriority w:val="10"/>
    <w:qFormat/>
    <w:rsid w:val="00D92F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F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F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F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F2F"/>
    <w:pPr>
      <w:spacing w:before="160"/>
      <w:jc w:val="center"/>
    </w:pPr>
    <w:rPr>
      <w:i/>
      <w:iCs/>
      <w:color w:val="404040" w:themeColor="text1" w:themeTint="BF"/>
    </w:rPr>
  </w:style>
  <w:style w:type="character" w:customStyle="1" w:styleId="QuoteChar">
    <w:name w:val="Quote Char"/>
    <w:basedOn w:val="DefaultParagraphFont"/>
    <w:link w:val="Quote"/>
    <w:uiPriority w:val="29"/>
    <w:rsid w:val="00D92F2F"/>
    <w:rPr>
      <w:i/>
      <w:iCs/>
      <w:color w:val="404040" w:themeColor="text1" w:themeTint="BF"/>
    </w:rPr>
  </w:style>
  <w:style w:type="paragraph" w:styleId="ListParagraph">
    <w:name w:val="List Paragraph"/>
    <w:basedOn w:val="Normal"/>
    <w:uiPriority w:val="34"/>
    <w:qFormat/>
    <w:rsid w:val="00D92F2F"/>
    <w:pPr>
      <w:ind w:left="720"/>
      <w:contextualSpacing/>
    </w:pPr>
  </w:style>
  <w:style w:type="character" w:styleId="IntenseEmphasis">
    <w:name w:val="Intense Emphasis"/>
    <w:basedOn w:val="DefaultParagraphFont"/>
    <w:uiPriority w:val="21"/>
    <w:qFormat/>
    <w:rsid w:val="00D92F2F"/>
    <w:rPr>
      <w:i/>
      <w:iCs/>
      <w:color w:val="0F4761" w:themeColor="accent1" w:themeShade="BF"/>
    </w:rPr>
  </w:style>
  <w:style w:type="paragraph" w:styleId="IntenseQuote">
    <w:name w:val="Intense Quote"/>
    <w:basedOn w:val="Normal"/>
    <w:next w:val="Normal"/>
    <w:link w:val="IntenseQuoteChar"/>
    <w:uiPriority w:val="30"/>
    <w:qFormat/>
    <w:rsid w:val="00D92F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F2F"/>
    <w:rPr>
      <w:i/>
      <w:iCs/>
      <w:color w:val="0F4761" w:themeColor="accent1" w:themeShade="BF"/>
    </w:rPr>
  </w:style>
  <w:style w:type="character" w:styleId="IntenseReference">
    <w:name w:val="Intense Reference"/>
    <w:basedOn w:val="DefaultParagraphFont"/>
    <w:uiPriority w:val="32"/>
    <w:qFormat/>
    <w:rsid w:val="00D92F2F"/>
    <w:rPr>
      <w:b/>
      <w:bCs/>
      <w:smallCaps/>
      <w:color w:val="0F4761" w:themeColor="accent1" w:themeShade="BF"/>
      <w:spacing w:val="5"/>
    </w:rPr>
  </w:style>
  <w:style w:type="paragraph" w:styleId="Header">
    <w:name w:val="header"/>
    <w:basedOn w:val="Normal"/>
    <w:link w:val="HeaderChar"/>
    <w:uiPriority w:val="99"/>
    <w:unhideWhenUsed/>
    <w:rsid w:val="005C28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2814"/>
  </w:style>
  <w:style w:type="paragraph" w:styleId="Footer">
    <w:name w:val="footer"/>
    <w:basedOn w:val="Normal"/>
    <w:link w:val="FooterChar"/>
    <w:uiPriority w:val="99"/>
    <w:unhideWhenUsed/>
    <w:rsid w:val="005C28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2814"/>
  </w:style>
  <w:style w:type="character" w:styleId="PlaceholderText">
    <w:name w:val="Placeholder Text"/>
    <w:basedOn w:val="DefaultParagraphFont"/>
    <w:uiPriority w:val="99"/>
    <w:semiHidden/>
    <w:rsid w:val="003068B2"/>
    <w:rPr>
      <w:color w:val="808080"/>
    </w:rPr>
  </w:style>
  <w:style w:type="character" w:styleId="Hyperlink">
    <w:name w:val="Hyperlink"/>
    <w:basedOn w:val="DefaultParagraphFont"/>
    <w:uiPriority w:val="99"/>
    <w:unhideWhenUsed/>
    <w:rsid w:val="00195BE9"/>
    <w:rPr>
      <w:color w:val="467886" w:themeColor="hyperlink"/>
      <w:u w:val="single"/>
    </w:rPr>
  </w:style>
  <w:style w:type="character" w:styleId="UnresolvedMention">
    <w:name w:val="Unresolved Mention"/>
    <w:basedOn w:val="DefaultParagraphFont"/>
    <w:uiPriority w:val="99"/>
    <w:semiHidden/>
    <w:unhideWhenUsed/>
    <w:rsid w:val="00195BE9"/>
    <w:rPr>
      <w:color w:val="605E5C"/>
      <w:shd w:val="clear" w:color="auto" w:fill="E1DFDD"/>
    </w:rPr>
  </w:style>
  <w:style w:type="table" w:styleId="TableGrid">
    <w:name w:val="Table Grid"/>
    <w:basedOn w:val="TableNormal"/>
    <w:uiPriority w:val="39"/>
    <w:rsid w:val="00573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451EAB"/>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hendabdelnasser/open-food-facts-datase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fdc.nal.usda.gov/download-dataset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76A4E3F76064AE4BBD62DF9565E4364"/>
        <w:category>
          <w:name w:val="General"/>
          <w:gallery w:val="placeholder"/>
        </w:category>
        <w:types>
          <w:type w:val="bbPlcHdr"/>
        </w:types>
        <w:behaviors>
          <w:behavior w:val="content"/>
        </w:behaviors>
        <w:guid w:val="{E2537BBF-60E2-47A1-8978-B45F68C8F51A}"/>
      </w:docPartPr>
      <w:docPartBody>
        <w:p w:rsidR="00FC6B17" w:rsidRDefault="00960936" w:rsidP="00960936">
          <w:pPr>
            <w:pStyle w:val="C76A4E3F76064AE4BBD62DF9565E4364"/>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936"/>
    <w:rsid w:val="001C2692"/>
    <w:rsid w:val="003B0A1F"/>
    <w:rsid w:val="004A4610"/>
    <w:rsid w:val="00960936"/>
    <w:rsid w:val="00FC6B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0936"/>
    <w:rPr>
      <w:color w:val="808080"/>
    </w:rPr>
  </w:style>
  <w:style w:type="paragraph" w:customStyle="1" w:styleId="C76A4E3F76064AE4BBD62DF9565E4364">
    <w:name w:val="C76A4E3F76064AE4BBD62DF9565E4364"/>
    <w:rsid w:val="0096093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2026-04-29T00:00:00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6</Pages>
  <Words>1174</Words>
  <Characters>6695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Christie Xu | MA705 Spring 2026 | 04/29/2026</vt:lpstr>
    </vt:vector>
  </TitlesOfParts>
  <Company/>
  <LinksUpToDate>false</LinksUpToDate>
  <CharactersWithSpaces>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Christie Xu | MA705 Spring 2026 | 04/29/2026</dc:title>
  <dc:subject/>
  <dc:creator>Xu, Christie</dc:creator>
  <cp:keywords/>
  <dc:description/>
  <cp:lastModifiedBy>Xu, Christie</cp:lastModifiedBy>
  <cp:revision>149</cp:revision>
  <dcterms:created xsi:type="dcterms:W3CDTF">2026-04-22T18:04:00Z</dcterms:created>
  <dcterms:modified xsi:type="dcterms:W3CDTF">2026-04-23T16:54:00Z</dcterms:modified>
</cp:coreProperties>
</file>