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9C6C4" w14:textId="3E25EC09" w:rsidR="00F02CC4" w:rsidRPr="00260F49" w:rsidRDefault="00F02CC4" w:rsidP="00F02CC4">
      <w:pPr>
        <w:widowControl w:val="0"/>
        <w:autoSpaceDE w:val="0"/>
        <w:autoSpaceDN w:val="0"/>
        <w:adjustRightInd w:val="0"/>
        <w:rPr>
          <w:sz w:val="22"/>
          <w:szCs w:val="22"/>
          <w:lang w:val="fr-FR" w:eastAsia="ja-JP"/>
        </w:rPr>
      </w:pPr>
      <w:r w:rsidRPr="00260F49">
        <w:rPr>
          <w:sz w:val="22"/>
          <w:szCs w:val="22"/>
          <w:lang w:val="fr-FR" w:eastAsia="ja-JP"/>
        </w:rPr>
        <w:t xml:space="preserve">Dr. </w:t>
      </w:r>
      <w:proofErr w:type="spellStart"/>
      <w:r w:rsidR="00864D68">
        <w:rPr>
          <w:sz w:val="22"/>
          <w:szCs w:val="22"/>
          <w:lang w:val="fr-FR" w:eastAsia="ja-JP"/>
        </w:rPr>
        <w:t>Eric</w:t>
      </w:r>
      <w:proofErr w:type="spellEnd"/>
      <w:r w:rsidR="00864D68">
        <w:rPr>
          <w:sz w:val="22"/>
          <w:szCs w:val="22"/>
          <w:lang w:val="fr-FR" w:eastAsia="ja-JP"/>
        </w:rPr>
        <w:t xml:space="preserve"> F. </w:t>
      </w:r>
      <w:proofErr w:type="spellStart"/>
      <w:r w:rsidR="00864D68">
        <w:rPr>
          <w:sz w:val="22"/>
          <w:szCs w:val="22"/>
          <w:lang w:val="fr-FR" w:eastAsia="ja-JP"/>
        </w:rPr>
        <w:t>Dubow</w:t>
      </w:r>
      <w:proofErr w:type="spellEnd"/>
    </w:p>
    <w:p w14:paraId="342B4E75" w14:textId="77777777" w:rsidR="00F02CC4" w:rsidRPr="00260F49" w:rsidRDefault="00F02CC4" w:rsidP="00F02CC4">
      <w:pPr>
        <w:widowControl w:val="0"/>
        <w:autoSpaceDE w:val="0"/>
        <w:autoSpaceDN w:val="0"/>
        <w:adjustRightInd w:val="0"/>
        <w:rPr>
          <w:sz w:val="22"/>
          <w:szCs w:val="22"/>
          <w:lang w:val="fr-FR" w:eastAsia="ja-JP"/>
        </w:rPr>
      </w:pPr>
    </w:p>
    <w:p w14:paraId="7C6D9EA4" w14:textId="77777777" w:rsidR="00F02CC4" w:rsidRDefault="00F02CC4" w:rsidP="00F02CC4">
      <w:pPr>
        <w:widowControl w:val="0"/>
        <w:autoSpaceDE w:val="0"/>
        <w:autoSpaceDN w:val="0"/>
        <w:adjustRightInd w:val="0"/>
        <w:rPr>
          <w:sz w:val="22"/>
          <w:szCs w:val="22"/>
          <w:lang w:eastAsia="ja-JP"/>
        </w:rPr>
      </w:pPr>
      <w:r>
        <w:rPr>
          <w:sz w:val="22"/>
          <w:szCs w:val="22"/>
          <w:lang w:eastAsia="ja-JP"/>
        </w:rPr>
        <w:t>Editors</w:t>
      </w:r>
    </w:p>
    <w:p w14:paraId="146BE601" w14:textId="77777777" w:rsidR="00F02CC4" w:rsidRDefault="00F02CC4" w:rsidP="00F02CC4">
      <w:pPr>
        <w:widowControl w:val="0"/>
        <w:autoSpaceDE w:val="0"/>
        <w:autoSpaceDN w:val="0"/>
        <w:adjustRightInd w:val="0"/>
        <w:rPr>
          <w:sz w:val="22"/>
          <w:szCs w:val="22"/>
          <w:lang w:eastAsia="ja-JP"/>
        </w:rPr>
      </w:pPr>
    </w:p>
    <w:p w14:paraId="0A63618C" w14:textId="6BEA3688" w:rsidR="00F02CC4" w:rsidRPr="00447222" w:rsidRDefault="00864D68" w:rsidP="00F02CC4">
      <w:pPr>
        <w:widowControl w:val="0"/>
        <w:autoSpaceDE w:val="0"/>
        <w:autoSpaceDN w:val="0"/>
        <w:adjustRightInd w:val="0"/>
        <w:rPr>
          <w:i/>
          <w:sz w:val="22"/>
          <w:szCs w:val="22"/>
          <w:lang w:eastAsia="ja-JP"/>
        </w:rPr>
      </w:pPr>
      <w:r>
        <w:rPr>
          <w:i/>
          <w:sz w:val="22"/>
          <w:szCs w:val="22"/>
          <w:lang w:eastAsia="ja-JP"/>
        </w:rPr>
        <w:t>Developmental Psychology</w:t>
      </w:r>
    </w:p>
    <w:p w14:paraId="21A1FFA5" w14:textId="77777777" w:rsidR="00F02CC4" w:rsidRDefault="00F02CC4" w:rsidP="00F02CC4">
      <w:pPr>
        <w:widowControl w:val="0"/>
        <w:autoSpaceDE w:val="0"/>
        <w:autoSpaceDN w:val="0"/>
        <w:adjustRightInd w:val="0"/>
        <w:rPr>
          <w:sz w:val="22"/>
          <w:szCs w:val="22"/>
          <w:lang w:eastAsia="ja-JP"/>
        </w:rPr>
      </w:pPr>
    </w:p>
    <w:p w14:paraId="5ED910DD" w14:textId="0235CA3D" w:rsidR="00F02CC4" w:rsidRDefault="00864D68" w:rsidP="00F02CC4">
      <w:pPr>
        <w:widowControl w:val="0"/>
        <w:autoSpaceDE w:val="0"/>
        <w:autoSpaceDN w:val="0"/>
        <w:adjustRightInd w:val="0"/>
        <w:jc w:val="right"/>
        <w:rPr>
          <w:sz w:val="22"/>
          <w:szCs w:val="22"/>
          <w:lang w:eastAsia="ja-JP"/>
        </w:rPr>
      </w:pPr>
      <w:r>
        <w:rPr>
          <w:sz w:val="22"/>
          <w:szCs w:val="22"/>
          <w:lang w:eastAsia="ja-JP"/>
        </w:rPr>
        <w:t>Dortmund</w:t>
      </w:r>
      <w:r w:rsidR="00F02CC4">
        <w:rPr>
          <w:sz w:val="22"/>
          <w:szCs w:val="22"/>
          <w:lang w:eastAsia="ja-JP"/>
        </w:rPr>
        <w:t xml:space="preserve">, </w:t>
      </w:r>
      <w:r>
        <w:rPr>
          <w:sz w:val="22"/>
          <w:szCs w:val="22"/>
          <w:lang w:eastAsia="ja-JP"/>
        </w:rPr>
        <w:t>February</w:t>
      </w:r>
      <w:r w:rsidR="00F02CC4">
        <w:rPr>
          <w:sz w:val="22"/>
          <w:szCs w:val="22"/>
          <w:lang w:eastAsia="ja-JP"/>
        </w:rPr>
        <w:t xml:space="preserve"> </w:t>
      </w:r>
      <w:r w:rsidR="000C4199">
        <w:rPr>
          <w:sz w:val="22"/>
          <w:szCs w:val="22"/>
          <w:lang w:eastAsia="ja-JP"/>
        </w:rPr>
        <w:t>7</w:t>
      </w:r>
      <w:bookmarkStart w:id="0" w:name="_GoBack"/>
      <w:bookmarkEnd w:id="0"/>
      <w:r w:rsidR="00F02CC4">
        <w:rPr>
          <w:sz w:val="22"/>
          <w:szCs w:val="22"/>
          <w:lang w:eastAsia="ja-JP"/>
        </w:rPr>
        <w:t>, 20</w:t>
      </w:r>
      <w:r>
        <w:rPr>
          <w:sz w:val="22"/>
          <w:szCs w:val="22"/>
          <w:lang w:eastAsia="ja-JP"/>
        </w:rPr>
        <w:t>20</w:t>
      </w:r>
    </w:p>
    <w:p w14:paraId="4868E9C4" w14:textId="77777777" w:rsidR="00F02CC4" w:rsidRDefault="00F02CC4" w:rsidP="00F02CC4">
      <w:pPr>
        <w:widowControl w:val="0"/>
        <w:autoSpaceDE w:val="0"/>
        <w:autoSpaceDN w:val="0"/>
        <w:adjustRightInd w:val="0"/>
        <w:rPr>
          <w:sz w:val="22"/>
          <w:szCs w:val="22"/>
          <w:lang w:eastAsia="ja-JP"/>
        </w:rPr>
      </w:pPr>
    </w:p>
    <w:p w14:paraId="7BDCEB3A" w14:textId="1B4EEEA5" w:rsidR="00F02CC4" w:rsidRDefault="00F02CC4" w:rsidP="00F02CC4">
      <w:pPr>
        <w:widowControl w:val="0"/>
        <w:autoSpaceDE w:val="0"/>
        <w:autoSpaceDN w:val="0"/>
        <w:adjustRightInd w:val="0"/>
        <w:rPr>
          <w:sz w:val="22"/>
          <w:szCs w:val="22"/>
          <w:lang w:eastAsia="ja-JP"/>
        </w:rPr>
      </w:pPr>
      <w:r>
        <w:rPr>
          <w:sz w:val="22"/>
          <w:szCs w:val="22"/>
          <w:lang w:eastAsia="ja-JP"/>
        </w:rPr>
        <w:t xml:space="preserve">Dear </w:t>
      </w:r>
      <w:r w:rsidRPr="00632ADC">
        <w:rPr>
          <w:sz w:val="22"/>
          <w:szCs w:val="22"/>
          <w:lang w:eastAsia="ja-JP"/>
        </w:rPr>
        <w:t xml:space="preserve">Dr. </w:t>
      </w:r>
      <w:proofErr w:type="spellStart"/>
      <w:r w:rsidR="00864D68">
        <w:rPr>
          <w:sz w:val="22"/>
          <w:szCs w:val="22"/>
          <w:lang w:val="fr-FR" w:eastAsia="ja-JP"/>
        </w:rPr>
        <w:t>Dubow</w:t>
      </w:r>
      <w:proofErr w:type="spellEnd"/>
      <w:r>
        <w:rPr>
          <w:sz w:val="22"/>
          <w:szCs w:val="22"/>
          <w:lang w:eastAsia="ja-JP"/>
        </w:rPr>
        <w:t>,</w:t>
      </w:r>
    </w:p>
    <w:p w14:paraId="653906E8" w14:textId="77777777" w:rsidR="00F02CC4" w:rsidRDefault="00F02CC4" w:rsidP="00F02CC4">
      <w:pPr>
        <w:widowControl w:val="0"/>
        <w:autoSpaceDE w:val="0"/>
        <w:autoSpaceDN w:val="0"/>
        <w:adjustRightInd w:val="0"/>
        <w:rPr>
          <w:sz w:val="22"/>
          <w:szCs w:val="22"/>
          <w:lang w:eastAsia="ja-JP"/>
        </w:rPr>
      </w:pPr>
    </w:p>
    <w:p w14:paraId="57CACF6A" w14:textId="3ACDBF71" w:rsidR="00F02CC4" w:rsidRDefault="00F02CC4" w:rsidP="00F02CC4">
      <w:pPr>
        <w:widowControl w:val="0"/>
        <w:autoSpaceDE w:val="0"/>
        <w:autoSpaceDN w:val="0"/>
        <w:adjustRightInd w:val="0"/>
        <w:rPr>
          <w:sz w:val="22"/>
          <w:szCs w:val="22"/>
          <w:lang w:eastAsia="ja-JP"/>
        </w:rPr>
      </w:pPr>
      <w:r w:rsidRPr="00EF1BBC">
        <w:rPr>
          <w:sz w:val="22"/>
          <w:szCs w:val="22"/>
          <w:lang w:eastAsia="ja-JP"/>
        </w:rPr>
        <w:t>Enclosed for your consideration is an original manuscript entitled “</w:t>
      </w:r>
      <w:r w:rsidRPr="00F02CC4">
        <w:rPr>
          <w:sz w:val="22"/>
          <w:szCs w:val="22"/>
          <w:lang w:eastAsia="ja-JP"/>
        </w:rPr>
        <w:t>The development of infants' responses to mispronunciations: A Meta-Analysis</w:t>
      </w:r>
      <w:r w:rsidRPr="00EF1BBC">
        <w:rPr>
          <w:sz w:val="22"/>
          <w:szCs w:val="22"/>
          <w:lang w:eastAsia="ja-JP"/>
        </w:rPr>
        <w:t>”.</w:t>
      </w:r>
      <w:r>
        <w:rPr>
          <w:sz w:val="22"/>
          <w:szCs w:val="22"/>
          <w:lang w:eastAsia="ja-JP"/>
        </w:rPr>
        <w:t xml:space="preserve">  </w:t>
      </w:r>
    </w:p>
    <w:p w14:paraId="1A840D3F" w14:textId="77777777" w:rsidR="00F02CC4" w:rsidRDefault="00F02CC4" w:rsidP="00F02CC4">
      <w:pPr>
        <w:widowControl w:val="0"/>
        <w:autoSpaceDE w:val="0"/>
        <w:autoSpaceDN w:val="0"/>
        <w:adjustRightInd w:val="0"/>
        <w:rPr>
          <w:sz w:val="22"/>
          <w:szCs w:val="22"/>
          <w:lang w:eastAsia="ja-JP"/>
        </w:rPr>
      </w:pPr>
    </w:p>
    <w:p w14:paraId="778A28B4" w14:textId="35D2BF08" w:rsidR="008618EA" w:rsidRDefault="00F02CC4" w:rsidP="003B46C5">
      <w:pPr>
        <w:rPr>
          <w:sz w:val="22"/>
          <w:szCs w:val="22"/>
          <w:lang w:eastAsia="ja-JP"/>
        </w:rPr>
      </w:pPr>
      <w:r>
        <w:rPr>
          <w:sz w:val="22"/>
          <w:szCs w:val="22"/>
          <w:lang w:eastAsia="ja-JP"/>
        </w:rPr>
        <w:t>In this study, we use a meta-analytic approach to examine the developmental trajectory of</w:t>
      </w:r>
      <w:r w:rsidR="008618EA">
        <w:rPr>
          <w:sz w:val="22"/>
          <w:szCs w:val="22"/>
          <w:lang w:eastAsia="ja-JP"/>
        </w:rPr>
        <w:t xml:space="preserve"> 6- to 30-month-old</w:t>
      </w:r>
      <w:r>
        <w:rPr>
          <w:sz w:val="22"/>
          <w:szCs w:val="22"/>
          <w:lang w:eastAsia="ja-JP"/>
        </w:rPr>
        <w:t xml:space="preserve"> infants’ </w:t>
      </w:r>
      <w:r w:rsidRPr="00F02CC4">
        <w:rPr>
          <w:sz w:val="22"/>
          <w:szCs w:val="22"/>
          <w:lang w:eastAsia="ja-JP"/>
        </w:rPr>
        <w:t>ability to detect mispronunciations in familiar words</w:t>
      </w:r>
      <w:r>
        <w:rPr>
          <w:sz w:val="22"/>
          <w:szCs w:val="22"/>
          <w:lang w:eastAsia="ja-JP"/>
        </w:rPr>
        <w:t xml:space="preserve"> (mispronunciation sensitivity)</w:t>
      </w:r>
      <w:r w:rsidR="00864D68">
        <w:rPr>
          <w:sz w:val="22"/>
          <w:szCs w:val="22"/>
          <w:lang w:eastAsia="ja-JP"/>
        </w:rPr>
        <w:t xml:space="preserve"> in the pursuit of evaluating competing theories about the detail with which infants represent familiar words</w:t>
      </w:r>
      <w:r>
        <w:rPr>
          <w:sz w:val="22"/>
          <w:szCs w:val="22"/>
          <w:lang w:eastAsia="ja-JP"/>
        </w:rPr>
        <w:t xml:space="preserve">. </w:t>
      </w:r>
      <w:r w:rsidR="00FE65A6">
        <w:rPr>
          <w:sz w:val="22"/>
          <w:szCs w:val="22"/>
          <w:lang w:eastAsia="ja-JP"/>
        </w:rPr>
        <w:t xml:space="preserve">Our manuscript consists of </w:t>
      </w:r>
      <w:r w:rsidR="00534DE8">
        <w:rPr>
          <w:sz w:val="22"/>
          <w:szCs w:val="22"/>
          <w:lang w:eastAsia="ja-JP"/>
        </w:rPr>
        <w:t>58</w:t>
      </w:r>
      <w:r w:rsidR="00FE65A6">
        <w:rPr>
          <w:sz w:val="22"/>
          <w:szCs w:val="22"/>
          <w:lang w:eastAsia="ja-JP"/>
        </w:rPr>
        <w:t xml:space="preserve"> pages, including references but excluding tables and figures, but we believe this page number is justified.  The results of our meta-analysis have proved fruitful on many fronts and believe all of the components that we broach are essential to understanding the developmental trajectory of the mispronunciation sensitivity effect. In addition to adding valuable effect size estimates to the field, we evaluate long debated issue of when </w:t>
      </w:r>
      <w:proofErr w:type="gramStart"/>
      <w:r w:rsidR="00FE65A6">
        <w:rPr>
          <w:sz w:val="22"/>
          <w:szCs w:val="22"/>
          <w:lang w:eastAsia="ja-JP"/>
        </w:rPr>
        <w:t>infants’</w:t>
      </w:r>
      <w:proofErr w:type="gramEnd"/>
      <w:r w:rsidR="00FE65A6">
        <w:rPr>
          <w:sz w:val="22"/>
          <w:szCs w:val="22"/>
          <w:lang w:eastAsia="ja-JP"/>
        </w:rPr>
        <w:t xml:space="preserve"> develop phonologically well specified representations for familiar words, finding support for the early specificity hypothesis. We evaluate different theoretical questions posed with mispronunciation sensitivity studies, finding support for some but not all theoretical assumptions, as well as new evidence for the impact of experimental design</w:t>
      </w:r>
      <w:r w:rsidR="009635A3">
        <w:rPr>
          <w:sz w:val="22"/>
          <w:szCs w:val="22"/>
          <w:lang w:eastAsia="ja-JP"/>
        </w:rPr>
        <w:t xml:space="preserve"> on the mispronunciation sensitivity effect</w:t>
      </w:r>
      <w:r w:rsidR="00FE65A6">
        <w:rPr>
          <w:sz w:val="22"/>
          <w:szCs w:val="22"/>
          <w:lang w:eastAsia="ja-JP"/>
        </w:rPr>
        <w:t xml:space="preserve">. </w:t>
      </w:r>
      <w:r>
        <w:rPr>
          <w:sz w:val="22"/>
          <w:szCs w:val="22"/>
          <w:lang w:eastAsia="ja-JP"/>
        </w:rPr>
        <w:t>In an exploratory analysis, we investigate whether researchers</w:t>
      </w:r>
      <w:r w:rsidR="00FE65A6">
        <w:rPr>
          <w:sz w:val="22"/>
          <w:szCs w:val="22"/>
          <w:lang w:eastAsia="ja-JP"/>
        </w:rPr>
        <w:t>’</w:t>
      </w:r>
      <w:r>
        <w:rPr>
          <w:sz w:val="22"/>
          <w:szCs w:val="22"/>
          <w:lang w:eastAsia="ja-JP"/>
        </w:rPr>
        <w:t xml:space="preserve"> data analysis choices may have impacted this lack of a developmental effect. </w:t>
      </w:r>
      <w:r w:rsidR="003B46C5">
        <w:rPr>
          <w:sz w:val="22"/>
          <w:szCs w:val="22"/>
          <w:lang w:eastAsia="ja-JP"/>
        </w:rPr>
        <w:t>O</w:t>
      </w:r>
      <w:r w:rsidR="003B46C5" w:rsidRPr="003B46C5">
        <w:rPr>
          <w:sz w:val="22"/>
          <w:szCs w:val="22"/>
          <w:lang w:eastAsia="ja-JP"/>
        </w:rPr>
        <w:t xml:space="preserve">ur findings have implications for the broader study of </w:t>
      </w:r>
      <w:r w:rsidR="00864D68">
        <w:rPr>
          <w:sz w:val="22"/>
          <w:szCs w:val="22"/>
          <w:lang w:eastAsia="ja-JP"/>
        </w:rPr>
        <w:t>development</w:t>
      </w:r>
      <w:r w:rsidR="003B46C5" w:rsidRPr="003B46C5">
        <w:rPr>
          <w:sz w:val="22"/>
          <w:szCs w:val="22"/>
          <w:lang w:eastAsia="ja-JP"/>
        </w:rPr>
        <w:t>, both theoretically (</w:t>
      </w:r>
      <w:r w:rsidR="00864D68">
        <w:rPr>
          <w:sz w:val="22"/>
          <w:szCs w:val="22"/>
          <w:lang w:eastAsia="ja-JP"/>
        </w:rPr>
        <w:t xml:space="preserve">support for evidence that </w:t>
      </w:r>
      <w:r w:rsidR="003B46C5" w:rsidRPr="003B46C5">
        <w:rPr>
          <w:sz w:val="22"/>
          <w:szCs w:val="22"/>
          <w:lang w:eastAsia="ja-JP"/>
        </w:rPr>
        <w:t xml:space="preserve">a key linguistic skill emerges </w:t>
      </w:r>
      <w:r w:rsidR="00864D68">
        <w:rPr>
          <w:sz w:val="22"/>
          <w:szCs w:val="22"/>
          <w:lang w:eastAsia="ja-JP"/>
        </w:rPr>
        <w:t>early in development</w:t>
      </w:r>
      <w:r w:rsidR="003B46C5" w:rsidRPr="003B46C5">
        <w:rPr>
          <w:sz w:val="22"/>
          <w:szCs w:val="22"/>
          <w:lang w:eastAsia="ja-JP"/>
        </w:rPr>
        <w:t>) and practically (analyses decisions in a standard eye-tracking paradigm have a fundamental impact on the results, calling for the standardization and critical evaluation of eye-tracking analyses pipelines).</w:t>
      </w:r>
    </w:p>
    <w:p w14:paraId="02362F44" w14:textId="77777777" w:rsidR="00DD7397" w:rsidRDefault="00DD7397" w:rsidP="003B46C5">
      <w:pPr>
        <w:rPr>
          <w:sz w:val="22"/>
          <w:szCs w:val="22"/>
          <w:lang w:eastAsia="ja-JP"/>
        </w:rPr>
      </w:pPr>
    </w:p>
    <w:p w14:paraId="73BFF5AD" w14:textId="0B92294B" w:rsidR="00DD7397" w:rsidRDefault="00DD7397" w:rsidP="003B46C5">
      <w:pPr>
        <w:rPr>
          <w:sz w:val="22"/>
          <w:szCs w:val="22"/>
          <w:lang w:eastAsia="ja-JP"/>
        </w:rPr>
      </w:pPr>
      <w:r>
        <w:rPr>
          <w:sz w:val="22"/>
          <w:szCs w:val="22"/>
          <w:lang w:eastAsia="ja-JP"/>
        </w:rPr>
        <w:t>The manuscript is not currently submitted elsewhere and will not be submitted elsewhere prior to an editorial decision. An earlier analysis of this dataset was included in the 2018 Proceedings of the Cognitive Science Society (</w:t>
      </w:r>
      <w:hyperlink r:id="rId6" w:history="1">
        <w:r w:rsidRPr="00A84354">
          <w:rPr>
            <w:rStyle w:val="Hyperlink"/>
            <w:sz w:val="22"/>
            <w:szCs w:val="22"/>
            <w:lang w:eastAsia="ja-JP"/>
          </w:rPr>
          <w:t>https://mindmodeling.org/cogsci2018/papers/0228/0228.pdf</w:t>
        </w:r>
      </w:hyperlink>
      <w:r>
        <w:rPr>
          <w:sz w:val="22"/>
          <w:szCs w:val="22"/>
          <w:lang w:eastAsia="ja-JP"/>
        </w:rPr>
        <w:t>). This analysis was based on less papers than the current manuscript and did not contain the vocabulary analysis</w:t>
      </w:r>
      <w:r w:rsidR="00864D68">
        <w:rPr>
          <w:sz w:val="22"/>
          <w:szCs w:val="22"/>
          <w:lang w:eastAsia="ja-JP"/>
        </w:rPr>
        <w:t>, the moderator analysis,</w:t>
      </w:r>
      <w:r>
        <w:rPr>
          <w:sz w:val="22"/>
          <w:szCs w:val="22"/>
          <w:lang w:eastAsia="ja-JP"/>
        </w:rPr>
        <w:t xml:space="preserve"> or the analysis of data analysis choices. We therefore believe the current submission is substantially more elaborated than this Proceedings paper.</w:t>
      </w:r>
    </w:p>
    <w:p w14:paraId="0146CB76" w14:textId="13F81D99" w:rsidR="00B270DA" w:rsidRDefault="00B270DA" w:rsidP="003B46C5">
      <w:pPr>
        <w:rPr>
          <w:sz w:val="22"/>
          <w:szCs w:val="22"/>
          <w:lang w:eastAsia="ja-JP"/>
        </w:rPr>
      </w:pPr>
    </w:p>
    <w:p w14:paraId="3094451C" w14:textId="02A0D43E" w:rsidR="00B270DA" w:rsidRPr="009635A3" w:rsidRDefault="00B270DA" w:rsidP="003B46C5">
      <w:pPr>
        <w:rPr>
          <w:sz w:val="22"/>
          <w:szCs w:val="22"/>
          <w:lang w:eastAsia="ja-JP"/>
        </w:rPr>
      </w:pPr>
      <w:r>
        <w:rPr>
          <w:sz w:val="22"/>
          <w:szCs w:val="22"/>
          <w:lang w:eastAsia="ja-JP"/>
        </w:rPr>
        <w:t>The dataset upon which our meta-analysis is based has been uploaded to both our Open Science Framework repository (</w:t>
      </w:r>
      <w:hyperlink r:id="rId7" w:history="1">
        <w:r w:rsidRPr="002F2D86">
          <w:rPr>
            <w:rStyle w:val="Hyperlink"/>
            <w:sz w:val="22"/>
            <w:szCs w:val="22"/>
            <w:lang w:eastAsia="ja-JP"/>
          </w:rPr>
          <w:t>https://osf.io/rvbjs/</w:t>
        </w:r>
      </w:hyperlink>
      <w:r>
        <w:rPr>
          <w:sz w:val="22"/>
          <w:szCs w:val="22"/>
          <w:lang w:eastAsia="ja-JP"/>
        </w:rPr>
        <w:t xml:space="preserve">) as well as the </w:t>
      </w:r>
      <w:proofErr w:type="spellStart"/>
      <w:r>
        <w:rPr>
          <w:sz w:val="22"/>
          <w:szCs w:val="22"/>
          <w:lang w:eastAsia="ja-JP"/>
        </w:rPr>
        <w:t>Metalab</w:t>
      </w:r>
      <w:proofErr w:type="spellEnd"/>
      <w:r>
        <w:rPr>
          <w:sz w:val="22"/>
          <w:szCs w:val="22"/>
          <w:lang w:eastAsia="ja-JP"/>
        </w:rPr>
        <w:t xml:space="preserve"> platform (</w:t>
      </w:r>
      <w:hyperlink r:id="rId8" w:history="1">
        <w:r w:rsidRPr="002F2D86">
          <w:rPr>
            <w:rStyle w:val="Hyperlink"/>
            <w:sz w:val="22"/>
            <w:szCs w:val="22"/>
            <w:lang w:eastAsia="ja-JP"/>
          </w:rPr>
          <w:t>https://metalab.stanford.edu</w:t>
        </w:r>
      </w:hyperlink>
      <w:r>
        <w:rPr>
          <w:sz w:val="22"/>
          <w:szCs w:val="22"/>
          <w:lang w:eastAsia="ja-JP"/>
        </w:rPr>
        <w:t xml:space="preserve">). </w:t>
      </w:r>
      <w:r w:rsidR="00E4028B">
        <w:rPr>
          <w:sz w:val="22"/>
          <w:szCs w:val="22"/>
          <w:lang w:eastAsia="ja-JP"/>
        </w:rPr>
        <w:t>This data is available publicly, but as we are the curators of this dataset we are confident that there are no other reports besides our own (see above) using this data set.</w:t>
      </w:r>
    </w:p>
    <w:p w14:paraId="3F463921" w14:textId="77777777" w:rsidR="00F02CC4" w:rsidRDefault="00F02CC4" w:rsidP="00F02CC4">
      <w:pPr>
        <w:widowControl w:val="0"/>
        <w:autoSpaceDE w:val="0"/>
        <w:autoSpaceDN w:val="0"/>
        <w:adjustRightInd w:val="0"/>
        <w:rPr>
          <w:sz w:val="22"/>
          <w:szCs w:val="22"/>
          <w:lang w:eastAsia="ja-JP"/>
        </w:rPr>
      </w:pPr>
    </w:p>
    <w:p w14:paraId="040A713F" w14:textId="5BF064BE" w:rsidR="00F02CC4" w:rsidRDefault="00F02CC4" w:rsidP="00F02CC4">
      <w:pPr>
        <w:widowControl w:val="0"/>
        <w:autoSpaceDE w:val="0"/>
        <w:autoSpaceDN w:val="0"/>
        <w:adjustRightInd w:val="0"/>
        <w:rPr>
          <w:sz w:val="22"/>
          <w:szCs w:val="22"/>
          <w:lang w:eastAsia="ja-JP"/>
        </w:rPr>
      </w:pPr>
      <w:r>
        <w:rPr>
          <w:sz w:val="22"/>
          <w:szCs w:val="22"/>
          <w:lang w:eastAsia="ja-JP"/>
        </w:rPr>
        <w:t xml:space="preserve">We would be very happy if you consider our manuscript for publication in </w:t>
      </w:r>
      <w:r w:rsidR="00864D68">
        <w:rPr>
          <w:sz w:val="22"/>
          <w:szCs w:val="22"/>
          <w:lang w:eastAsia="ja-JP"/>
        </w:rPr>
        <w:t>Developmental Psychology</w:t>
      </w:r>
      <w:r>
        <w:rPr>
          <w:sz w:val="22"/>
          <w:szCs w:val="22"/>
          <w:lang w:eastAsia="ja-JP"/>
        </w:rPr>
        <w:t>.</w:t>
      </w:r>
    </w:p>
    <w:p w14:paraId="1FA73197" w14:textId="77777777" w:rsidR="00F02CC4" w:rsidRDefault="00F02CC4" w:rsidP="00F02CC4">
      <w:pPr>
        <w:widowControl w:val="0"/>
        <w:autoSpaceDE w:val="0"/>
        <w:autoSpaceDN w:val="0"/>
        <w:adjustRightInd w:val="0"/>
        <w:rPr>
          <w:sz w:val="22"/>
          <w:szCs w:val="22"/>
          <w:lang w:eastAsia="ja-JP"/>
        </w:rPr>
      </w:pPr>
    </w:p>
    <w:p w14:paraId="6C262E11" w14:textId="77777777" w:rsidR="00F02CC4" w:rsidRDefault="00F02CC4" w:rsidP="00F02CC4">
      <w:pPr>
        <w:widowControl w:val="0"/>
        <w:autoSpaceDE w:val="0"/>
        <w:autoSpaceDN w:val="0"/>
        <w:adjustRightInd w:val="0"/>
        <w:rPr>
          <w:sz w:val="22"/>
          <w:szCs w:val="22"/>
          <w:lang w:eastAsia="ja-JP"/>
        </w:rPr>
      </w:pPr>
    </w:p>
    <w:p w14:paraId="0FC23592" w14:textId="77777777" w:rsidR="00F02CC4" w:rsidRDefault="00F02CC4" w:rsidP="00F02CC4">
      <w:pPr>
        <w:widowControl w:val="0"/>
        <w:autoSpaceDE w:val="0"/>
        <w:autoSpaceDN w:val="0"/>
        <w:adjustRightInd w:val="0"/>
        <w:rPr>
          <w:sz w:val="22"/>
          <w:szCs w:val="22"/>
          <w:lang w:eastAsia="ja-JP"/>
        </w:rPr>
      </w:pPr>
      <w:r>
        <w:rPr>
          <w:sz w:val="22"/>
          <w:szCs w:val="22"/>
          <w:lang w:eastAsia="ja-JP"/>
        </w:rPr>
        <w:t>Yours sincerely,</w:t>
      </w:r>
    </w:p>
    <w:p w14:paraId="288DCB07" w14:textId="77777777" w:rsidR="00F02CC4" w:rsidRDefault="00F02CC4" w:rsidP="00F02CC4">
      <w:pPr>
        <w:widowControl w:val="0"/>
        <w:autoSpaceDE w:val="0"/>
        <w:autoSpaceDN w:val="0"/>
        <w:adjustRightInd w:val="0"/>
        <w:rPr>
          <w:sz w:val="22"/>
          <w:szCs w:val="22"/>
          <w:lang w:eastAsia="ja-JP"/>
        </w:rPr>
      </w:pPr>
    </w:p>
    <w:p w14:paraId="62B28CBB" w14:textId="77777777" w:rsidR="00F02CC4" w:rsidRDefault="00F02CC4" w:rsidP="00F02CC4">
      <w:pPr>
        <w:widowControl w:val="0"/>
        <w:autoSpaceDE w:val="0"/>
        <w:autoSpaceDN w:val="0"/>
        <w:adjustRightInd w:val="0"/>
        <w:rPr>
          <w:sz w:val="22"/>
          <w:szCs w:val="22"/>
          <w:lang w:eastAsia="ja-JP"/>
        </w:rPr>
      </w:pPr>
      <w:r>
        <w:rPr>
          <w:sz w:val="22"/>
          <w:szCs w:val="22"/>
          <w:lang w:eastAsia="ja-JP"/>
        </w:rPr>
        <w:t>Dr. Katie Von Holzen</w:t>
      </w:r>
    </w:p>
    <w:p w14:paraId="4DD1AACA" w14:textId="6EFB036C" w:rsidR="00D237B1" w:rsidRPr="00E4028B" w:rsidRDefault="00F02CC4" w:rsidP="00E4028B">
      <w:pPr>
        <w:widowControl w:val="0"/>
        <w:autoSpaceDE w:val="0"/>
        <w:autoSpaceDN w:val="0"/>
        <w:adjustRightInd w:val="0"/>
        <w:rPr>
          <w:sz w:val="22"/>
          <w:szCs w:val="22"/>
          <w:lang w:eastAsia="ja-JP"/>
        </w:rPr>
      </w:pPr>
      <w:r>
        <w:rPr>
          <w:sz w:val="22"/>
          <w:szCs w:val="22"/>
          <w:lang w:eastAsia="ja-JP"/>
        </w:rPr>
        <w:t>Dr. Christina Bergmann</w:t>
      </w:r>
    </w:p>
    <w:sectPr w:rsidR="00D237B1" w:rsidRPr="00E4028B" w:rsidSect="00063605">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A7D11" w14:textId="77777777" w:rsidR="005A0C95" w:rsidRDefault="005A0C95">
      <w:r>
        <w:separator/>
      </w:r>
    </w:p>
  </w:endnote>
  <w:endnote w:type="continuationSeparator" w:id="0">
    <w:p w14:paraId="64FE7704" w14:textId="77777777" w:rsidR="005A0C95" w:rsidRDefault="005A0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1F3CD" w14:textId="77777777" w:rsidR="00BF5D21" w:rsidRDefault="005A0C95">
    <w:pPr>
      <w:pStyle w:val="Footer"/>
    </w:pPr>
    <w:sdt>
      <w:sdtPr>
        <w:id w:val="969400743"/>
        <w:temporary/>
        <w:showingPlcHdr/>
      </w:sdtPr>
      <w:sdtEndPr/>
      <w:sdtContent>
        <w:r w:rsidR="00F02CC4">
          <w:t>[Type text]</w:t>
        </w:r>
      </w:sdtContent>
    </w:sdt>
    <w:r w:rsidR="00F02CC4">
      <w:ptab w:relativeTo="margin" w:alignment="center" w:leader="none"/>
    </w:r>
    <w:sdt>
      <w:sdtPr>
        <w:id w:val="969400748"/>
        <w:temporary/>
        <w:showingPlcHdr/>
      </w:sdtPr>
      <w:sdtEndPr/>
      <w:sdtContent>
        <w:r w:rsidR="00F02CC4">
          <w:t>[Type text]</w:t>
        </w:r>
      </w:sdtContent>
    </w:sdt>
    <w:r w:rsidR="00F02CC4">
      <w:ptab w:relativeTo="margin" w:alignment="right" w:leader="none"/>
    </w:r>
    <w:sdt>
      <w:sdtPr>
        <w:id w:val="969400753"/>
        <w:temporary/>
        <w:showingPlcHdr/>
      </w:sdtPr>
      <w:sdtEndPr/>
      <w:sdtContent>
        <w:r w:rsidR="00F02CC4">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30CAA" w14:textId="77777777" w:rsidR="00BF5D21" w:rsidRPr="00280BC4" w:rsidRDefault="00F02CC4">
    <w:pPr>
      <w:pStyle w:val="Footer"/>
      <w:rPr>
        <w:lang w:val="de-DE"/>
      </w:rPr>
    </w:pPr>
    <w:r w:rsidRPr="00280BC4">
      <w:rPr>
        <w:lang w:val="de-DE"/>
      </w:rPr>
      <w:t>Dr. Katie Von Holzen</w:t>
    </w:r>
  </w:p>
  <w:p w14:paraId="4BE99BBE" w14:textId="259E2E33" w:rsidR="00BF5D21" w:rsidRPr="00280BC4" w:rsidRDefault="00280BC4" w:rsidP="00A72687">
    <w:pPr>
      <w:pStyle w:val="Footer"/>
      <w:rPr>
        <w:lang w:val="de-DE"/>
      </w:rPr>
    </w:pPr>
    <w:r w:rsidRPr="00280BC4">
      <w:rPr>
        <w:i/>
        <w:lang w:val="de-DE"/>
      </w:rPr>
      <w:t>Lehrstuhl Linguistik des Deutschen</w:t>
    </w:r>
    <w:r w:rsidR="00F02CC4" w:rsidRPr="00280BC4">
      <w:rPr>
        <w:lang w:val="de-DE"/>
      </w:rPr>
      <w:tab/>
    </w:r>
    <w:r w:rsidR="00F02CC4" w:rsidRPr="00280BC4">
      <w:rPr>
        <w:lang w:val="de-DE"/>
      </w:rPr>
      <w:tab/>
      <w:t>email: katie.m.vonholzen@gmail.com</w:t>
    </w:r>
  </w:p>
  <w:p w14:paraId="5C089486" w14:textId="225CCFD8" w:rsidR="00BF5D21" w:rsidRPr="00280BC4" w:rsidRDefault="00D637F7">
    <w:pPr>
      <w:pStyle w:val="Footer"/>
      <w:rPr>
        <w:lang w:val="de-DE"/>
      </w:rPr>
    </w:pPr>
    <w:r w:rsidRPr="00D637F7">
      <w:rPr>
        <w:lang w:val="de-DE"/>
      </w:rPr>
      <w:t>Emil-Figge-Stra</w:t>
    </w:r>
    <w:r w:rsidRPr="00D637F7">
      <w:rPr>
        <w:rFonts w:hint="eastAsia"/>
        <w:lang w:val="de-DE"/>
      </w:rPr>
      <w:t>ß</w:t>
    </w:r>
    <w:r w:rsidRPr="00D637F7">
      <w:rPr>
        <w:lang w:val="de-DE"/>
      </w:rPr>
      <w:t xml:space="preserve">e 50, </w:t>
    </w:r>
    <w:r w:rsidR="00280BC4" w:rsidRPr="00D637F7">
      <w:rPr>
        <w:lang w:val="de-DE"/>
      </w:rPr>
      <w:t>Technische Universit</w:t>
    </w:r>
    <w:r w:rsidR="00280BC4">
      <w:rPr>
        <w:lang w:val="de-DE"/>
      </w:rPr>
      <w:t>ät Dortmund</w:t>
    </w:r>
    <w:r>
      <w:rPr>
        <w:lang w:val="de-DE"/>
      </w:rPr>
      <w:t>, 44221 Dortmund, Germany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962B4" w14:textId="77777777" w:rsidR="005A0C95" w:rsidRDefault="005A0C95">
      <w:r>
        <w:separator/>
      </w:r>
    </w:p>
  </w:footnote>
  <w:footnote w:type="continuationSeparator" w:id="0">
    <w:p w14:paraId="5FF1D33B" w14:textId="77777777" w:rsidR="005A0C95" w:rsidRDefault="005A0C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5FFC"/>
    <w:rsid w:val="00063605"/>
    <w:rsid w:val="000C4199"/>
    <w:rsid w:val="00280BC4"/>
    <w:rsid w:val="00282C3A"/>
    <w:rsid w:val="00372907"/>
    <w:rsid w:val="003B46C5"/>
    <w:rsid w:val="003D3C6F"/>
    <w:rsid w:val="004B5FFC"/>
    <w:rsid w:val="00534DE8"/>
    <w:rsid w:val="00556FEE"/>
    <w:rsid w:val="005A0C95"/>
    <w:rsid w:val="005C3CDC"/>
    <w:rsid w:val="006A15CD"/>
    <w:rsid w:val="007A5245"/>
    <w:rsid w:val="008618EA"/>
    <w:rsid w:val="00864D68"/>
    <w:rsid w:val="009635A3"/>
    <w:rsid w:val="00B270DA"/>
    <w:rsid w:val="00B52B97"/>
    <w:rsid w:val="00C45932"/>
    <w:rsid w:val="00C919DD"/>
    <w:rsid w:val="00C948FE"/>
    <w:rsid w:val="00D237B1"/>
    <w:rsid w:val="00D637F7"/>
    <w:rsid w:val="00DD7397"/>
    <w:rsid w:val="00E4028B"/>
    <w:rsid w:val="00F02CC4"/>
    <w:rsid w:val="00FE65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2CA9F72"/>
  <w14:defaultImageDpi w14:val="300"/>
  <w15:docId w15:val="{2BCF5442-AEDB-4130-B187-25B536C4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2CC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02CC4"/>
    <w:pPr>
      <w:tabs>
        <w:tab w:val="center" w:pos="4320"/>
        <w:tab w:val="right" w:pos="8640"/>
      </w:tabs>
    </w:pPr>
  </w:style>
  <w:style w:type="character" w:customStyle="1" w:styleId="FooterChar">
    <w:name w:val="Footer Char"/>
    <w:basedOn w:val="DefaultParagraphFont"/>
    <w:link w:val="Footer"/>
    <w:uiPriority w:val="99"/>
    <w:rsid w:val="00F02CC4"/>
    <w:rPr>
      <w:sz w:val="24"/>
      <w:szCs w:val="24"/>
      <w:lang w:eastAsia="en-US"/>
    </w:rPr>
  </w:style>
  <w:style w:type="character" w:styleId="Hyperlink">
    <w:name w:val="Hyperlink"/>
    <w:basedOn w:val="DefaultParagraphFont"/>
    <w:uiPriority w:val="99"/>
    <w:unhideWhenUsed/>
    <w:rsid w:val="00DD7397"/>
    <w:rPr>
      <w:color w:val="0000FF" w:themeColor="hyperlink"/>
      <w:u w:val="single"/>
    </w:rPr>
  </w:style>
  <w:style w:type="paragraph" w:styleId="Header">
    <w:name w:val="header"/>
    <w:basedOn w:val="Normal"/>
    <w:link w:val="HeaderChar"/>
    <w:uiPriority w:val="99"/>
    <w:unhideWhenUsed/>
    <w:rsid w:val="00280BC4"/>
    <w:pPr>
      <w:tabs>
        <w:tab w:val="center" w:pos="4703"/>
        <w:tab w:val="right" w:pos="9406"/>
      </w:tabs>
    </w:pPr>
  </w:style>
  <w:style w:type="character" w:customStyle="1" w:styleId="HeaderChar">
    <w:name w:val="Header Char"/>
    <w:basedOn w:val="DefaultParagraphFont"/>
    <w:link w:val="Header"/>
    <w:uiPriority w:val="99"/>
    <w:rsid w:val="00280BC4"/>
    <w:rPr>
      <w:sz w:val="24"/>
      <w:szCs w:val="24"/>
      <w:lang w:eastAsia="en-US"/>
    </w:rPr>
  </w:style>
  <w:style w:type="character" w:styleId="UnresolvedMention">
    <w:name w:val="Unresolved Mention"/>
    <w:basedOn w:val="DefaultParagraphFont"/>
    <w:uiPriority w:val="99"/>
    <w:semiHidden/>
    <w:unhideWhenUsed/>
    <w:rsid w:val="00B27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951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lab.stanford.edu" TargetMode="External"/><Relationship Id="rId3" Type="http://schemas.openxmlformats.org/officeDocument/2006/relationships/webSettings" Target="webSettings.xml"/><Relationship Id="rId7" Type="http://schemas.openxmlformats.org/officeDocument/2006/relationships/hyperlink" Target="https://osf.io/rvbj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ndmodeling.org/cogsci2018/papers/0228/0228.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Von Holzen</dc:creator>
  <cp:keywords/>
  <dc:description/>
  <cp:lastModifiedBy>user</cp:lastModifiedBy>
  <cp:revision>13</cp:revision>
  <dcterms:created xsi:type="dcterms:W3CDTF">2019-01-16T15:27:00Z</dcterms:created>
  <dcterms:modified xsi:type="dcterms:W3CDTF">2020-02-07T07:37:00Z</dcterms:modified>
</cp:coreProperties>
</file>