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AA" w:rsidRPr="003275AD" w:rsidRDefault="00CD6FAA" w:rsidP="00CD6FAA">
      <w:pPr>
        <w:spacing w:after="40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CD6FAA" w:rsidRPr="003275AD" w:rsidRDefault="00CD6FAA" w:rsidP="00CD6FAA">
      <w:pPr>
        <w:spacing w:after="40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CD6FAA" w:rsidRPr="003275AD" w:rsidRDefault="00CD6FAA" w:rsidP="00CD6FAA">
      <w:pPr>
        <w:spacing w:after="40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CD6FAA" w:rsidRPr="003275AD" w:rsidRDefault="00CD6FAA" w:rsidP="00CD6FAA">
      <w:pPr>
        <w:spacing w:after="40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CD6FAA" w:rsidRPr="003275AD" w:rsidRDefault="00CD6FAA" w:rsidP="00CD6FAA">
      <w:pPr>
        <w:spacing w:after="40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>
        <w:rPr>
          <w:rFonts w:ascii="Times New Roman" w:hAnsi="Times New Roman" w:cs="Times New Roman"/>
          <w:sz w:val="28"/>
          <w:szCs w:val="28"/>
        </w:rPr>
        <w:t>деятельности ГК «Ф-АВТО</w:t>
      </w:r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D6FAA" w:rsidRPr="003275AD" w:rsidRDefault="00CD6FAA" w:rsidP="00CD6FAA">
      <w:pPr>
        <w:spacing w:after="0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Ковалевич К.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CD6FAA" w:rsidRPr="003275AD" w:rsidRDefault="00CD6FAA" w:rsidP="00CD6FAA">
      <w:pPr>
        <w:spacing w:after="0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CD6FAA" w:rsidRPr="003275AD" w:rsidRDefault="00CD6FAA" w:rsidP="00CD6FAA">
      <w:pPr>
        <w:spacing w:after="47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8A2935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Минск 2019</w:t>
      </w:r>
    </w:p>
    <w:p w:rsidR="008A2935" w:rsidRDefault="008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D6FAA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FAA" w:rsidRPr="008A2935" w:rsidRDefault="00CD6FAA" w:rsidP="00CD6F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1.2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1.3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1.4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1.6 Организационная структура управления компанией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E1DAC" w:rsidRPr="00CD6FAA" w:rsidRDefault="00CD6FAA" w:rsidP="00CD6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  <w:r w:rsidR="00CE1DAC" w:rsidRPr="00CD6FAA">
        <w:rPr>
          <w:rFonts w:ascii="Times New Roman" w:hAnsi="Times New Roman" w:cs="Times New Roman"/>
          <w:sz w:val="28"/>
          <w:szCs w:val="28"/>
        </w:rPr>
        <w:br w:type="page"/>
      </w:r>
    </w:p>
    <w:p w:rsidR="00346E93" w:rsidRPr="008A2935" w:rsidRDefault="00A33E72" w:rsidP="008A2935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1F7396" w:rsidRDefault="001F73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</w:t>
      </w:r>
      <w:r w:rsidR="006A40E4">
        <w:rPr>
          <w:rFonts w:ascii="Times New Roman" w:hAnsi="Times New Roman" w:cs="Times New Roman"/>
          <w:sz w:val="28"/>
          <w:szCs w:val="28"/>
        </w:rPr>
        <w:t>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продающей автозапчасти и двигатели, бывшие в употреблении.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bookmarkStart w:id="1" w:name="_Toc27262410"/>
      <w:r w:rsidRPr="00271CF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общество с ограниченной ответственностью. Головной офис находится в Минске. Компания состоит из обширной розничной сети в торговых домах, двух магазинов по продаже бывших в употреблении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двигателей,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склада.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Веб-ресурс компании: </w:t>
      </w:r>
      <w:hyperlink r:id="rId6" w:history="1">
        <w:r w:rsidRPr="00E14E87">
          <w:rPr>
            <w:rFonts w:ascii="Times New Roman" w:hAnsi="Times New Roman" w:cs="Times New Roman"/>
            <w:sz w:val="28"/>
            <w:szCs w:val="28"/>
            <w:u w:val="single"/>
          </w:rPr>
          <w:t>https://f-avto.by/</w:t>
        </w:r>
      </w:hyperlink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насчитывает около 100 сотрудников.</w:t>
      </w:r>
    </w:p>
    <w:p w:rsidR="000F2E96" w:rsidRPr="00E14E87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состоит в тесном сотрудничестве со страховыми аукционами и является единственным в СНГ членом международных ассоциаций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авторазборок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только оригинальные запчасти.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3"/>
      <w:bookmarkStart w:id="3" w:name="_Toc27262411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2"/>
      <w:bookmarkEnd w:id="3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основана в 1994 году и работает на рынке уже 25 лет, не меняя названия и постоянно накапливая опыт. Сейчас компания является лидером белорусского рынка в этой сфере. За время работы организация создала широкую торговую сеть, через которую реализует товар высочайшего качества в своем сегменте.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курирует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Городейскую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школу-интернат и постоянно отправляет часть прибыли на благотворительность.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2012 года компания поддерживает как молодые, так и вновь возрождаемые виды спорта.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 с ГАИ проводит акции по безопасности дорожного движения.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4"/>
      <w:bookmarkStart w:id="5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4"/>
      <w:bookmarkEnd w:id="5"/>
    </w:p>
    <w:p w:rsidR="000F2E96" w:rsidRPr="00700451" w:rsidRDefault="000F2E96" w:rsidP="00BA0A81">
      <w:pPr>
        <w:pStyle w:val="a4"/>
        <w:shd w:val="clear" w:color="auto" w:fill="FFFFFF"/>
        <w:spacing w:after="285" w:line="276" w:lineRule="auto"/>
        <w:ind w:left="555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технико-экономические показатели ООО «</w:t>
      </w:r>
      <w:proofErr w:type="spellStart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Аутопартс</w:t>
      </w:r>
      <w:proofErr w:type="spellEnd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2106"/>
        <w:gridCol w:w="2107"/>
        <w:gridCol w:w="2107"/>
      </w:tblGrid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0F2E96" w:rsidRPr="004E3826" w:rsidTr="00D964ED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0F2E9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Выручка от 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18,3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Себестоимость проданных товаров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Чистая прибыль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Сильный рост наблюдается в 2018 году, что связано с расширением и трансформацией деятельности отдела продаж и ускорением доставки. Теперь время от первого обращения клиента до получения им товара сократилось в 1,5 раза.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нового веб-сайта с интернет-магазином.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6633765"/>
      <w:bookmarkStart w:id="7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6"/>
      <w:bookmarkEnd w:id="7"/>
      <w:r w:rsidRPr="00271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96" w:rsidRPr="00700451" w:rsidRDefault="000F2E96" w:rsidP="00BA0A81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700451">
        <w:rPr>
          <w:rFonts w:ascii="Times New Roman" w:hAnsi="Times New Roman" w:cs="Times New Roman"/>
          <w:color w:val="000000"/>
          <w:sz w:val="28"/>
          <w:szCs w:val="28"/>
          <w:lang w:val="en-US"/>
        </w:rPr>
        <w:t>SWOT</w:t>
      </w:r>
      <w:r w:rsidRPr="00700451">
        <w:rPr>
          <w:rFonts w:ascii="Times New Roman" w:hAnsi="Times New Roman" w:cs="Times New Roman"/>
          <w:color w:val="000000"/>
          <w:sz w:val="28"/>
          <w:szCs w:val="28"/>
        </w:rPr>
        <w:t>-анализ</w:t>
      </w:r>
      <w:r w:rsidRPr="00700451">
        <w:rPr>
          <w:color w:val="000000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3"/>
        <w:gridCol w:w="4680"/>
        <w:gridCol w:w="4062"/>
      </w:tblGrid>
      <w:tr w:rsidR="000F2E96" w:rsidRPr="007D49C3" w:rsidTr="00D964ED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00451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Высококвалифицированный </w:t>
            </w:r>
            <w:r w:rsidRPr="007D49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состав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работников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большой аудитории 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Признанный рыночный лидер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Надежная сеть распределения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Большой опыт компании 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Проверенные поставщики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Выгодное расположение точек продажи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</w:tc>
        <w:tc>
          <w:tcPr>
            <w:tcW w:w="4098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Относительно слабая политика продвижения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очень удобный сайт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</w:tc>
      </w:tr>
      <w:tr w:rsidR="000F2E96" w:rsidRPr="007D49C3" w:rsidTr="00D964ED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D49C3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Поиск новых поставщиков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рынков сбыта продукции 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Снижение торговых барьеров в выходе на новые рынки</w:t>
            </w:r>
          </w:p>
          <w:p w:rsidR="000F2E96" w:rsidRPr="007D49C3" w:rsidRDefault="000F2E96" w:rsidP="00BA0A81">
            <w:pPr>
              <w:pStyle w:val="a4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9C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новых конкурентов на рынках с низкой стоимостью товаров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Уменьшения на душу дохода населения</w:t>
            </w:r>
          </w:p>
          <w:p w:rsidR="000F2E96" w:rsidRPr="002239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их товар уступает в качестве или вообще является неоригинальным.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неудобство сайта. На данный момент эта проблема еще имеет место, но уже ведутся работы по созданию нового электронного ресурса. Для этого планируется нанять ответственных сотрудников и обратиться к группе разработчиков.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внедрением новых технологий. </w:t>
      </w:r>
      <w:bookmarkStart w:id="8" w:name="_Toc26633767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Pr="00612B98">
        <w:rPr>
          <w:rFonts w:ascii="Times New Roman" w:hAnsi="Times New Roman" w:cs="Times New Roman"/>
          <w:sz w:val="28"/>
          <w:szCs w:val="28"/>
        </w:rPr>
        <w:t xml:space="preserve"> Миссия и дерево целей</w:t>
      </w:r>
      <w:bookmarkEnd w:id="8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«Обеспечить потребителю право на выбор лучших оригинальных деталей от надежных поставщиков. Мы уверены, </w:t>
      </w:r>
      <w:r>
        <w:rPr>
          <w:rFonts w:ascii="Times New Roman" w:hAnsi="Times New Roman" w:cs="Times New Roman"/>
          <w:sz w:val="28"/>
          <w:szCs w:val="28"/>
        </w:rPr>
        <w:lastRenderedPageBreak/>
        <w:t>что качественные автомобильные запчасти — это гарантия безопасности на дороге».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— стать лидером в продаже автозапчастей и двигателей не только на белорусском, но и на зарубежных рынках.</w:t>
      </w:r>
    </w:p>
    <w:p w:rsidR="00BA0A81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0F2E96" w:rsidRDefault="000F2E96" w:rsidP="00BA0A81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BE8E5" wp14:editId="63B237FC">
            <wp:extent cx="6038850" cy="3800475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0F2E96" w:rsidRPr="00034319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633768"/>
      <w:bookmarkStart w:id="10" w:name="_Toc27262414"/>
      <w:r>
        <w:rPr>
          <w:rFonts w:ascii="Times New Roman" w:hAnsi="Times New Roman" w:cs="Times New Roman"/>
          <w:color w:val="auto"/>
          <w:sz w:val="28"/>
          <w:szCs w:val="28"/>
        </w:rPr>
        <w:t>1.6</w:t>
      </w:r>
      <w:r w:rsidRPr="00612B98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Организационная структура управления компанией</w:t>
      </w:r>
      <w:bookmarkEnd w:id="9"/>
      <w:bookmarkEnd w:id="10"/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На первом месте в организационной структуре находится директор магазина автозапчастей. В его подчинении сосредоточены следующие отделы — бухгалтерия, отдел продаж, склад, отдел по работе с клиентами и отдел кадров.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Генеральный директор — </w:t>
      </w:r>
      <w:r w:rsidR="00574CE0">
        <w:rPr>
          <w:sz w:val="28"/>
          <w:szCs w:val="28"/>
        </w:rPr>
        <w:t>единолично исполняющее</w:t>
      </w:r>
      <w:r w:rsidRPr="00BD50B4">
        <w:rPr>
          <w:sz w:val="28"/>
          <w:szCs w:val="28"/>
        </w:rPr>
        <w:t xml:space="preserve"> обязанности лицо магазина автозапчастей</w:t>
      </w:r>
      <w:r w:rsidR="00574CE0">
        <w:rPr>
          <w:sz w:val="28"/>
          <w:szCs w:val="28"/>
        </w:rPr>
        <w:t>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Финансовый отдел — ведет бухгалтерский, налоговый и управленческий учеты; формирует и сдает бухгалтерскую, налоговую и управленческую отчетности; взаимодействует с государственными налоговыми и другими органами в пределах своей компетенции; взаимодействует с контрагентами и финансовыми организациями в пределах своей компетенции; осуществляет платежи в наличной и безналичной форме </w:t>
      </w:r>
      <w:r w:rsidRPr="00BD50B4">
        <w:rPr>
          <w:sz w:val="28"/>
          <w:szCs w:val="28"/>
        </w:rPr>
        <w:lastRenderedPageBreak/>
        <w:t>в порядке, определенном внутренними документами; налоговое планирование. Мониторинг актуальных законодательных и нормативных документов. Рассчитывает заработную плату и иные выплаты сотрудникам предприятия. Выдает справки сотрудникам предприятия по вопросам начисления заработной платы и других выплат. Сотрудниками в этом отделе считаются бухгалтер и секретарь.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Логистический отдел — ведет складской учет и отвечает за продукцию, приходящую, находящуюся и уходящую со склада. Сотрудниками склада здесь считаются его начальник и менеджер, логист, который отвечает за способы доставки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продаж — занимается продажей той или иной продукции, которую покупатель решил у нас приобрести. Этим занимаются менеджер (или консультант) и продавец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кадров — специалист подбирает кадров и работает с коллективом, оформляет трудовые отношения, закрепляет факты трудовой биографии работников, ведет учет кадров, сопровождает их движения.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маркетинга — продумывает рекламные стратегии, делает все, чтобы люди покупали товар и становились после первых покупок постоянными клиентами. После внедрения информационного ресурса у отдела маркетинга появится новая обязанность — продвижение сайта.</w:t>
      </w:r>
    </w:p>
    <w:p w:rsidR="000F2E96" w:rsidRPr="002E642B" w:rsidRDefault="000F2E96" w:rsidP="00BA0A81">
      <w:pPr>
        <w:spacing w:line="276" w:lineRule="auto"/>
        <w:ind w:firstLine="709"/>
        <w:jc w:val="both"/>
      </w:pPr>
    </w:p>
    <w:p w:rsidR="000F2E96" w:rsidRDefault="000F2E96" w:rsidP="00BA0A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B4">
        <w:rPr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1AB17D" wp14:editId="6617EB50">
            <wp:extent cx="5917031" cy="3095625"/>
            <wp:effectExtent l="0" t="0" r="7620" b="0"/>
            <wp:docPr id="3" name="Рисунок 3" descr="https://lh3.googleusercontent.com/vQaARE-YcckGsApX-Ol-iswN2YA7QJaSanXpZE_9m_USifb8HjZWhZ9VO3EoVY5mtbBemYgcNoMMasPO5iXXaNsf3MbwxPwDsD_OodKhKq_FyNvSzlTkHDagVZj8OacT9gkFil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QaARE-YcckGsApX-Ol-iswN2YA7QJaSanXpZE_9m_USifb8HjZWhZ9VO3EoVY5mtbBemYgcNoMMasPO5iXXaNsf3MbwxPwDsD_OodKhKq_FyNvSzlTkHDagVZj8OacT9gkFil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6" cy="31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Организационная структура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A40E4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задачи компании: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Начать сотрудничество с новым зарубежным поставщиком к концу 2020 года.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сайт, связать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A0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частью к апрелю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одну новую точку продаж к концу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склад товаров в наличии к середине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число повторных обращений клиентов на 30%.</w:t>
      </w:r>
    </w:p>
    <w:p w:rsidR="00BA0A81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на рынок Казахстана к концу 2020.</w:t>
      </w:r>
    </w:p>
    <w:p w:rsidR="000763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новую категорию товаров — запчасти для электромобилей</w:t>
      </w:r>
      <w:r w:rsidR="00383A3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 концу 2020.</w:t>
      </w:r>
    </w:p>
    <w:p w:rsidR="006E49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сотрудников отдела маркетинга, отдела продаж и отдела логистики на повышение квалификации в 2020 году.</w:t>
      </w:r>
    </w:p>
    <w:p w:rsidR="006E4957" w:rsidRDefault="006E4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357" w:rsidRDefault="00F356E8" w:rsidP="00F356E8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F356E8" w:rsidRDefault="00B26F6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и ремонт любого автомобиля — это довольно </w:t>
      </w:r>
      <w:r w:rsidR="003A7B50">
        <w:rPr>
          <w:rFonts w:ascii="Times New Roman" w:hAnsi="Times New Roman" w:cs="Times New Roman"/>
          <w:sz w:val="28"/>
          <w:szCs w:val="28"/>
        </w:rPr>
        <w:t xml:space="preserve">крупная статья расходов. По этой причине владельцы часто пытаются уменьшить затраты, прибегая к покупке автозапчастей самостоятельно, а не приобретая их в автосалоне, где производится ремонт. </w:t>
      </w:r>
    </w:p>
    <w:p w:rsidR="00BA6619" w:rsidRDefault="009955D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автозапчастей подразделяется на два сегмента:</w:t>
      </w:r>
    </w:p>
    <w:p w:rsidR="009955DA" w:rsidRPr="00D45322" w:rsidRDefault="00D45322" w:rsidP="00D45322">
      <w:pPr>
        <w:pStyle w:val="a4"/>
        <w:numPr>
          <w:ilvl w:val="0"/>
          <w:numId w:val="12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322">
        <w:rPr>
          <w:rFonts w:ascii="Times New Roman" w:hAnsi="Times New Roman" w:cs="Times New Roman"/>
          <w:sz w:val="28"/>
          <w:szCs w:val="28"/>
        </w:rPr>
        <w:t xml:space="preserve">Первичный рынок — рынок оригинальных автозапчастей, тех же, которые используются при сборке автомобилей на предприятиях автоконцернов. До 2008 года этот сегмент был основным и занимал 80% всего рынка автозапчастей. Если заказывать в официальных дилерских центрах или на официальном сайте производителя, можно быть уверенным в оригинальности деталей. Покупая в других местах, необходимо проверять документы и сертификаты продавца. Компания Ф-АВТО реализует только оригинальные запчасти, бывшие в употреблении. </w:t>
      </w:r>
    </w:p>
    <w:p w:rsidR="00504249" w:rsidRDefault="00504249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Вторичный рынок — рынок неоригинальных комплектующих и контрафактных деталей. При этом компании-продавцы автозапчастей могут быть партнерами автоконцерна и одновременно представлять продукцию на вторичном рынке. Вторичный рынок </w:t>
      </w:r>
      <w:r w:rsidR="00581915">
        <w:rPr>
          <w:rFonts w:ascii="Times New Roman" w:hAnsi="Times New Roman" w:cs="Times New Roman"/>
          <w:sz w:val="28"/>
          <w:szCs w:val="28"/>
        </w:rPr>
        <w:t xml:space="preserve">демонстрирует удивительную стабильность. </w:t>
      </w:r>
      <w:r w:rsidR="00446B33">
        <w:rPr>
          <w:rFonts w:ascii="Times New Roman" w:hAnsi="Times New Roman" w:cs="Times New Roman"/>
          <w:sz w:val="28"/>
          <w:szCs w:val="28"/>
        </w:rPr>
        <w:t xml:space="preserve">По мнению специалистов, активное развитие вторичного рынка связано с ценовой политикой компании и потребностями покупателя. </w:t>
      </w:r>
      <w:r w:rsidR="00300141">
        <w:rPr>
          <w:rFonts w:ascii="Times New Roman" w:hAnsi="Times New Roman" w:cs="Times New Roman"/>
          <w:sz w:val="28"/>
          <w:szCs w:val="28"/>
        </w:rPr>
        <w:t xml:space="preserve">Так как чаще всего приходится регулярно приобретать расходные материалы (фильтры, щетки, стеклоочистители и т.п.), </w:t>
      </w:r>
      <w:r w:rsidR="00322C7D">
        <w:rPr>
          <w:rFonts w:ascii="Times New Roman" w:hAnsi="Times New Roman" w:cs="Times New Roman"/>
          <w:sz w:val="28"/>
          <w:szCs w:val="28"/>
        </w:rPr>
        <w:t>автолюбители не видят смысла переплачивать за них.</w:t>
      </w:r>
      <w:r w:rsidR="001575DA">
        <w:rPr>
          <w:rFonts w:ascii="Times New Roman" w:hAnsi="Times New Roman" w:cs="Times New Roman"/>
          <w:sz w:val="28"/>
          <w:szCs w:val="28"/>
        </w:rPr>
        <w:t xml:space="preserve"> </w:t>
      </w:r>
      <w:r w:rsidR="001575DA" w:rsidRPr="00423047">
        <w:rPr>
          <w:rFonts w:ascii="Times New Roman" w:hAnsi="Times New Roman" w:cs="Times New Roman"/>
          <w:sz w:val="28"/>
          <w:szCs w:val="28"/>
        </w:rPr>
        <w:t>Среди производителей неоригинальных запчастей традиционно лидирует Китай. На долю китайской продукции приходится порядка трети рынка. Большую долю составляет контрабандная продукция, а также неоригинальные детали, произведенные без лицензии – их количество в общем объеме, по оценкам экспертов, составляет около 70%; объем только контрафакта – около трети объема рынка. В основном это расходные материалы и недорогие детали – тормозные колодки, фильтры, масла и детали подвески.</w:t>
      </w:r>
    </w:p>
    <w:p w:rsidR="00D45322" w:rsidRDefault="001575DA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Отличительная особенность белорусского рынка — небольшое количество складов. Из-за широкой номенклатуры розничные магазины не хранят весь объем на своих складах, а предпочитают при необходимости заказывать недостающую позицию у поставщика</w:t>
      </w:r>
      <w:r w:rsidR="006711B0">
        <w:rPr>
          <w:rFonts w:ascii="Times New Roman" w:hAnsi="Times New Roman" w:cs="Times New Roman"/>
          <w:sz w:val="28"/>
          <w:szCs w:val="28"/>
        </w:rPr>
        <w:t xml:space="preserve">. Это значительно </w:t>
      </w:r>
      <w:r w:rsidR="006711B0">
        <w:rPr>
          <w:rFonts w:ascii="Times New Roman" w:hAnsi="Times New Roman" w:cs="Times New Roman"/>
          <w:sz w:val="28"/>
          <w:szCs w:val="28"/>
        </w:rPr>
        <w:lastRenderedPageBreak/>
        <w:t>увеличивает сроки поставки товара конечному потребителю — это может занимать до двух-трех месяцев.</w:t>
      </w:r>
    </w:p>
    <w:p w:rsidR="00D51F44" w:rsidRDefault="00D51F44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последние годы покупательская активность постепенно смещается к покупкам через интернет-магазины, и это характерно не только для рынка автозапчастей. </w:t>
      </w:r>
      <w:r w:rsidR="00135B95">
        <w:rPr>
          <w:rFonts w:ascii="Times New Roman" w:hAnsi="Times New Roman" w:cs="Times New Roman"/>
          <w:sz w:val="28"/>
          <w:szCs w:val="28"/>
        </w:rPr>
        <w:t>Такая тенденция упраздняет некоторые статьи расходов, свойственные для традиционных офлайн магазинов. Таким образом, интернет-магазины могут предлагать более доступные цены</w:t>
      </w:r>
      <w:r w:rsidR="00CE1DAC">
        <w:rPr>
          <w:rFonts w:ascii="Times New Roman" w:hAnsi="Times New Roman" w:cs="Times New Roman"/>
          <w:sz w:val="28"/>
          <w:szCs w:val="28"/>
        </w:rPr>
        <w:t>, что всегда является критическим фактором при выборе потребителем магазина.</w:t>
      </w:r>
    </w:p>
    <w:p w:rsidR="008A2935" w:rsidRDefault="008A2935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Главные конкуренты Ф-АВТО — интернет-магазины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МоторЛэнд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АвтоСтронг</w:t>
      </w:r>
      <w:proofErr w:type="spellEnd"/>
      <w:r>
        <w:rPr>
          <w:rFonts w:ascii="Times New Roman" w:hAnsi="Times New Roman" w:cs="Times New Roman"/>
          <w:sz w:val="28"/>
          <w:szCs w:val="28"/>
        </w:rPr>
        <w:t>-М</w:t>
      </w:r>
      <w:r w:rsidR="00F42DFA">
        <w:rPr>
          <w:rFonts w:ascii="Times New Roman" w:hAnsi="Times New Roman" w:cs="Times New Roman"/>
          <w:sz w:val="28"/>
          <w:szCs w:val="28"/>
        </w:rPr>
        <w:t xml:space="preserve">, </w:t>
      </w:r>
      <w:r w:rsidR="00A23BA3">
        <w:rPr>
          <w:rFonts w:ascii="Times New Roman" w:hAnsi="Times New Roman" w:cs="Times New Roman"/>
          <w:sz w:val="28"/>
          <w:szCs w:val="28"/>
          <w:lang w:val="en-US"/>
        </w:rPr>
        <w:t>AUTOLAND</w:t>
      </w:r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MotorPrivoz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БелМоторс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>. Сравнительная характеристика представлена в таблице ниже.</w:t>
      </w:r>
    </w:p>
    <w:p w:rsidR="00A23BA3" w:rsidRDefault="00A23BA3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Сравнительная характеристика Ф-АВТО и конкурентов</w:t>
      </w:r>
    </w:p>
    <w:tbl>
      <w:tblPr>
        <w:tblStyle w:val="a5"/>
        <w:tblW w:w="9355" w:type="dxa"/>
        <w:tblInd w:w="-5" w:type="dxa"/>
        <w:tblLook w:val="04A0" w:firstRow="1" w:lastRow="0" w:firstColumn="1" w:lastColumn="0" w:noHBand="0" w:noVBand="1"/>
      </w:tblPr>
      <w:tblGrid>
        <w:gridCol w:w="1787"/>
        <w:gridCol w:w="938"/>
        <w:gridCol w:w="1423"/>
        <w:gridCol w:w="1423"/>
        <w:gridCol w:w="1423"/>
        <w:gridCol w:w="938"/>
        <w:gridCol w:w="1423"/>
      </w:tblGrid>
      <w:tr w:rsidR="00477A83" w:rsidTr="008F2BEF">
        <w:trPr>
          <w:cantSplit/>
          <w:trHeight w:val="2035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Ф-АВТО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МоторЛэнд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АвтоСтронг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MotorPrivoz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БелМоторс</w:t>
            </w:r>
            <w:proofErr w:type="spellEnd"/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работы, лет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пунктов выдачи</w:t>
            </w:r>
          </w:p>
        </w:tc>
        <w:tc>
          <w:tcPr>
            <w:tcW w:w="1134" w:type="dxa"/>
            <w:vAlign w:val="center"/>
          </w:tcPr>
          <w:p w:rsidR="008F2BEF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34" w:type="dxa"/>
            <w:vAlign w:val="center"/>
          </w:tcPr>
          <w:p w:rsidR="008F2BEF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способов оплаты для ф/л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Гарантия на ДВС, дней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по РБ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Доставка в другие страны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Акции, скидки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413CF" w:rsidTr="008F2BEF">
        <w:trPr>
          <w:trHeight w:val="737"/>
        </w:trPr>
        <w:tc>
          <w:tcPr>
            <w:tcW w:w="2551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марок авто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B413CF" w:rsidTr="008F2BEF">
        <w:trPr>
          <w:trHeight w:val="737"/>
        </w:trPr>
        <w:tc>
          <w:tcPr>
            <w:tcW w:w="2551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модели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23BA3" w:rsidRDefault="00B413CF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конкурентов показал, что ГК «Ф-АВТО» лидирует по таким критериям как опыт работы, количество пунктов выдачи, </w:t>
      </w:r>
      <w:r w:rsidR="00EA23BD">
        <w:rPr>
          <w:rFonts w:ascii="Times New Roman" w:hAnsi="Times New Roman" w:cs="Times New Roman"/>
          <w:sz w:val="28"/>
          <w:szCs w:val="28"/>
        </w:rPr>
        <w:t>гарантия на двигатели внутреннего сгорания, предоставление скидок и наличие дисконтных программ</w:t>
      </w:r>
      <w:r w:rsidR="00492B5B">
        <w:rPr>
          <w:rFonts w:ascii="Times New Roman" w:hAnsi="Times New Roman" w:cs="Times New Roman"/>
          <w:sz w:val="28"/>
          <w:szCs w:val="28"/>
        </w:rPr>
        <w:t>.</w:t>
      </w:r>
    </w:p>
    <w:p w:rsidR="00F9490A" w:rsidRDefault="00F9490A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компания планирует расширение: увеличение количества складов и магазинов за пределами Минска и Беларуси, а также введение дисконтных программ для постоянных покупателей или покупателей, совершающих единовременную покупку на большую сумму.</w:t>
      </w:r>
    </w:p>
    <w:p w:rsidR="00F9490A" w:rsidRDefault="00F94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B5B" w:rsidRPr="00A23BA3" w:rsidRDefault="00492B5B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sectPr w:rsidR="00492B5B" w:rsidRPr="00A2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196"/>
    <w:multiLevelType w:val="hybridMultilevel"/>
    <w:tmpl w:val="24485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7CCC"/>
    <w:multiLevelType w:val="hybridMultilevel"/>
    <w:tmpl w:val="E20C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E416F"/>
    <w:multiLevelType w:val="hybridMultilevel"/>
    <w:tmpl w:val="17B4A938"/>
    <w:lvl w:ilvl="0" w:tplc="220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05CAA"/>
    <w:multiLevelType w:val="hybridMultilevel"/>
    <w:tmpl w:val="61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169D1"/>
    <w:rsid w:val="00076357"/>
    <w:rsid w:val="000F2E96"/>
    <w:rsid w:val="00135B95"/>
    <w:rsid w:val="001575DA"/>
    <w:rsid w:val="001D00DB"/>
    <w:rsid w:val="001F7396"/>
    <w:rsid w:val="00255B5C"/>
    <w:rsid w:val="00300141"/>
    <w:rsid w:val="00322C7D"/>
    <w:rsid w:val="00346E93"/>
    <w:rsid w:val="00383A36"/>
    <w:rsid w:val="00391FEF"/>
    <w:rsid w:val="003A7B50"/>
    <w:rsid w:val="00446B33"/>
    <w:rsid w:val="00477A83"/>
    <w:rsid w:val="00491F30"/>
    <w:rsid w:val="00492B5B"/>
    <w:rsid w:val="004E0A53"/>
    <w:rsid w:val="00504249"/>
    <w:rsid w:val="00516454"/>
    <w:rsid w:val="00574CE0"/>
    <w:rsid w:val="00581915"/>
    <w:rsid w:val="00617CF8"/>
    <w:rsid w:val="00630FA1"/>
    <w:rsid w:val="006711B0"/>
    <w:rsid w:val="006A40E4"/>
    <w:rsid w:val="006E4957"/>
    <w:rsid w:val="007369DD"/>
    <w:rsid w:val="008A2935"/>
    <w:rsid w:val="008F2BEF"/>
    <w:rsid w:val="009955DA"/>
    <w:rsid w:val="00A23BA3"/>
    <w:rsid w:val="00A33E72"/>
    <w:rsid w:val="00B26F6A"/>
    <w:rsid w:val="00B413CF"/>
    <w:rsid w:val="00B57DA3"/>
    <w:rsid w:val="00BA0A81"/>
    <w:rsid w:val="00BA6619"/>
    <w:rsid w:val="00C234C2"/>
    <w:rsid w:val="00C54B5A"/>
    <w:rsid w:val="00CD6FAA"/>
    <w:rsid w:val="00CE1DAC"/>
    <w:rsid w:val="00D11AF0"/>
    <w:rsid w:val="00D1448D"/>
    <w:rsid w:val="00D45322"/>
    <w:rsid w:val="00D51F44"/>
    <w:rsid w:val="00E70D28"/>
    <w:rsid w:val="00EA23BD"/>
    <w:rsid w:val="00EC57AC"/>
    <w:rsid w:val="00F049D7"/>
    <w:rsid w:val="00F356E8"/>
    <w:rsid w:val="00F42DFA"/>
    <w:rsid w:val="00F9490A"/>
    <w:rsid w:val="00F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ECE3"/>
  <w15:chartTrackingRefBased/>
  <w15:docId w15:val="{2005F786-2F2B-45D9-9F49-A1B0DA8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2">
    <w:name w:val="Стиль1 Знак"/>
    <w:basedOn w:val="20"/>
    <w:link w:val="1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3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4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59"/>
    <w:rsid w:val="000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CD6F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6F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D6F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6FAA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6FAA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6FA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6FA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6FA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6FAA"/>
    <w:pPr>
      <w:spacing w:after="0"/>
      <w:ind w:left="1760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D6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-avto.by/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2356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24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2300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1973413"/>
          <a:ext cx="184106" cy="96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7"/>
              </a:lnTo>
              <a:lnTo>
                <a:pt x="184106" y="96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1973413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1973413"/>
          <a:ext cx="184106" cy="100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855"/>
              </a:lnTo>
              <a:lnTo>
                <a:pt x="184106" y="1006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1973413"/>
          <a:ext cx="184106" cy="98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52"/>
              </a:lnTo>
              <a:lnTo>
                <a:pt x="184106" y="980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71099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sp:txBody>
      <dsp:txXfrm>
        <a:off x="1878263" y="71099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sp:txBody>
      <dsp:txXfrm>
        <a:off x="1896" y="1359724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231163"/>
          <a:ext cx="1227378" cy="1446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sp:txBody>
      <dsp:txXfrm>
        <a:off x="308741" y="2231163"/>
        <a:ext cx="1227378" cy="1446005"/>
      </dsp:txXfrm>
    </dsp:sp>
    <dsp:sp modelId="{49657802-386D-428E-B14F-F4826DA9DFA9}">
      <dsp:nvSpPr>
        <dsp:cNvPr id="0" name=""/>
        <dsp:cNvSpPr/>
      </dsp:nvSpPr>
      <dsp:spPr>
        <a:xfrm>
          <a:off x="1487024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sp:txBody>
      <dsp:txXfrm>
        <a:off x="1487024" y="1359724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231163"/>
          <a:ext cx="1272828" cy="1498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sp:txBody>
      <dsp:txXfrm>
        <a:off x="1793869" y="2231163"/>
        <a:ext cx="1272828" cy="1498211"/>
      </dsp:txXfrm>
    </dsp:sp>
    <dsp:sp modelId="{920DAEEE-E4EA-4CAA-A059-6C3D02713883}">
      <dsp:nvSpPr>
        <dsp:cNvPr id="0" name=""/>
        <dsp:cNvSpPr/>
      </dsp:nvSpPr>
      <dsp:spPr>
        <a:xfrm>
          <a:off x="3017602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3017602" y="1359724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231163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sp:txBody>
      <dsp:txXfrm>
        <a:off x="3324446" y="2231163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359724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231163"/>
          <a:ext cx="1227378" cy="1411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sp:txBody>
      <dsp:txXfrm>
        <a:off x="4809575" y="2231163"/>
        <a:ext cx="1227378" cy="1411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12CD-91BE-4432-8D8E-D3C008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16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9</cp:revision>
  <dcterms:created xsi:type="dcterms:W3CDTF">2019-12-09T20:05:00Z</dcterms:created>
  <dcterms:modified xsi:type="dcterms:W3CDTF">2019-12-15T12:09:00Z</dcterms:modified>
</cp:coreProperties>
</file>