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Georgia" w:cs="Georgia" w:eastAsia="Georgia" w:hAnsi="Georgia"/>
          <w:b/>
          <w:bCs/>
          <w:color w:val="1A1423"/>
          <w:sz w:val="52"/>
          <w:szCs w:val="52"/>
        </w:rPr>
        <w:t xml:space="preserve">Christin Gilbert</w:t>
      </w:r>
    </w:p>
    <w:p>
      <w:pPr>
        <w:spacing w:after="100"/>
      </w:pPr>
      <w:r>
        <w:rPr>
          <w:rFonts w:ascii="Georgia" w:cs="Georgia" w:eastAsia="Georgia" w:hAnsi="Georgia"/>
          <w:b w:val="false"/>
          <w:bCs w:val="false"/>
          <w:color w:val="6E4658"/>
          <w:sz w:val="26"/>
          <w:szCs w:val="26"/>
        </w:rPr>
        <w:t xml:space="preserve">Digital Experience Designer &amp; Builder</w:t>
      </w:r>
    </w:p>
    <w:p>
      <w:pPr>
        <w:spacing w:after="60"/>
      </w:pPr>
      <w:r>
        <w:rPr>
          <w:rFonts w:ascii="Calibri" w:cs="Calibri" w:eastAsia="Calibri" w:hAnsi="Calibri"/>
          <w:b/>
          <w:bCs/>
          <w:color w:val="1A1423"/>
          <w:sz w:val="19"/>
          <w:szCs w:val="19"/>
        </w:rPr>
        <w:t xml:space="preserve">Vancouver, BC</w:t>
      </w:r>
      <w:r>
        <w:rPr>
          <w:rFonts w:ascii="Calibri" w:cs="Calibri" w:eastAsia="Calibri" w:hAnsi="Calibri"/>
          <w:b w:val="false"/>
          <w:bCs w:val="false"/>
          <w:color w:val="6E4658"/>
          <w:sz w:val="19"/>
          <w:szCs w:val="19"/>
        </w:rPr>
        <w:t xml:space="preserve">   ·   </w:t>
      </w:r>
      <w:hyperlink w:history="1" r:id="rId0qtqlfpwgyzx1j50aadt0">
        <w:r>
          <w:rPr>
            <w:rFonts w:ascii="Calibri" w:cs="Calibri" w:eastAsia="Calibri" w:hAnsi="Calibri"/>
            <w:b/>
            <w:bCs/>
            <w:color w:val="1A1423"/>
            <w:sz w:val="19"/>
            <w:szCs w:val="19"/>
          </w:rPr>
          <w:t xml:space="preserve">christingilbert.com</w:t>
        </w:r>
      </w:hyperlink>
      <w:r>
        <w:rPr>
          <w:rFonts w:ascii="Calibri" w:cs="Calibri" w:eastAsia="Calibri" w:hAnsi="Calibri"/>
          <w:b w:val="false"/>
          <w:bCs w:val="false"/>
          <w:color w:val="6E4658"/>
          <w:sz w:val="19"/>
          <w:szCs w:val="19"/>
        </w:rPr>
        <w:t xml:space="preserve">   ·   </w:t>
      </w:r>
      <w:hyperlink w:history="1" r:id="rIdrewadw4dhvbfjhcymyy0e">
        <w:r>
          <w:rPr>
            <w:rFonts w:ascii="Calibri" w:cs="Calibri" w:eastAsia="Calibri" w:hAnsi="Calibri"/>
            <w:b/>
            <w:bCs/>
            <w:color w:val="1A1423"/>
            <w:sz w:val="19"/>
            <w:szCs w:val="19"/>
          </w:rPr>
          <w:t xml:space="preserve">linkedin.com/in/christingilbert</w:t>
        </w:r>
      </w:hyperlink>
    </w:p>
    <w:p>
      <w:pPr>
        <w:spacing w:after="60"/>
      </w:pPr>
      <w:r>
        <w:rPr>
          <w:rFonts w:ascii="Calibri" w:cs="Calibri" w:eastAsia="Calibri" w:hAnsi="Calibri"/>
          <w:b w:val="false"/>
          <w:bCs w:val="false"/>
          <w:color w:val="4A3B44"/>
          <w:sz w:val="19"/>
          <w:szCs w:val="19"/>
        </w:rPr>
        <w:t xml:space="preserve">Digital Experience Design, Cognitive Accessibility, Product Design, Information Architecture, Visual Systems, Design Systems &amp; Style Guides, AI-Enabled Workflows, Accessibility (WCAG), Creative Operations, Cross-Functional Collaboration, Creative Leadership</w:t>
      </w:r>
    </w:p>
    <w:p>
      <w:pPr>
        <w:keepNext/>
        <w:pBdr>
          <w:bottom w:val="single" w:color="1A1423" w:sz="12" w:space="2"/>
        </w:pBdr>
        <w:spacing w:after="120" w:before="280"/>
      </w:pPr>
      <w:r>
        <w:rPr>
          <w:rFonts w:ascii="Georgia" w:cs="Georgia" w:eastAsia="Georgia" w:hAnsi="Georgia"/>
          <w:b/>
          <w:bCs/>
          <w:color w:val="1A1423"/>
          <w:sz w:val="25"/>
          <w:szCs w:val="25"/>
        </w:rPr>
        <w:t xml:space="preserve">SUMMARY</w:t>
      </w:r>
    </w:p>
    <w:p>
      <w:pPr>
        <w:keepNext w:val="false"/>
        <w:spacing w:after="100" w:line="264"/>
      </w:pPr>
      <w:r>
        <w:rPr>
          <w:rFonts w:ascii="Calibri" w:cs="Calibri" w:eastAsia="Calibri" w:hAnsi="Calibri"/>
          <w:b/>
          <w:bCs/>
          <w:color w:val="1A1423"/>
          <w:sz w:val="20"/>
          <w:szCs w:val="20"/>
        </w:rPr>
        <w:t xml:space="preserve">15 years</w:t>
      </w:r>
      <w:r>
        <w:rPr>
          <w:rFonts w:ascii="Calibri" w:cs="Calibri" w:eastAsia="Calibri" w:hAnsi="Calibri"/>
          <w:b w:val="false"/>
          <w:bCs w:val="false"/>
          <w:color w:val="1A1423"/>
          <w:sz w:val="20"/>
          <w:szCs w:val="20"/>
        </w:rPr>
        <w:t xml:space="preserve"> of experience in interface design, backed by </w:t>
      </w:r>
      <w:r>
        <w:rPr>
          <w:rFonts w:ascii="Calibri" w:cs="Calibri" w:eastAsia="Calibri" w:hAnsi="Calibri"/>
          <w:b/>
          <w:bCs/>
          <w:color w:val="1A1423"/>
          <w:sz w:val="20"/>
          <w:szCs w:val="20"/>
        </w:rPr>
        <w:t xml:space="preserve">cognitive neuropsychology</w:t>
      </w:r>
      <w:r>
        <w:rPr>
          <w:rFonts w:ascii="Calibri" w:cs="Calibri" w:eastAsia="Calibri" w:hAnsi="Calibri"/>
          <w:b w:val="false"/>
          <w:bCs w:val="false"/>
          <w:color w:val="1A1423"/>
          <w:sz w:val="20"/>
          <w:szCs w:val="20"/>
        </w:rPr>
        <w:t xml:space="preserve">. I’ve designed </w:t>
      </w:r>
      <w:r>
        <w:rPr>
          <w:rFonts w:ascii="Calibri" w:cs="Calibri" w:eastAsia="Calibri" w:hAnsi="Calibri"/>
          <w:b/>
          <w:bCs/>
          <w:color w:val="1A1423"/>
          <w:sz w:val="20"/>
          <w:szCs w:val="20"/>
        </w:rPr>
        <w:t xml:space="preserve">digital experiences, design systems</w:t>
      </w:r>
      <w:r>
        <w:rPr>
          <w:rFonts w:ascii="Calibri" w:cs="Calibri" w:eastAsia="Calibri" w:hAnsi="Calibri"/>
          <w:b w:val="false"/>
          <w:bCs w:val="false"/>
          <w:color w:val="1A1423"/>
          <w:sz w:val="20"/>
          <w:szCs w:val="20"/>
        </w:rPr>
        <w:t xml:space="preserve"> and the production workflows that keep creative work consistent across channels.</w:t>
      </w:r>
    </w:p>
    <w:p>
      <w:pPr>
        <w:keepNext w:val="false"/>
        <w:spacing w:after="100" w:line="264"/>
      </w:pPr>
      <w:r>
        <w:rPr>
          <w:rFonts w:ascii="Calibri" w:cs="Calibri" w:eastAsia="Calibri" w:hAnsi="Calibri"/>
          <w:b w:val="false"/>
          <w:bCs w:val="false"/>
          <w:color w:val="1A1423"/>
          <w:sz w:val="20"/>
          <w:szCs w:val="20"/>
        </w:rPr>
        <w:t xml:space="preserve">At Éminence Organics I was </w:t>
      </w:r>
      <w:r>
        <w:rPr>
          <w:rFonts w:ascii="Calibri" w:cs="Calibri" w:eastAsia="Calibri" w:hAnsi="Calibri"/>
          <w:b/>
          <w:bCs/>
          <w:color w:val="1A1423"/>
          <w:sz w:val="20"/>
          <w:szCs w:val="20"/>
        </w:rPr>
        <w:t xml:space="preserve">promoted to Digital Creative Team Lead</w:t>
      </w:r>
      <w:r>
        <w:rPr>
          <w:rFonts w:ascii="Calibri" w:cs="Calibri" w:eastAsia="Calibri" w:hAnsi="Calibri"/>
          <w:b w:val="false"/>
          <w:bCs w:val="false"/>
          <w:color w:val="1A1423"/>
          <w:sz w:val="20"/>
          <w:szCs w:val="20"/>
        </w:rPr>
        <w:t xml:space="preserve">, setting the visual standards, building the structure for asset organization and bringing </w:t>
      </w:r>
      <w:r>
        <w:rPr>
          <w:rFonts w:ascii="Calibri" w:cs="Calibri" w:eastAsia="Calibri" w:hAnsi="Calibri"/>
          <w:b/>
          <w:bCs/>
          <w:color w:val="1A1423"/>
          <w:sz w:val="20"/>
          <w:szCs w:val="20"/>
        </w:rPr>
        <w:t xml:space="preserve">AI-assisted workflows</w:t>
      </w:r>
      <w:r>
        <w:rPr>
          <w:rFonts w:ascii="Calibri" w:cs="Calibri" w:eastAsia="Calibri" w:hAnsi="Calibri"/>
          <w:b w:val="false"/>
          <w:bCs w:val="false"/>
          <w:color w:val="1A1423"/>
          <w:sz w:val="20"/>
          <w:szCs w:val="20"/>
        </w:rPr>
        <w:t xml:space="preserve"> into daily production.</w:t>
      </w:r>
    </w:p>
    <w:p>
      <w:pPr>
        <w:keepNext w:val="false"/>
        <w:spacing w:after="100" w:line="264"/>
      </w:pPr>
      <w:r>
        <w:rPr>
          <w:rFonts w:ascii="Calibri" w:cs="Calibri" w:eastAsia="Calibri" w:hAnsi="Calibri"/>
          <w:b w:val="false"/>
          <w:bCs w:val="false"/>
          <w:color w:val="1A1423"/>
          <w:sz w:val="20"/>
          <w:szCs w:val="20"/>
        </w:rPr>
        <w:t xml:space="preserve">These days, I’m also building </w:t>
      </w:r>
      <w:r>
        <w:rPr>
          <w:rFonts w:ascii="Calibri" w:cs="Calibri" w:eastAsia="Calibri" w:hAnsi="Calibri"/>
          <w:b/>
          <w:bCs/>
          <w:color w:val="1A1423"/>
          <w:sz w:val="20"/>
          <w:szCs w:val="20"/>
        </w:rPr>
        <w:t xml:space="preserve">calm tech tools</w:t>
      </w:r>
      <w:r>
        <w:rPr>
          <w:rFonts w:ascii="Calibri" w:cs="Calibri" w:eastAsia="Calibri" w:hAnsi="Calibri"/>
          <w:b w:val="false"/>
          <w:bCs w:val="false"/>
          <w:color w:val="1A1423"/>
          <w:sz w:val="20"/>
          <w:szCs w:val="20"/>
        </w:rPr>
        <w:t xml:space="preserve"> that make digital experiences easier to take in. Bezier Loupe helps designers examine busy layouts and My Morning Door gives people room to pause before browsing and the option to add ambient sound when they need to focus. My work has grown to look more broadly at how content and systems can make space for different ways of thinking.</w:t>
      </w:r>
    </w:p>
    <w:p>
      <w:pPr>
        <w:keepNext/>
        <w:pBdr>
          <w:bottom w:val="single" w:color="1A1423" w:sz="12" w:space="2"/>
        </w:pBdr>
        <w:spacing w:after="120" w:before="280"/>
      </w:pPr>
      <w:r>
        <w:rPr>
          <w:rFonts w:ascii="Georgia" w:cs="Georgia" w:eastAsia="Georgia" w:hAnsi="Georgia"/>
          <w:b/>
          <w:bCs/>
          <w:color w:val="1A1423"/>
          <w:sz w:val="25"/>
          <w:szCs w:val="25"/>
        </w:rPr>
        <w:t xml:space="preserve">KEY STRENGTHS</w:t>
      </w:r>
    </w:p>
    <w:p>
      <w:pPr>
        <w:keepNext/>
        <w:spacing w:after="0"/>
      </w:pPr>
      <w:r>
        <w:rPr>
          <w:rFonts w:ascii="Calibri" w:cs="Calibri" w:eastAsia="Calibri" w:hAnsi="Calibri"/>
          <w:b/>
          <w:bCs/>
          <w:color w:val="1A1423"/>
          <w:sz w:val="21"/>
          <w:szCs w:val="21"/>
        </w:rPr>
        <w:t xml:space="preserve">Front-End Design &amp; Build</w:t>
      </w:r>
    </w:p>
    <w:p>
      <w:pPr>
        <w:keepNext w:val="false"/>
        <w:spacing w:after="100" w:line="264"/>
      </w:pPr>
      <w:r>
        <w:rPr>
          <w:rFonts w:ascii="Calibri" w:cs="Calibri" w:eastAsia="Calibri" w:hAnsi="Calibri"/>
          <w:b w:val="false"/>
          <w:bCs w:val="false"/>
          <w:color w:val="4A3B44"/>
          <w:sz w:val="20"/>
          <w:szCs w:val="20"/>
        </w:rPr>
        <w:t xml:space="preserve">Designs and builds websites, tools and working prototypes with AI-assisted front-end development, taking ideas all the way to a live link.</w:t>
      </w:r>
    </w:p>
    <w:p>
      <w:pPr>
        <w:keepNext/>
        <w:spacing w:after="0"/>
      </w:pPr>
      <w:r>
        <w:rPr>
          <w:rFonts w:ascii="Calibri" w:cs="Calibri" w:eastAsia="Calibri" w:hAnsi="Calibri"/>
          <w:b/>
          <w:bCs/>
          <w:color w:val="1A1423"/>
          <w:sz w:val="21"/>
          <w:szCs w:val="21"/>
        </w:rPr>
        <w:t xml:space="preserve">Cognitive Accessibility</w:t>
      </w:r>
    </w:p>
    <w:p>
      <w:pPr>
        <w:keepNext w:val="false"/>
        <w:spacing w:after="100" w:line="264"/>
      </w:pPr>
      <w:r>
        <w:rPr>
          <w:rFonts w:ascii="Calibri" w:cs="Calibri" w:eastAsia="Calibri" w:hAnsi="Calibri"/>
          <w:b w:val="false"/>
          <w:bCs w:val="false"/>
          <w:color w:val="4A3B44"/>
          <w:sz w:val="20"/>
          <w:szCs w:val="20"/>
        </w:rPr>
        <w:t xml:space="preserve">Draws on cognitive neuropsychology training and WCAG-informed practice to make content clearer and reduce competing signals in interfaces.</w:t>
      </w:r>
    </w:p>
    <w:p>
      <w:pPr>
        <w:keepNext/>
        <w:spacing w:after="0"/>
      </w:pPr>
      <w:r>
        <w:rPr>
          <w:rFonts w:ascii="Calibri" w:cs="Calibri" w:eastAsia="Calibri" w:hAnsi="Calibri"/>
          <w:b/>
          <w:bCs/>
          <w:color w:val="1A1423"/>
          <w:sz w:val="21"/>
          <w:szCs w:val="21"/>
        </w:rPr>
        <w:t xml:space="preserve">Creative Leadership</w:t>
      </w:r>
    </w:p>
    <w:p>
      <w:pPr>
        <w:keepNext w:val="false"/>
        <w:spacing w:after="100" w:line="264"/>
      </w:pPr>
      <w:r>
        <w:rPr>
          <w:rFonts w:ascii="Calibri" w:cs="Calibri" w:eastAsia="Calibri" w:hAnsi="Calibri"/>
          <w:b w:val="false"/>
          <w:bCs w:val="false"/>
          <w:color w:val="4A3B44"/>
          <w:sz w:val="20"/>
          <w:szCs w:val="20"/>
        </w:rPr>
        <w:t xml:space="preserve">Led campaign work across creative, marketing and website teams and mentored designers and marketers through 100+ ADPList sessions.</w:t>
      </w:r>
    </w:p>
    <w:p>
      <w:pPr>
        <w:keepNext/>
        <w:spacing w:after="0"/>
      </w:pPr>
      <w:r>
        <w:rPr>
          <w:rFonts w:ascii="Calibri" w:cs="Calibri" w:eastAsia="Calibri" w:hAnsi="Calibri"/>
          <w:b/>
          <w:bCs/>
          <w:color w:val="1A1423"/>
          <w:sz w:val="21"/>
          <w:szCs w:val="21"/>
        </w:rPr>
        <w:t xml:space="preserve">Visual Systems &amp; Standards</w:t>
      </w:r>
    </w:p>
    <w:p>
      <w:pPr>
        <w:keepNext w:val="false"/>
        <w:spacing w:after="100" w:line="264"/>
      </w:pPr>
      <w:r>
        <w:rPr>
          <w:rFonts w:ascii="Calibri" w:cs="Calibri" w:eastAsia="Calibri" w:hAnsi="Calibri"/>
          <w:b w:val="false"/>
          <w:bCs w:val="false"/>
          <w:color w:val="4A3B44"/>
          <w:sz w:val="20"/>
          <w:szCs w:val="20"/>
        </w:rPr>
        <w:t xml:space="preserve">Created a modular digital style guide and a searchable asset library that helped teams work to shared standards.</w:t>
      </w:r>
    </w:p>
    <w:p>
      <w:pPr>
        <w:keepNext/>
        <w:spacing w:after="0"/>
      </w:pPr>
      <w:r>
        <w:rPr>
          <w:rFonts w:ascii="Calibri" w:cs="Calibri" w:eastAsia="Calibri" w:hAnsi="Calibri"/>
          <w:b/>
          <w:bCs/>
          <w:color w:val="1A1423"/>
          <w:sz w:val="21"/>
          <w:szCs w:val="21"/>
        </w:rPr>
        <w:t xml:space="preserve">AI-Assisted Creative Production</w:t>
      </w:r>
    </w:p>
    <w:p>
      <w:pPr>
        <w:keepNext w:val="false"/>
        <w:spacing w:after="100" w:line="264"/>
      </w:pPr>
      <w:r>
        <w:rPr>
          <w:rFonts w:ascii="Calibri" w:cs="Calibri" w:eastAsia="Calibri" w:hAnsi="Calibri"/>
          <w:b w:val="false"/>
          <w:bCs w:val="false"/>
          <w:color w:val="4A3B44"/>
          <w:sz w:val="20"/>
          <w:szCs w:val="20"/>
        </w:rPr>
        <w:t xml:space="preserve">Developed guidance and trained cross-functional teams in AI-assisted image and video production while maintaining brand quality.</w:t>
      </w:r>
    </w:p>
    <w:p>
      <w:pPr>
        <w:keepNext/>
        <w:pBdr>
          <w:bottom w:val="single" w:color="1A1423" w:sz="12" w:space="2"/>
        </w:pBdr>
        <w:spacing w:after="120" w:before="280"/>
      </w:pPr>
      <w:r>
        <w:rPr>
          <w:rFonts w:ascii="Georgia" w:cs="Georgia" w:eastAsia="Georgia" w:hAnsi="Georgia"/>
          <w:b/>
          <w:bCs/>
          <w:color w:val="1A1423"/>
          <w:sz w:val="25"/>
          <w:szCs w:val="25"/>
        </w:rPr>
        <w:t xml:space="preserve">EXPERIENCE</w:t>
      </w:r>
    </w:p>
    <w:p>
      <w:pPr>
        <w:keepNext/>
        <w:spacing w:after="0" w:before="40"/>
      </w:pPr>
      <w:r>
        <w:rPr>
          <w:rFonts w:ascii="Georgia" w:cs="Georgia" w:eastAsia="Georgia" w:hAnsi="Georgia"/>
          <w:b w:val="false"/>
          <w:bCs w:val="false"/>
          <w:color w:val="1A1423"/>
          <w:sz w:val="24"/>
          <w:szCs w:val="24"/>
        </w:rPr>
        <w:t xml:space="preserve">Digital Experience Designer &amp; Tool Builder</w:t>
      </w:r>
    </w:p>
    <w:p>
      <w:pPr>
        <w:keepNext/>
        <w:spacing w:after="0"/>
      </w:pPr>
      <w:r>
        <w:rPr>
          <w:rFonts w:ascii="Calibri" w:cs="Calibri" w:eastAsia="Calibri" w:hAnsi="Calibri"/>
          <w:b/>
          <w:bCs/>
          <w:color w:val="6E4658"/>
          <w:sz w:val="20"/>
          <w:szCs w:val="20"/>
        </w:rPr>
        <w:t xml:space="preserve">Independent Practice</w:t>
      </w:r>
      <w:r>
        <w:rPr>
          <w:rFonts w:ascii="Calibri" w:cs="Calibri" w:eastAsia="Calibri" w:hAnsi="Calibri"/>
          <w:b w:val="false"/>
          <w:bCs w:val="false"/>
          <w:color w:val="6E4658"/>
          <w:sz w:val="20"/>
          <w:szCs w:val="20"/>
        </w:rPr>
        <w:t xml:space="preserve">  |  </w:t>
      </w:r>
      <w:r>
        <w:rPr>
          <w:rFonts w:ascii="Calibri" w:cs="Calibri" w:eastAsia="Calibri" w:hAnsi="Calibri"/>
          <w:b/>
          <w:bCs/>
          <w:color w:val="6E4658"/>
          <w:sz w:val="20"/>
          <w:szCs w:val="20"/>
        </w:rPr>
        <w:t xml:space="preserve">Digital products and client work</w:t>
      </w:r>
    </w:p>
    <w:p>
      <w:pPr>
        <w:keepNext/>
        <w:spacing w:after="60"/>
      </w:pPr>
      <w:r>
        <w:rPr>
          <w:rFonts w:ascii="Calibri" w:cs="Calibri" w:eastAsia="Calibri" w:hAnsi="Calibri"/>
          <w:b w:val="false"/>
          <w:bCs w:val="false"/>
          <w:color w:val="4A3B44"/>
          <w:sz w:val="18"/>
          <w:szCs w:val="18"/>
        </w:rPr>
        <w:t xml:space="preserve">Jan 2026 – Present   ·   Vancouver, BC</w:t>
      </w:r>
    </w:p>
    <w:p>
      <w:pPr>
        <w:keepNext/>
        <w:spacing w:after="80" w:line="264"/>
      </w:pPr>
      <w:r>
        <w:rPr>
          <w:rFonts w:ascii="Calibri" w:cs="Calibri" w:eastAsia="Calibri" w:hAnsi="Calibri"/>
          <w:b w:val="false"/>
          <w:bCs w:val="false"/>
          <w:color w:val="1A1423"/>
          <w:sz w:val="20"/>
          <w:szCs w:val="20"/>
        </w:rPr>
        <w:t xml:space="preserve">Designs and builds digital products, tools, and client projects from research and interaction design through working front-end code, refining how AI supports the build process.</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Designing and building </w:t>
      </w:r>
      <w:r>
        <w:rPr>
          <w:rFonts w:ascii="Calibri" w:cs="Calibri" w:eastAsia="Calibri" w:hAnsi="Calibri"/>
          <w:b/>
          <w:bCs/>
          <w:color w:val="1A1423"/>
          <w:sz w:val="20"/>
          <w:szCs w:val="20"/>
        </w:rPr>
        <w:t xml:space="preserve">Bezier Loupe</w:t>
      </w:r>
      <w:r>
        <w:rPr>
          <w:rFonts w:ascii="Calibri" w:cs="Calibri" w:eastAsia="Calibri" w:hAnsi="Calibri"/>
          <w:b w:val="false"/>
          <w:bCs w:val="false"/>
          <w:color w:val="1A1423"/>
          <w:sz w:val="20"/>
          <w:szCs w:val="20"/>
        </w:rPr>
        <w:t xml:space="preserve">, a </w:t>
      </w:r>
      <w:r>
        <w:rPr>
          <w:rFonts w:ascii="Calibri" w:cs="Calibri" w:eastAsia="Calibri" w:hAnsi="Calibri"/>
          <w:b/>
          <w:bCs/>
          <w:color w:val="1A1423"/>
          <w:sz w:val="20"/>
          <w:szCs w:val="20"/>
        </w:rPr>
        <w:t xml:space="preserve">Figma plugin</w:t>
      </w:r>
      <w:r>
        <w:rPr>
          <w:rFonts w:ascii="Calibri" w:cs="Calibri" w:eastAsia="Calibri" w:hAnsi="Calibri"/>
          <w:b w:val="false"/>
          <w:bCs w:val="false"/>
          <w:color w:val="1A1423"/>
          <w:sz w:val="20"/>
          <w:szCs w:val="20"/>
        </w:rPr>
        <w:t xml:space="preserve"> that measures visual density and competing signals in a selected frame as Calm, Lively or Loud, with 12 checked properties and </w:t>
      </w:r>
      <w:r>
        <w:rPr>
          <w:rFonts w:ascii="Calibri" w:cs="Calibri" w:eastAsia="Calibri" w:hAnsi="Calibri"/>
          <w:b/>
          <w:bCs/>
          <w:color w:val="1A1423"/>
          <w:sz w:val="20"/>
          <w:szCs w:val="20"/>
        </w:rPr>
        <w:t xml:space="preserve">469 automated tests</w:t>
      </w:r>
      <w:r>
        <w:rPr>
          <w:rFonts w:ascii="Calibri" w:cs="Calibri" w:eastAsia="Calibri" w:hAnsi="Calibri"/>
          <w:b w:val="false"/>
          <w:bCs w:val="false"/>
          <w:color w:val="1A1423"/>
          <w:sz w:val="20"/>
          <w:szCs w:val="20"/>
        </w:rPr>
        <w:t xml:space="preserve">.</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Designing and building </w:t>
      </w:r>
      <w:r>
        <w:rPr>
          <w:rFonts w:ascii="Calibri" w:cs="Calibri" w:eastAsia="Calibri" w:hAnsi="Calibri"/>
          <w:b/>
          <w:bCs/>
          <w:color w:val="1A1423"/>
          <w:sz w:val="20"/>
          <w:szCs w:val="20"/>
        </w:rPr>
        <w:t xml:space="preserve">My Morning Door</w:t>
      </w:r>
      <w:r>
        <w:rPr>
          <w:rFonts w:ascii="Calibri" w:cs="Calibri" w:eastAsia="Calibri" w:hAnsi="Calibri"/>
          <w:b w:val="false"/>
          <w:bCs w:val="false"/>
          <w:color w:val="1A1423"/>
          <w:sz w:val="20"/>
          <w:szCs w:val="20"/>
        </w:rPr>
        <w:t xml:space="preserve">, a </w:t>
      </w:r>
      <w:r>
        <w:rPr>
          <w:rFonts w:ascii="Calibri" w:cs="Calibri" w:eastAsia="Calibri" w:hAnsi="Calibri"/>
          <w:b/>
          <w:bCs/>
          <w:color w:val="1A1423"/>
          <w:sz w:val="20"/>
          <w:szCs w:val="20"/>
        </w:rPr>
        <w:t xml:space="preserve">Chrome extension</w:t>
      </w:r>
      <w:r>
        <w:rPr>
          <w:rFonts w:ascii="Calibri" w:cs="Calibri" w:eastAsia="Calibri" w:hAnsi="Calibri"/>
          <w:b w:val="false"/>
          <w:bCs w:val="false"/>
          <w:color w:val="1A1423"/>
          <w:sz w:val="20"/>
          <w:szCs w:val="20"/>
        </w:rPr>
        <w:t xml:space="preserve"> that turns the new tab into an optional pause before the day starts. Published on the </w:t>
      </w:r>
      <w:r>
        <w:rPr>
          <w:rFonts w:ascii="Calibri" w:cs="Calibri" w:eastAsia="Calibri" w:hAnsi="Calibri"/>
          <w:b/>
          <w:bCs/>
          <w:color w:val="1A1423"/>
          <w:sz w:val="20"/>
          <w:szCs w:val="20"/>
        </w:rPr>
        <w:t xml:space="preserve">Chrome Web Store</w:t>
      </w:r>
      <w:r>
        <w:rPr>
          <w:rFonts w:ascii="Calibri" w:cs="Calibri" w:eastAsia="Calibri" w:hAnsi="Calibri"/>
          <w:b w:val="false"/>
          <w:bCs w:val="false"/>
          <w:color w:val="1A1423"/>
          <w:sz w:val="20"/>
          <w:szCs w:val="20"/>
        </w:rPr>
        <w:t xml:space="preserve">.</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Leading research, interaction design and front-end prototyping for </w:t>
      </w:r>
      <w:r>
        <w:rPr>
          <w:rFonts w:ascii="Calibri" w:cs="Calibri" w:eastAsia="Calibri" w:hAnsi="Calibri"/>
          <w:b/>
          <w:bCs/>
          <w:color w:val="1A1423"/>
          <w:sz w:val="20"/>
          <w:szCs w:val="20"/>
        </w:rPr>
        <w:t xml:space="preserve">Nookfare</w:t>
      </w:r>
      <w:r>
        <w:rPr>
          <w:rFonts w:ascii="Calibri" w:cs="Calibri" w:eastAsia="Calibri" w:hAnsi="Calibri"/>
          <w:b w:val="false"/>
          <w:bCs w:val="false"/>
          <w:color w:val="1A1423"/>
          <w:sz w:val="20"/>
          <w:szCs w:val="20"/>
        </w:rPr>
        <w:t xml:space="preserve">, a self-directed concept for choosing a place to stay with less cognitive load. Live prototype in </w:t>
      </w:r>
      <w:r>
        <w:rPr>
          <w:rFonts w:ascii="Calibri" w:cs="Calibri" w:eastAsia="Calibri" w:hAnsi="Calibri"/>
          <w:b/>
          <w:bCs/>
          <w:color w:val="1A1423"/>
          <w:sz w:val="20"/>
          <w:szCs w:val="20"/>
        </w:rPr>
        <w:t xml:space="preserve">React</w:t>
      </w:r>
      <w:r>
        <w:rPr>
          <w:rFonts w:ascii="Calibri" w:cs="Calibri" w:eastAsia="Calibri" w:hAnsi="Calibri"/>
          <w:b w:val="false"/>
          <w:bCs w:val="false"/>
          <w:color w:val="1A1423"/>
          <w:sz w:val="20"/>
          <w:szCs w:val="20"/>
        </w:rPr>
        <w:t xml:space="preserve">, </w:t>
      </w:r>
      <w:r>
        <w:rPr>
          <w:rFonts w:ascii="Calibri" w:cs="Calibri" w:eastAsia="Calibri" w:hAnsi="Calibri"/>
          <w:b/>
          <w:bCs/>
          <w:color w:val="1A1423"/>
          <w:sz w:val="20"/>
          <w:szCs w:val="20"/>
        </w:rPr>
        <w:t xml:space="preserve">TypeScript</w:t>
      </w:r>
      <w:r>
        <w:rPr>
          <w:rFonts w:ascii="Calibri" w:cs="Calibri" w:eastAsia="Calibri" w:hAnsi="Calibri"/>
          <w:b w:val="false"/>
          <w:bCs w:val="false"/>
          <w:color w:val="1A1423"/>
          <w:sz w:val="20"/>
          <w:szCs w:val="20"/>
        </w:rPr>
        <w:t xml:space="preserve"> and </w:t>
      </w:r>
      <w:r>
        <w:rPr>
          <w:rFonts w:ascii="Calibri" w:cs="Calibri" w:eastAsia="Calibri" w:hAnsi="Calibri"/>
          <w:b/>
          <w:bCs/>
          <w:color w:val="1A1423"/>
          <w:sz w:val="20"/>
          <w:szCs w:val="20"/>
        </w:rPr>
        <w:t xml:space="preserve">Tailwind</w:t>
      </w:r>
      <w:r>
        <w:rPr>
          <w:rFonts w:ascii="Calibri" w:cs="Calibri" w:eastAsia="Calibri" w:hAnsi="Calibri"/>
          <w:b w:val="false"/>
          <w:bCs w:val="false"/>
          <w:color w:val="1A1423"/>
          <w:sz w:val="20"/>
          <w:szCs w:val="20"/>
        </w:rPr>
        <w:t xml:space="preserve">.</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Designing and building the website and booking questionnaire for </w:t>
      </w:r>
      <w:r>
        <w:rPr>
          <w:rFonts w:ascii="Calibri" w:cs="Calibri" w:eastAsia="Calibri" w:hAnsi="Calibri"/>
          <w:b/>
          <w:bCs/>
          <w:color w:val="1A1423"/>
          <w:sz w:val="20"/>
          <w:szCs w:val="20"/>
        </w:rPr>
        <w:t xml:space="preserve">Himalayan Green Trips</w:t>
      </w:r>
      <w:r>
        <w:rPr>
          <w:rFonts w:ascii="Calibri" w:cs="Calibri" w:eastAsia="Calibri" w:hAnsi="Calibri"/>
          <w:b w:val="false"/>
          <w:bCs w:val="false"/>
          <w:color w:val="1A1423"/>
          <w:sz w:val="20"/>
          <w:szCs w:val="20"/>
        </w:rPr>
        <w:t xml:space="preserve">, a travel agency in Nepal.</w:t>
      </w:r>
    </w:p>
    <w:p>
      <w:pPr>
        <w:keepNext/>
        <w:spacing w:after="0" w:before="200"/>
      </w:pPr>
      <w:r>
        <w:rPr>
          <w:rFonts w:ascii="Georgia" w:cs="Georgia" w:eastAsia="Georgia" w:hAnsi="Georgia"/>
          <w:b w:val="false"/>
          <w:bCs w:val="false"/>
          <w:color w:val="1A1423"/>
          <w:sz w:val="24"/>
          <w:szCs w:val="24"/>
        </w:rPr>
        <w:t xml:space="preserve">Digital Creative Team Lead</w:t>
      </w:r>
      <w:r>
        <w:rPr>
          <w:rFonts w:ascii="Georgia" w:cs="Georgia" w:eastAsia="Georgia" w:hAnsi="Georgia"/>
          <w:b w:val="false"/>
          <w:bCs w:val="false"/>
          <w:color w:val="4A3B44"/>
          <w:sz w:val="19"/>
          <w:szCs w:val="19"/>
        </w:rPr>
        <w:t xml:space="preserve"> (promoted)</w:t>
      </w:r>
    </w:p>
    <w:p>
      <w:pPr>
        <w:keepNext/>
        <w:spacing w:after="0"/>
      </w:pPr>
      <w:r>
        <w:rPr>
          <w:rFonts w:ascii="Calibri" w:cs="Calibri" w:eastAsia="Calibri" w:hAnsi="Calibri"/>
          <w:b/>
          <w:bCs/>
          <w:color w:val="6E4658"/>
          <w:sz w:val="20"/>
          <w:szCs w:val="20"/>
        </w:rPr>
        <w:t xml:space="preserve">Éminence Organics</w:t>
      </w:r>
      <w:r>
        <w:rPr>
          <w:rFonts w:ascii="Calibri" w:cs="Calibri" w:eastAsia="Calibri" w:hAnsi="Calibri"/>
          <w:b w:val="false"/>
          <w:bCs w:val="false"/>
          <w:color w:val="6E4658"/>
          <w:sz w:val="20"/>
          <w:szCs w:val="20"/>
        </w:rPr>
        <w:t xml:space="preserve">  |  </w:t>
      </w:r>
      <w:r>
        <w:rPr>
          <w:rFonts w:ascii="Calibri" w:cs="Calibri" w:eastAsia="Calibri" w:hAnsi="Calibri"/>
          <w:b/>
          <w:bCs/>
          <w:color w:val="6E4658"/>
          <w:sz w:val="20"/>
          <w:szCs w:val="20"/>
        </w:rPr>
        <w:t xml:space="preserve">Award-winning organic skin care</w:t>
      </w:r>
    </w:p>
    <w:p>
      <w:pPr>
        <w:keepNext/>
        <w:spacing w:after="60"/>
      </w:pPr>
      <w:r>
        <w:rPr>
          <w:rFonts w:ascii="Calibri" w:cs="Calibri" w:eastAsia="Calibri" w:hAnsi="Calibri"/>
          <w:b w:val="false"/>
          <w:bCs w:val="false"/>
          <w:color w:val="4A3B44"/>
          <w:sz w:val="18"/>
          <w:szCs w:val="18"/>
        </w:rPr>
        <w:t xml:space="preserve">Oct 2022 – Jan 2026   ·   Vancouver, BC</w:t>
      </w:r>
    </w:p>
    <w:p>
      <w:pPr>
        <w:keepNext/>
        <w:spacing w:after="80" w:line="264"/>
      </w:pPr>
      <w:r>
        <w:rPr>
          <w:rFonts w:ascii="Calibri" w:cs="Calibri" w:eastAsia="Calibri" w:hAnsi="Calibri"/>
          <w:b w:val="false"/>
          <w:bCs w:val="false"/>
          <w:color w:val="1A1423"/>
          <w:sz w:val="20"/>
          <w:szCs w:val="20"/>
        </w:rPr>
        <w:t xml:space="preserve">Led the digital creative team from campaign direction through production and delivery. Worked with creative, marketing and website teams and leadership to establish visual standards, asset structure and AI guidance.</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Designed and implemented a modular </w:t>
      </w:r>
      <w:r>
        <w:rPr>
          <w:rFonts w:ascii="Calibri" w:cs="Calibri" w:eastAsia="Calibri" w:hAnsi="Calibri"/>
          <w:b/>
          <w:bCs/>
          <w:color w:val="1A1423"/>
          <w:sz w:val="20"/>
          <w:szCs w:val="20"/>
        </w:rPr>
        <w:t xml:space="preserve">Digital Visual Style Guide</w:t>
      </w:r>
      <w:r>
        <w:rPr>
          <w:rFonts w:ascii="Calibri" w:cs="Calibri" w:eastAsia="Calibri" w:hAnsi="Calibri"/>
          <w:b w:val="false"/>
          <w:bCs w:val="false"/>
          <w:color w:val="1A1423"/>
          <w:sz w:val="20"/>
          <w:szCs w:val="20"/>
        </w:rPr>
        <w:t xml:space="preserve"> that unified brand standards, accessibility principles and digital design patterns, enabling more consistent execution across platforms and channels.</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Developed </w:t>
      </w:r>
      <w:r>
        <w:rPr>
          <w:rFonts w:ascii="Calibri" w:cs="Calibri" w:eastAsia="Calibri" w:hAnsi="Calibri"/>
          <w:b/>
          <w:bCs/>
          <w:color w:val="1A1423"/>
          <w:sz w:val="20"/>
          <w:szCs w:val="20"/>
        </w:rPr>
        <w:t xml:space="preserve">AI-enabled creative workflows</w:t>
      </w:r>
      <w:r>
        <w:rPr>
          <w:rFonts w:ascii="Calibri" w:cs="Calibri" w:eastAsia="Calibri" w:hAnsi="Calibri"/>
          <w:b w:val="false"/>
          <w:bCs w:val="false"/>
          <w:color w:val="1A1423"/>
          <w:sz w:val="20"/>
          <w:szCs w:val="20"/>
        </w:rPr>
        <w:t xml:space="preserve"> and governance frameworks, training cross-functional teams in image and video production while maintaining brand consistency and quality standards.</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Led the delivery of digital experiences and campaign content across web, email, social and paid channels, aligning photo and video production, post-production and asset delivery with visual systems and campaign frameworks.</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Embedded accessibility standards across digital experiences through inclusive design principles, metadata structures and </w:t>
      </w:r>
      <w:r>
        <w:rPr>
          <w:rFonts w:ascii="Calibri" w:cs="Calibri" w:eastAsia="Calibri" w:hAnsi="Calibri"/>
          <w:b/>
          <w:bCs/>
          <w:color w:val="1A1423"/>
          <w:sz w:val="20"/>
          <w:szCs w:val="20"/>
        </w:rPr>
        <w:t xml:space="preserve">WCAG</w:t>
      </w:r>
      <w:r>
        <w:rPr>
          <w:rFonts w:ascii="Calibri" w:cs="Calibri" w:eastAsia="Calibri" w:hAnsi="Calibri"/>
          <w:b w:val="false"/>
          <w:bCs w:val="false"/>
          <w:color w:val="1A1423"/>
          <w:sz w:val="20"/>
          <w:szCs w:val="20"/>
        </w:rPr>
        <w:t xml:space="preserve">-informed content production practices.</w:t>
      </w:r>
    </w:p>
    <w:p>
      <w:pPr>
        <w:keepNext/>
        <w:spacing w:after="0" w:before="200"/>
      </w:pPr>
      <w:r>
        <w:rPr>
          <w:rFonts w:ascii="Georgia" w:cs="Georgia" w:eastAsia="Georgia" w:hAnsi="Georgia"/>
          <w:b w:val="false"/>
          <w:bCs w:val="false"/>
          <w:color w:val="1A1423"/>
          <w:sz w:val="24"/>
          <w:szCs w:val="24"/>
        </w:rPr>
        <w:t xml:space="preserve">Digital Content Specialist</w:t>
      </w:r>
    </w:p>
    <w:p>
      <w:pPr>
        <w:keepNext/>
        <w:spacing w:after="0"/>
      </w:pPr>
      <w:r>
        <w:rPr>
          <w:rFonts w:ascii="Calibri" w:cs="Calibri" w:eastAsia="Calibri" w:hAnsi="Calibri"/>
          <w:b/>
          <w:bCs/>
          <w:color w:val="6E4658"/>
          <w:sz w:val="20"/>
          <w:szCs w:val="20"/>
        </w:rPr>
        <w:t xml:space="preserve">Éminence Organics</w:t>
      </w:r>
      <w:r>
        <w:rPr>
          <w:rFonts w:ascii="Calibri" w:cs="Calibri" w:eastAsia="Calibri" w:hAnsi="Calibri"/>
          <w:b w:val="false"/>
          <w:bCs w:val="false"/>
          <w:color w:val="6E4658"/>
          <w:sz w:val="20"/>
          <w:szCs w:val="20"/>
        </w:rPr>
        <w:t xml:space="preserve">  |  </w:t>
      </w:r>
      <w:r>
        <w:rPr>
          <w:rFonts w:ascii="Calibri" w:cs="Calibri" w:eastAsia="Calibri" w:hAnsi="Calibri"/>
          <w:b/>
          <w:bCs/>
          <w:color w:val="6E4658"/>
          <w:sz w:val="20"/>
          <w:szCs w:val="20"/>
        </w:rPr>
        <w:t xml:space="preserve">Award-winning organic skin care</w:t>
      </w:r>
    </w:p>
    <w:p>
      <w:pPr>
        <w:keepNext/>
        <w:spacing w:after="60"/>
      </w:pPr>
      <w:r>
        <w:rPr>
          <w:rFonts w:ascii="Calibri" w:cs="Calibri" w:eastAsia="Calibri" w:hAnsi="Calibri"/>
          <w:b w:val="false"/>
          <w:bCs w:val="false"/>
          <w:color w:val="4A3B44"/>
          <w:sz w:val="18"/>
          <w:szCs w:val="18"/>
        </w:rPr>
        <w:t xml:space="preserve">Mar 2020 – Oct 2022   ·   Vancouver, BC</w:t>
      </w:r>
    </w:p>
    <w:p>
      <w:pPr>
        <w:keepNext/>
        <w:spacing w:after="80" w:line="264"/>
      </w:pPr>
      <w:r>
        <w:rPr>
          <w:rFonts w:ascii="Calibri" w:cs="Calibri" w:eastAsia="Calibri" w:hAnsi="Calibri"/>
          <w:b w:val="false"/>
          <w:bCs w:val="false"/>
          <w:color w:val="1A1423"/>
          <w:sz w:val="20"/>
          <w:szCs w:val="20"/>
        </w:rPr>
        <w:t xml:space="preserve">Supported the brand’s digital campaigns through visual production and structured the shared asset library to make files easier for the team to find and use.</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Project managed </w:t>
      </w:r>
      <w:r>
        <w:rPr>
          <w:rFonts w:ascii="Calibri" w:cs="Calibri" w:eastAsia="Calibri" w:hAnsi="Calibri"/>
          <w:b/>
          <w:bCs/>
          <w:color w:val="1A1423"/>
          <w:sz w:val="20"/>
          <w:szCs w:val="20"/>
        </w:rPr>
        <w:t xml:space="preserve">15 multi-stakeholder photo and video shoots</w:t>
      </w:r>
      <w:r>
        <w:rPr>
          <w:rFonts w:ascii="Calibri" w:cs="Calibri" w:eastAsia="Calibri" w:hAnsi="Calibri"/>
          <w:b w:val="false"/>
          <w:bCs w:val="false"/>
          <w:color w:val="1A1423"/>
          <w:sz w:val="20"/>
          <w:szCs w:val="20"/>
        </w:rPr>
        <w:t xml:space="preserve">, aligning creative direction, production logistics and launch project timelines.</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Produced visual assets for digital campaigns and brand communications across web, social and email.</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Created the </w:t>
      </w:r>
      <w:r>
        <w:rPr>
          <w:rFonts w:ascii="Calibri" w:cs="Calibri" w:eastAsia="Calibri" w:hAnsi="Calibri"/>
          <w:b/>
          <w:bCs/>
          <w:color w:val="1A1423"/>
          <w:sz w:val="20"/>
          <w:szCs w:val="20"/>
        </w:rPr>
        <w:t xml:space="preserve">information architecture</w:t>
      </w:r>
      <w:r>
        <w:rPr>
          <w:rFonts w:ascii="Calibri" w:cs="Calibri" w:eastAsia="Calibri" w:hAnsi="Calibri"/>
          <w:b w:val="false"/>
          <w:bCs w:val="false"/>
          <w:color w:val="1A1423"/>
          <w:sz w:val="20"/>
          <w:szCs w:val="20"/>
        </w:rPr>
        <w:t xml:space="preserve"> for the digital asset library: folder hierarchies, file-naming conventions and a separate system for working files.</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Built the </w:t>
      </w:r>
      <w:r>
        <w:rPr>
          <w:rFonts w:ascii="Calibri" w:cs="Calibri" w:eastAsia="Calibri" w:hAnsi="Calibri"/>
          <w:b/>
          <w:bCs/>
          <w:color w:val="1A1423"/>
          <w:sz w:val="20"/>
          <w:szCs w:val="20"/>
        </w:rPr>
        <w:t xml:space="preserve">SOP for digital assets</w:t>
      </w:r>
      <w:r>
        <w:rPr>
          <w:rFonts w:ascii="Calibri" w:cs="Calibri" w:eastAsia="Calibri" w:hAnsi="Calibri"/>
          <w:b w:val="false"/>
          <w:bCs w:val="false"/>
          <w:color w:val="1A1423"/>
          <w:sz w:val="20"/>
          <w:szCs w:val="20"/>
        </w:rPr>
        <w:t xml:space="preserve"> with the team, and added standardized metadata to </w:t>
      </w:r>
      <w:r>
        <w:rPr>
          <w:rFonts w:ascii="Calibri" w:cs="Calibri" w:eastAsia="Calibri" w:hAnsi="Calibri"/>
          <w:b/>
          <w:bCs/>
          <w:color w:val="1A1423"/>
          <w:sz w:val="20"/>
          <w:szCs w:val="20"/>
        </w:rPr>
        <w:t xml:space="preserve">6,000+</w:t>
      </w:r>
      <w:r>
        <w:rPr>
          <w:rFonts w:ascii="Calibri" w:cs="Calibri" w:eastAsia="Calibri" w:hAnsi="Calibri"/>
          <w:b w:val="false"/>
          <w:bCs w:val="false"/>
          <w:color w:val="1A1423"/>
          <w:sz w:val="20"/>
          <w:szCs w:val="20"/>
        </w:rPr>
        <w:t xml:space="preserve"> photography, video and design files to make the archive searchable.</w:t>
      </w:r>
    </w:p>
    <w:p>
      <w:pPr>
        <w:keepNext/>
        <w:spacing w:after="0" w:before="200"/>
      </w:pPr>
      <w:r>
        <w:rPr>
          <w:rFonts w:ascii="Georgia" w:cs="Georgia" w:eastAsia="Georgia" w:hAnsi="Georgia"/>
          <w:b w:val="false"/>
          <w:bCs w:val="false"/>
          <w:color w:val="1A1423"/>
          <w:sz w:val="24"/>
          <w:szCs w:val="24"/>
        </w:rPr>
        <w:t xml:space="preserve">Mentor: Visual Design &amp; Creative Strategy</w:t>
      </w:r>
    </w:p>
    <w:p>
      <w:pPr>
        <w:keepNext/>
        <w:spacing w:after="0"/>
      </w:pPr>
      <w:r>
        <w:rPr>
          <w:rFonts w:ascii="Calibri" w:cs="Calibri" w:eastAsia="Calibri" w:hAnsi="Calibri"/>
          <w:b/>
          <w:bCs/>
          <w:color w:val="6E4658"/>
          <w:sz w:val="20"/>
          <w:szCs w:val="20"/>
        </w:rPr>
        <w:t xml:space="preserve">ADPList</w:t>
      </w:r>
      <w:r>
        <w:rPr>
          <w:rFonts w:ascii="Calibri" w:cs="Calibri" w:eastAsia="Calibri" w:hAnsi="Calibri"/>
          <w:b w:val="false"/>
          <w:bCs w:val="false"/>
          <w:color w:val="6E4658"/>
          <w:sz w:val="20"/>
          <w:szCs w:val="20"/>
        </w:rPr>
        <w:t xml:space="preserve">  |  </w:t>
      </w:r>
      <w:r>
        <w:rPr>
          <w:rFonts w:ascii="Calibri" w:cs="Calibri" w:eastAsia="Calibri" w:hAnsi="Calibri"/>
          <w:b/>
          <w:bCs/>
          <w:color w:val="6E4658"/>
          <w:sz w:val="20"/>
          <w:szCs w:val="20"/>
        </w:rPr>
        <w:t xml:space="preserve">Global mentorship platform</w:t>
      </w:r>
    </w:p>
    <w:p>
      <w:pPr>
        <w:keepNext/>
        <w:spacing w:after="60"/>
      </w:pPr>
      <w:r>
        <w:rPr>
          <w:rFonts w:ascii="Calibri" w:cs="Calibri" w:eastAsia="Calibri" w:hAnsi="Calibri"/>
          <w:b w:val="false"/>
          <w:bCs w:val="false"/>
          <w:color w:val="4A3B44"/>
          <w:sz w:val="18"/>
          <w:szCs w:val="18"/>
        </w:rPr>
        <w:t xml:space="preserve">Dec 2022 – Present   ·   Vancouver, BC</w:t>
      </w:r>
    </w:p>
    <w:p>
      <w:pPr>
        <w:keepNext/>
        <w:spacing w:after="80" w:line="264"/>
      </w:pPr>
      <w:r>
        <w:rPr>
          <w:rFonts w:ascii="Calibri" w:cs="Calibri" w:eastAsia="Calibri" w:hAnsi="Calibri"/>
          <w:b w:val="false"/>
          <w:bCs w:val="false"/>
          <w:color w:val="1A1423"/>
          <w:sz w:val="20"/>
          <w:szCs w:val="20"/>
        </w:rPr>
        <w:t xml:space="preserve">Mentors designers and marketers around the world in visual design and creative strategy, alongside ongoing design work.</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Conducted </w:t>
      </w:r>
      <w:r>
        <w:rPr>
          <w:rFonts w:ascii="Calibri" w:cs="Calibri" w:eastAsia="Calibri" w:hAnsi="Calibri"/>
          <w:b/>
          <w:bCs/>
          <w:color w:val="1A1423"/>
          <w:sz w:val="20"/>
          <w:szCs w:val="20"/>
        </w:rPr>
        <w:t xml:space="preserve">100+ mentoring sessions</w:t>
      </w:r>
      <w:r>
        <w:rPr>
          <w:rFonts w:ascii="Calibri" w:cs="Calibri" w:eastAsia="Calibri" w:hAnsi="Calibri"/>
          <w:b w:val="false"/>
          <w:bCs w:val="false"/>
          <w:color w:val="1A1423"/>
          <w:sz w:val="20"/>
          <w:szCs w:val="20"/>
        </w:rPr>
        <w:t xml:space="preserve"> supporting designers and marketers across </w:t>
      </w:r>
      <w:r>
        <w:rPr>
          <w:rFonts w:ascii="Calibri" w:cs="Calibri" w:eastAsia="Calibri" w:hAnsi="Calibri"/>
          <w:b/>
          <w:bCs/>
          <w:color w:val="1A1423"/>
          <w:sz w:val="20"/>
          <w:szCs w:val="20"/>
        </w:rPr>
        <w:t xml:space="preserve">10+ countries</w:t>
      </w:r>
      <w:r>
        <w:rPr>
          <w:rFonts w:ascii="Calibri" w:cs="Calibri" w:eastAsia="Calibri" w:hAnsi="Calibri"/>
          <w:b w:val="false"/>
          <w:bCs w:val="false"/>
          <w:color w:val="1A1423"/>
          <w:sz w:val="20"/>
          <w:szCs w:val="20"/>
        </w:rPr>
        <w:t xml:space="preserve">.</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Recognized as a </w:t>
      </w:r>
      <w:r>
        <w:rPr>
          <w:rFonts w:ascii="Calibri" w:cs="Calibri" w:eastAsia="Calibri" w:hAnsi="Calibri"/>
          <w:b/>
          <w:bCs/>
          <w:color w:val="1A1423"/>
          <w:sz w:val="20"/>
          <w:szCs w:val="20"/>
        </w:rPr>
        <w:t xml:space="preserve">Top 10 ADPList Mentor</w:t>
      </w:r>
      <w:r>
        <w:rPr>
          <w:rFonts w:ascii="Calibri" w:cs="Calibri" w:eastAsia="Calibri" w:hAnsi="Calibri"/>
          <w:b w:val="false"/>
          <w:bCs w:val="false"/>
          <w:color w:val="1A1423"/>
          <w:sz w:val="20"/>
          <w:szCs w:val="20"/>
        </w:rPr>
        <w:t xml:space="preserve"> for three consecutive periods from 2024–2025.</w:t>
      </w:r>
    </w:p>
    <w:p>
      <w:pPr>
        <w:keepNext/>
        <w:spacing w:after="0" w:before="200"/>
      </w:pPr>
      <w:r>
        <w:rPr>
          <w:rFonts w:ascii="Georgia" w:cs="Georgia" w:eastAsia="Georgia" w:hAnsi="Georgia"/>
          <w:b w:val="false"/>
          <w:bCs w:val="false"/>
          <w:color w:val="1A1423"/>
          <w:sz w:val="24"/>
          <w:szCs w:val="24"/>
        </w:rPr>
        <w:t xml:space="preserve">Artist Partner: Commercial Artist</w:t>
      </w:r>
    </w:p>
    <w:p>
      <w:pPr>
        <w:keepNext/>
        <w:spacing w:after="0"/>
      </w:pPr>
      <w:r>
        <w:rPr>
          <w:rFonts w:ascii="Calibri" w:cs="Calibri" w:eastAsia="Calibri" w:hAnsi="Calibri"/>
          <w:b/>
          <w:bCs/>
          <w:color w:val="6E4658"/>
          <w:sz w:val="20"/>
          <w:szCs w:val="20"/>
        </w:rPr>
        <w:t xml:space="preserve">Farmboy Fine Arts®</w:t>
      </w:r>
      <w:r>
        <w:rPr>
          <w:rFonts w:ascii="Calibri" w:cs="Calibri" w:eastAsia="Calibri" w:hAnsi="Calibri"/>
          <w:b w:val="false"/>
          <w:bCs w:val="false"/>
          <w:color w:val="6E4658"/>
          <w:sz w:val="20"/>
          <w:szCs w:val="20"/>
        </w:rPr>
        <w:t xml:space="preserve">  |  </w:t>
      </w:r>
      <w:r>
        <w:rPr>
          <w:rFonts w:ascii="Calibri" w:cs="Calibri" w:eastAsia="Calibri" w:hAnsi="Calibri"/>
          <w:b/>
          <w:bCs/>
          <w:color w:val="6E4658"/>
          <w:sz w:val="20"/>
          <w:szCs w:val="20"/>
        </w:rPr>
        <w:t xml:space="preserve">Commercial art consultancy</w:t>
      </w:r>
    </w:p>
    <w:p>
      <w:pPr>
        <w:keepNext/>
        <w:spacing w:after="60"/>
      </w:pPr>
      <w:r>
        <w:rPr>
          <w:rFonts w:ascii="Calibri" w:cs="Calibri" w:eastAsia="Calibri" w:hAnsi="Calibri"/>
          <w:b w:val="false"/>
          <w:bCs w:val="false"/>
          <w:color w:val="4A3B44"/>
          <w:sz w:val="18"/>
          <w:szCs w:val="18"/>
        </w:rPr>
        <w:t xml:space="preserve">Feb 2009 – Present   ·   Vancouver, BC</w:t>
      </w:r>
    </w:p>
    <w:p>
      <w:pPr>
        <w:keepNext/>
        <w:spacing w:after="80" w:line="264"/>
      </w:pPr>
      <w:r>
        <w:rPr>
          <w:rFonts w:ascii="Calibri" w:cs="Calibri" w:eastAsia="Calibri" w:hAnsi="Calibri"/>
          <w:b w:val="false"/>
          <w:bCs w:val="false"/>
          <w:color w:val="1A1423"/>
          <w:sz w:val="20"/>
          <w:szCs w:val="20"/>
        </w:rPr>
        <w:t xml:space="preserve">Creates and licenses original artwork for large-scale commercial interiors through a long-term artist partnership.</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Partnered with global brands to create bespoke artwork for hospitality, healthcare and corporate environments.</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Developed long-term licensing partnerships through large-scale commercial art installations.</w:t>
      </w:r>
    </w:p>
    <w:p>
      <w:pPr>
        <w:keepNext/>
        <w:spacing w:after="0" w:before="200"/>
      </w:pPr>
      <w:r>
        <w:rPr>
          <w:rFonts w:ascii="Georgia" w:cs="Georgia" w:eastAsia="Georgia" w:hAnsi="Georgia"/>
          <w:b w:val="false"/>
          <w:bCs w:val="false"/>
          <w:color w:val="1A1423"/>
          <w:sz w:val="24"/>
          <w:szCs w:val="24"/>
        </w:rPr>
        <w:t xml:space="preserve">Visual Designer / Graphic Designer</w:t>
      </w:r>
    </w:p>
    <w:p>
      <w:pPr>
        <w:keepNext/>
        <w:spacing w:after="0"/>
      </w:pPr>
      <w:r>
        <w:rPr>
          <w:rFonts w:ascii="Calibri" w:cs="Calibri" w:eastAsia="Calibri" w:hAnsi="Calibri"/>
          <w:b/>
          <w:bCs/>
          <w:color w:val="6E4658"/>
          <w:sz w:val="20"/>
          <w:szCs w:val="20"/>
        </w:rPr>
        <w:t xml:space="preserve">The Creative Group</w:t>
      </w:r>
      <w:r>
        <w:rPr>
          <w:rFonts w:ascii="Calibri" w:cs="Calibri" w:eastAsia="Calibri" w:hAnsi="Calibri"/>
          <w:b w:val="false"/>
          <w:bCs w:val="false"/>
          <w:color w:val="6E4658"/>
          <w:sz w:val="20"/>
          <w:szCs w:val="20"/>
        </w:rPr>
        <w:t xml:space="preserve">  |  </w:t>
      </w:r>
      <w:r>
        <w:rPr>
          <w:rFonts w:ascii="Calibri" w:cs="Calibri" w:eastAsia="Calibri" w:hAnsi="Calibri"/>
          <w:b/>
          <w:bCs/>
          <w:color w:val="6E4658"/>
          <w:sz w:val="20"/>
          <w:szCs w:val="20"/>
        </w:rPr>
        <w:t xml:space="preserve">Creative staffing agency</w:t>
      </w:r>
    </w:p>
    <w:p>
      <w:pPr>
        <w:keepNext/>
        <w:spacing w:after="60"/>
      </w:pPr>
      <w:r>
        <w:rPr>
          <w:rFonts w:ascii="Calibri" w:cs="Calibri" w:eastAsia="Calibri" w:hAnsi="Calibri"/>
          <w:b w:val="false"/>
          <w:bCs w:val="false"/>
          <w:color w:val="4A3B44"/>
          <w:sz w:val="18"/>
          <w:szCs w:val="18"/>
        </w:rPr>
        <w:t xml:space="preserve">Feb 2019 – Jan 2020   ·   Vancouver, BC   ·   Contract</w:t>
      </w:r>
    </w:p>
    <w:p>
      <w:pPr>
        <w:keepNext/>
        <w:spacing w:after="80" w:line="264"/>
      </w:pPr>
      <w:r>
        <w:rPr>
          <w:rFonts w:ascii="Calibri" w:cs="Calibri" w:eastAsia="Calibri" w:hAnsi="Calibri"/>
          <w:b w:val="false"/>
          <w:bCs w:val="false"/>
          <w:color w:val="1A1423"/>
          <w:sz w:val="20"/>
          <w:szCs w:val="20"/>
        </w:rPr>
        <w:t xml:space="preserve">Supported client teams with visual and digital design through contract placements with a creative staffing agency.</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Delivered design work through contract placements, producing presentation materials, infographics, landing pages and UI elements for stakeholders.</w:t>
      </w:r>
    </w:p>
    <w:p>
      <w:pPr>
        <w:keepNext/>
        <w:spacing w:after="0" w:before="200"/>
      </w:pPr>
      <w:r>
        <w:rPr>
          <w:rFonts w:ascii="Georgia" w:cs="Georgia" w:eastAsia="Georgia" w:hAnsi="Georgia"/>
          <w:b w:val="false"/>
          <w:bCs w:val="false"/>
          <w:color w:val="1A1423"/>
          <w:sz w:val="24"/>
          <w:szCs w:val="24"/>
        </w:rPr>
        <w:t xml:space="preserve">UI Designer / Visual Designer</w:t>
      </w:r>
    </w:p>
    <w:p>
      <w:pPr>
        <w:keepNext/>
        <w:spacing w:after="0"/>
      </w:pPr>
      <w:r>
        <w:rPr>
          <w:rFonts w:ascii="Calibri" w:cs="Calibri" w:eastAsia="Calibri" w:hAnsi="Calibri"/>
          <w:b/>
          <w:bCs/>
          <w:color w:val="6E4658"/>
          <w:sz w:val="20"/>
          <w:szCs w:val="20"/>
        </w:rPr>
        <w:t xml:space="preserve">Digital Rez International</w:t>
      </w:r>
      <w:r>
        <w:rPr>
          <w:rFonts w:ascii="Calibri" w:cs="Calibri" w:eastAsia="Calibri" w:hAnsi="Calibri"/>
          <w:b w:val="false"/>
          <w:bCs w:val="false"/>
          <w:color w:val="6E4658"/>
          <w:sz w:val="20"/>
          <w:szCs w:val="20"/>
        </w:rPr>
        <w:t xml:space="preserve">  |  </w:t>
      </w:r>
      <w:r>
        <w:rPr>
          <w:rFonts w:ascii="Calibri" w:cs="Calibri" w:eastAsia="Calibri" w:hAnsi="Calibri"/>
          <w:b/>
          <w:bCs/>
          <w:color w:val="6E4658"/>
          <w:sz w:val="20"/>
          <w:szCs w:val="20"/>
        </w:rPr>
        <w:t xml:space="preserve">Reservation systems for hospitality</w:t>
      </w:r>
    </w:p>
    <w:p>
      <w:pPr>
        <w:keepNext/>
        <w:spacing w:after="60"/>
      </w:pPr>
      <w:r>
        <w:rPr>
          <w:rFonts w:ascii="Calibri" w:cs="Calibri" w:eastAsia="Calibri" w:hAnsi="Calibri"/>
          <w:b w:val="false"/>
          <w:bCs w:val="false"/>
          <w:color w:val="4A3B44"/>
          <w:sz w:val="18"/>
          <w:szCs w:val="18"/>
        </w:rPr>
        <w:t xml:space="preserve">Oct 2005 – Feb 2012   ·   Sicamous, BC</w:t>
      </w:r>
    </w:p>
    <w:p>
      <w:pPr>
        <w:keepNext/>
        <w:spacing w:after="80" w:line="264"/>
      </w:pPr>
      <w:r>
        <w:rPr>
          <w:rFonts w:ascii="Calibri" w:cs="Calibri" w:eastAsia="Calibri" w:hAnsi="Calibri"/>
          <w:b w:val="false"/>
          <w:bCs w:val="false"/>
          <w:color w:val="1A1423"/>
          <w:sz w:val="20"/>
          <w:szCs w:val="20"/>
        </w:rPr>
        <w:t xml:space="preserve">Began a career in interface design working on reservation software for hospitality businesses.</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Designed and refined reservation user interfaces and administrative dashboards supporting booking workflows for hospitality clients.</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Delivered marketing assets across print and digital channels for international outdoor recreation brands.</w:t>
      </w:r>
    </w:p>
    <w:p>
      <w:pPr>
        <w:pStyle w:val="ListParagraph"/>
        <w:numPr>
          <w:ilvl w:val="0"/>
          <w:numId w:val="2"/>
        </w:numPr>
        <w:spacing w:after="40" w:line="264"/>
      </w:pPr>
      <w:r>
        <w:rPr>
          <w:rFonts w:ascii="Calibri" w:cs="Calibri" w:eastAsia="Calibri" w:hAnsi="Calibri"/>
          <w:b w:val="false"/>
          <w:bCs w:val="false"/>
          <w:color w:val="1A1423"/>
          <w:sz w:val="20"/>
          <w:szCs w:val="20"/>
        </w:rPr>
        <w:t xml:space="preserve">Partnered with leadership to shape interface concepts and digital strategies aligning product functionality with client business objectives.</w:t>
      </w:r>
    </w:p>
    <w:p>
      <w:pPr>
        <w:keepNext/>
        <w:pBdr>
          <w:bottom w:val="single" w:color="1A1423" w:sz="12" w:space="2"/>
        </w:pBdr>
        <w:spacing w:after="120" w:before="280"/>
      </w:pPr>
      <w:r>
        <w:rPr>
          <w:rFonts w:ascii="Georgia" w:cs="Georgia" w:eastAsia="Georgia" w:hAnsi="Georgia"/>
          <w:b/>
          <w:bCs/>
          <w:color w:val="1A1423"/>
          <w:sz w:val="25"/>
          <w:szCs w:val="25"/>
        </w:rPr>
        <w:t xml:space="preserve">TOOLS &amp; TECHNOLOGIES</w:t>
      </w:r>
    </w:p>
    <w:p>
      <w:pPr>
        <w:spacing w:after="60"/>
      </w:pPr>
      <w:r>
        <w:rPr>
          <w:rFonts w:ascii="Calibri" w:cs="Calibri" w:eastAsia="Calibri" w:hAnsi="Calibri"/>
          <w:b/>
          <w:bCs/>
          <w:color w:val="6E4658"/>
          <w:sz w:val="19"/>
          <w:szCs w:val="19"/>
        </w:rPr>
        <w:t xml:space="preserve">Design &amp; Production:  </w:t>
      </w:r>
      <w:r>
        <w:rPr>
          <w:rFonts w:ascii="Calibri" w:cs="Calibri" w:eastAsia="Calibri" w:hAnsi="Calibri"/>
          <w:b w:val="false"/>
          <w:bCs w:val="false"/>
          <w:color w:val="1A1423"/>
          <w:sz w:val="20"/>
          <w:szCs w:val="20"/>
        </w:rPr>
        <w:t xml:space="preserve">Figma, Adobe CC (Photoshop, Illustrator, InDesign, Lightroom, Premiere Pro)</w:t>
      </w:r>
    </w:p>
    <w:p>
      <w:pPr>
        <w:spacing w:after="60"/>
      </w:pPr>
      <w:r>
        <w:rPr>
          <w:rFonts w:ascii="Calibri" w:cs="Calibri" w:eastAsia="Calibri" w:hAnsi="Calibri"/>
          <w:b/>
          <w:bCs/>
          <w:color w:val="6E4658"/>
          <w:sz w:val="19"/>
          <w:szCs w:val="19"/>
        </w:rPr>
        <w:t xml:space="preserve">Web &amp; Deployment:  </w:t>
      </w:r>
      <w:r>
        <w:rPr>
          <w:rFonts w:ascii="Calibri" w:cs="Calibri" w:eastAsia="Calibri" w:hAnsi="Calibri"/>
          <w:b w:val="false"/>
          <w:bCs w:val="false"/>
          <w:color w:val="1A1423"/>
          <w:sz w:val="20"/>
          <w:szCs w:val="20"/>
        </w:rPr>
        <w:t xml:space="preserve">Framer, Webflow, Vercel, GitHub Pages</w:t>
      </w:r>
    </w:p>
    <w:p>
      <w:pPr>
        <w:spacing w:after="60"/>
      </w:pPr>
      <w:r>
        <w:rPr>
          <w:rFonts w:ascii="Calibri" w:cs="Calibri" w:eastAsia="Calibri" w:hAnsi="Calibri"/>
          <w:b/>
          <w:bCs/>
          <w:color w:val="6E4658"/>
          <w:sz w:val="19"/>
          <w:szCs w:val="19"/>
        </w:rPr>
        <w:t xml:space="preserve">Front-End (AI-assisted):  </w:t>
      </w:r>
      <w:r>
        <w:rPr>
          <w:rFonts w:ascii="Calibri" w:cs="Calibri" w:eastAsia="Calibri" w:hAnsi="Calibri"/>
          <w:b w:val="false"/>
          <w:bCs w:val="false"/>
          <w:color w:val="1A1423"/>
          <w:sz w:val="20"/>
          <w:szCs w:val="20"/>
        </w:rPr>
        <w:t xml:space="preserve">HTML, CSS, JavaScript, TypeScript, Tailwind CSS, Vite, Next.js, Figma Plugin API</w:t>
      </w:r>
    </w:p>
    <w:p>
      <w:pPr>
        <w:spacing w:after="60"/>
      </w:pPr>
      <w:r>
        <w:rPr>
          <w:rFonts w:ascii="Calibri" w:cs="Calibri" w:eastAsia="Calibri" w:hAnsi="Calibri"/>
          <w:b/>
          <w:bCs/>
          <w:color w:val="6E4658"/>
          <w:sz w:val="19"/>
          <w:szCs w:val="19"/>
        </w:rPr>
        <w:t xml:space="preserve">AI &amp; Workflow:  </w:t>
      </w:r>
      <w:r>
        <w:rPr>
          <w:rFonts w:ascii="Calibri" w:cs="Calibri" w:eastAsia="Calibri" w:hAnsi="Calibri"/>
          <w:b w:val="false"/>
          <w:bCs w:val="false"/>
          <w:color w:val="1A1423"/>
          <w:sz w:val="20"/>
          <w:szCs w:val="20"/>
        </w:rPr>
        <w:t xml:space="preserve">Claude Code, Codex, Claude CoWork, Impeccable, Cursor, OpenArt, Lovable, Midjourney</w:t>
      </w:r>
    </w:p>
    <w:p>
      <w:pPr>
        <w:spacing w:after="60"/>
      </w:pPr>
      <w:r>
        <w:rPr>
          <w:rFonts w:ascii="Calibri" w:cs="Calibri" w:eastAsia="Calibri" w:hAnsi="Calibri"/>
          <w:b/>
          <w:bCs/>
          <w:color w:val="6E4658"/>
          <w:sz w:val="19"/>
          <w:szCs w:val="19"/>
        </w:rPr>
        <w:t xml:space="preserve">Project Management:  </w:t>
      </w:r>
      <w:r>
        <w:rPr>
          <w:rFonts w:ascii="Calibri" w:cs="Calibri" w:eastAsia="Calibri" w:hAnsi="Calibri"/>
          <w:b w:val="false"/>
          <w:bCs w:val="false"/>
          <w:color w:val="1A1423"/>
          <w:sz w:val="20"/>
          <w:szCs w:val="20"/>
        </w:rPr>
        <w:t xml:space="preserve">Asana, Miro, Milanote</w:t>
      </w:r>
    </w:p>
    <w:p>
      <w:pPr>
        <w:spacing w:after="60"/>
      </w:pPr>
      <w:r>
        <w:rPr>
          <w:rFonts w:ascii="Calibri" w:cs="Calibri" w:eastAsia="Calibri" w:hAnsi="Calibri"/>
          <w:b/>
          <w:bCs/>
          <w:color w:val="6E4658"/>
          <w:sz w:val="19"/>
          <w:szCs w:val="19"/>
        </w:rPr>
        <w:t xml:space="preserve">Accessibility:  </w:t>
      </w:r>
      <w:r>
        <w:rPr>
          <w:rFonts w:ascii="Calibri" w:cs="Calibri" w:eastAsia="Calibri" w:hAnsi="Calibri"/>
          <w:b w:val="false"/>
          <w:bCs w:val="false"/>
          <w:color w:val="1A1423"/>
          <w:sz w:val="20"/>
          <w:szCs w:val="20"/>
        </w:rPr>
        <w:t xml:space="preserve">WAVE, axe DevTools</w:t>
      </w:r>
    </w:p>
    <w:p>
      <w:pPr>
        <w:keepNext/>
        <w:pBdr>
          <w:bottom w:val="single" w:color="1A1423" w:sz="12" w:space="2"/>
        </w:pBdr>
        <w:spacing w:after="120" w:before="280"/>
      </w:pPr>
      <w:r>
        <w:rPr>
          <w:rFonts w:ascii="Georgia" w:cs="Georgia" w:eastAsia="Georgia" w:hAnsi="Georgia"/>
          <w:b/>
          <w:bCs/>
          <w:color w:val="1A1423"/>
          <w:sz w:val="25"/>
          <w:szCs w:val="25"/>
        </w:rPr>
        <w:t xml:space="preserve">EDUCATION</w:t>
      </w:r>
    </w:p>
    <w:p>
      <w:pPr>
        <w:spacing w:after="50"/>
      </w:pPr>
      <w:r>
        <w:rPr>
          <w:rFonts w:ascii="Calibri" w:cs="Calibri" w:eastAsia="Calibri" w:hAnsi="Calibri"/>
          <w:b/>
          <w:bCs/>
          <w:color w:val="1A1423"/>
          <w:sz w:val="20"/>
          <w:szCs w:val="20"/>
        </w:rPr>
        <w:t xml:space="preserve">Certificate in Creative Leadership</w:t>
      </w:r>
      <w:r>
        <w:rPr>
          <w:rFonts w:ascii="Calibri" w:cs="Calibri" w:eastAsia="Calibri" w:hAnsi="Calibri"/>
          <w:b w:val="false"/>
          <w:bCs w:val="false"/>
          <w:color w:val="4A3B44"/>
          <w:sz w:val="19"/>
          <w:szCs w:val="19"/>
        </w:rPr>
        <w:t xml:space="preserve">   ·   IDEO U</w:t>
      </w:r>
    </w:p>
    <w:p>
      <w:pPr>
        <w:spacing w:after="50"/>
      </w:pPr>
      <w:r>
        <w:rPr>
          <w:rFonts w:ascii="Calibri" w:cs="Calibri" w:eastAsia="Calibri" w:hAnsi="Calibri"/>
          <w:b/>
          <w:bCs/>
          <w:color w:val="1A1423"/>
          <w:sz w:val="20"/>
          <w:szCs w:val="20"/>
        </w:rPr>
        <w:t xml:space="preserve">Design Thinking Certificate</w:t>
      </w:r>
      <w:r>
        <w:rPr>
          <w:rFonts w:ascii="Calibri" w:cs="Calibri" w:eastAsia="Calibri" w:hAnsi="Calibri"/>
          <w:b w:val="false"/>
          <w:bCs w:val="false"/>
          <w:color w:val="4A3B44"/>
          <w:sz w:val="19"/>
          <w:szCs w:val="19"/>
        </w:rPr>
        <w:t xml:space="preserve">   ·   Interaction Design Foundation (IxDF)</w:t>
      </w:r>
    </w:p>
    <w:p>
      <w:pPr>
        <w:spacing w:after="50"/>
      </w:pPr>
      <w:r>
        <w:rPr>
          <w:rFonts w:ascii="Calibri" w:cs="Calibri" w:eastAsia="Calibri" w:hAnsi="Calibri"/>
          <w:b/>
          <w:bCs/>
          <w:color w:val="1A1423"/>
          <w:sz w:val="20"/>
          <w:szCs w:val="20"/>
        </w:rPr>
        <w:t xml:space="preserve">User Experience Design</w:t>
      </w:r>
      <w:r>
        <w:rPr>
          <w:rFonts w:ascii="Calibri" w:cs="Calibri" w:eastAsia="Calibri" w:hAnsi="Calibri"/>
          <w:b w:val="false"/>
          <w:bCs w:val="false"/>
          <w:color w:val="4A3B44"/>
          <w:sz w:val="19"/>
          <w:szCs w:val="19"/>
        </w:rPr>
        <w:t xml:space="preserve">   ·   BrainStation</w:t>
      </w:r>
    </w:p>
    <w:p>
      <w:pPr>
        <w:spacing w:after="50"/>
      </w:pPr>
      <w:r>
        <w:rPr>
          <w:rFonts w:ascii="Calibri" w:cs="Calibri" w:eastAsia="Calibri" w:hAnsi="Calibri"/>
          <w:b/>
          <w:bCs/>
          <w:color w:val="1A1423"/>
          <w:sz w:val="20"/>
          <w:szCs w:val="20"/>
        </w:rPr>
        <w:t xml:space="preserve">MSc, Cognitive Neuropsychology</w:t>
      </w:r>
      <w:r>
        <w:rPr>
          <w:rFonts w:ascii="Calibri" w:cs="Calibri" w:eastAsia="Calibri" w:hAnsi="Calibri"/>
          <w:b w:val="false"/>
          <w:bCs w:val="false"/>
          <w:color w:val="4A3B44"/>
          <w:sz w:val="19"/>
          <w:szCs w:val="19"/>
        </w:rPr>
        <w:t xml:space="preserve">   ·   Kansai Medical University</w:t>
      </w:r>
    </w:p>
    <w:p>
      <w:pPr>
        <w:spacing w:after="50"/>
      </w:pPr>
      <w:r>
        <w:rPr>
          <w:rFonts w:ascii="Calibri" w:cs="Calibri" w:eastAsia="Calibri" w:hAnsi="Calibri"/>
          <w:b/>
          <w:bCs/>
          <w:color w:val="1A1423"/>
          <w:sz w:val="20"/>
          <w:szCs w:val="20"/>
        </w:rPr>
        <w:t xml:space="preserve">BSc, Clinical Psychology</w:t>
      </w:r>
      <w:r>
        <w:rPr>
          <w:rFonts w:ascii="Calibri" w:cs="Calibri" w:eastAsia="Calibri" w:hAnsi="Calibri"/>
          <w:b w:val="false"/>
          <w:bCs w:val="false"/>
          <w:color w:val="4A3B44"/>
          <w:sz w:val="19"/>
          <w:szCs w:val="19"/>
        </w:rPr>
        <w:t xml:space="preserve">   ·   Maranatha University</w:t>
      </w:r>
    </w:p>
    <w:p>
      <w:pPr>
        <w:keepNext/>
        <w:pBdr>
          <w:bottom w:val="single" w:color="1A1423" w:sz="12" w:space="2"/>
        </w:pBdr>
        <w:spacing w:after="120" w:before="280"/>
      </w:pPr>
      <w:r>
        <w:rPr>
          <w:rFonts w:ascii="Georgia" w:cs="Georgia" w:eastAsia="Georgia" w:hAnsi="Georgia"/>
          <w:b/>
          <w:bCs/>
          <w:color w:val="1A1423"/>
          <w:sz w:val="25"/>
          <w:szCs w:val="25"/>
        </w:rPr>
        <w:t xml:space="preserve">AWARDS</w:t>
      </w:r>
    </w:p>
    <w:p>
      <w:pPr>
        <w:spacing w:after="50"/>
      </w:pPr>
      <w:r>
        <w:rPr>
          <w:rFonts w:ascii="Calibri" w:cs="Calibri" w:eastAsia="Calibri" w:hAnsi="Calibri"/>
          <w:b/>
          <w:bCs/>
          <w:color w:val="1A1423"/>
          <w:sz w:val="20"/>
          <w:szCs w:val="20"/>
        </w:rPr>
        <w:t xml:space="preserve">Top 10 Content Strategy Mentor</w:t>
      </w:r>
      <w:r>
        <w:rPr>
          <w:rFonts w:ascii="Calibri" w:cs="Calibri" w:eastAsia="Calibri" w:hAnsi="Calibri"/>
          <w:b w:val="false"/>
          <w:bCs w:val="false"/>
          <w:color w:val="4A3B44"/>
          <w:sz w:val="19"/>
          <w:szCs w:val="19"/>
        </w:rPr>
        <w:t xml:space="preserve">   ·   ADPList, 2024–2025</w:t>
      </w:r>
    </w:p>
    <w:p>
      <w:pPr>
        <w:spacing w:after="50"/>
      </w:pPr>
      <w:r>
        <w:rPr>
          <w:rFonts w:ascii="Calibri" w:cs="Calibri" w:eastAsia="Calibri" w:hAnsi="Calibri"/>
          <w:b/>
          <w:bCs/>
          <w:color w:val="1A1423"/>
          <w:sz w:val="20"/>
          <w:szCs w:val="20"/>
        </w:rPr>
        <w:t xml:space="preserve">Top 1% Marketing Mentor</w:t>
      </w:r>
      <w:r>
        <w:rPr>
          <w:rFonts w:ascii="Calibri" w:cs="Calibri" w:eastAsia="Calibri" w:hAnsi="Calibri"/>
          <w:b w:val="false"/>
          <w:bCs w:val="false"/>
          <w:color w:val="4A3B44"/>
          <w:sz w:val="19"/>
          <w:szCs w:val="19"/>
        </w:rPr>
        <w:t xml:space="preserve">   ·   ADPList, 2024</w:t>
      </w:r>
    </w:p>
    <w:p>
      <w:pPr>
        <w:keepNext/>
        <w:pBdr>
          <w:bottom w:val="single" w:color="1A1423" w:sz="12" w:space="2"/>
        </w:pBdr>
        <w:spacing w:after="120" w:before="280"/>
      </w:pPr>
      <w:r>
        <w:rPr>
          <w:rFonts w:ascii="Georgia" w:cs="Georgia" w:eastAsia="Georgia" w:hAnsi="Georgia"/>
          <w:b/>
          <w:bCs/>
          <w:color w:val="1A1423"/>
          <w:sz w:val="25"/>
          <w:szCs w:val="25"/>
        </w:rPr>
        <w:t xml:space="preserve">AFFILIATIONS</w:t>
      </w:r>
    </w:p>
    <w:p>
      <w:pPr>
        <w:spacing w:after="50"/>
      </w:pPr>
      <w:r>
        <w:rPr>
          <w:rFonts w:ascii="Calibri" w:cs="Calibri" w:eastAsia="Calibri" w:hAnsi="Calibri"/>
          <w:b/>
          <w:bCs/>
          <w:color w:val="1A1423"/>
          <w:sz w:val="20"/>
          <w:szCs w:val="20"/>
        </w:rPr>
        <w:t xml:space="preserve">Founding Member</w:t>
      </w:r>
      <w:r>
        <w:rPr>
          <w:rFonts w:ascii="Calibri" w:cs="Calibri" w:eastAsia="Calibri" w:hAnsi="Calibri"/>
          <w:b w:val="false"/>
          <w:bCs w:val="false"/>
          <w:color w:val="4A3B44"/>
          <w:sz w:val="19"/>
          <w:szCs w:val="19"/>
        </w:rPr>
        <w:t xml:space="preserve">   ·   BC + AI Ecosystem, 2025–Present</w:t>
      </w:r>
    </w:p>
    <w:p>
      <w:pPr>
        <w:spacing w:after="50"/>
      </w:pPr>
      <w:r>
        <w:rPr>
          <w:rFonts w:ascii="Calibri" w:cs="Calibri" w:eastAsia="Calibri" w:hAnsi="Calibri"/>
          <w:b/>
          <w:bCs/>
          <w:color w:val="1A1423"/>
          <w:sz w:val="20"/>
          <w:szCs w:val="20"/>
        </w:rPr>
        <w:t xml:space="preserve">Professional Member</w:t>
      </w:r>
      <w:r>
        <w:rPr>
          <w:rFonts w:ascii="Calibri" w:cs="Calibri" w:eastAsia="Calibri" w:hAnsi="Calibri"/>
          <w:b w:val="false"/>
          <w:bCs w:val="false"/>
          <w:color w:val="4A3B44"/>
          <w:sz w:val="19"/>
          <w:szCs w:val="19"/>
        </w:rPr>
        <w:t xml:space="preserve">   ·   IAAP (Accessibility), 2025–Present</w:t>
      </w:r>
    </w:p>
    <w:p>
      <w:pPr>
        <w:spacing w:after="50"/>
      </w:pPr>
      <w:r>
        <w:rPr>
          <w:rFonts w:ascii="Calibri" w:cs="Calibri" w:eastAsia="Calibri" w:hAnsi="Calibri"/>
          <w:b/>
          <w:bCs/>
          <w:color w:val="1A1423"/>
          <w:sz w:val="20"/>
          <w:szCs w:val="20"/>
        </w:rPr>
        <w:t xml:space="preserve">Mentor, Visual Design &amp; Creative Strategy</w:t>
      </w:r>
      <w:r>
        <w:rPr>
          <w:rFonts w:ascii="Calibri" w:cs="Calibri" w:eastAsia="Calibri" w:hAnsi="Calibri"/>
          <w:b w:val="false"/>
          <w:bCs w:val="false"/>
          <w:color w:val="4A3B44"/>
          <w:sz w:val="19"/>
          <w:szCs w:val="19"/>
        </w:rPr>
        <w:t xml:space="preserve">   ·   ADPList, Dec 2022–Present</w:t>
      </w:r>
    </w:p>
    <w:p>
      <w:pPr>
        <w:keepNext/>
        <w:pBdr>
          <w:bottom w:val="single" w:color="1A1423" w:sz="12" w:space="2"/>
        </w:pBdr>
        <w:spacing w:after="120" w:before="280"/>
      </w:pPr>
      <w:r>
        <w:rPr>
          <w:rFonts w:ascii="Georgia" w:cs="Georgia" w:eastAsia="Georgia" w:hAnsi="Georgia"/>
          <w:b/>
          <w:bCs/>
          <w:color w:val="1A1423"/>
          <w:sz w:val="25"/>
          <w:szCs w:val="25"/>
        </w:rPr>
        <w:t xml:space="preserve">FIND ME AT</w:t>
      </w:r>
    </w:p>
    <w:p>
      <w:pPr>
        <w:spacing w:after="50"/>
      </w:pPr>
      <w:hyperlink w:history="1" r:id="rIdbq-mzi2cskkbsn9dn08rk">
        <w:r>
          <w:rPr>
            <w:rFonts w:ascii="Calibri" w:cs="Calibri" w:eastAsia="Calibri" w:hAnsi="Calibri"/>
            <w:b/>
            <w:bCs/>
            <w:color w:val="1A1423"/>
            <w:sz w:val="20"/>
            <w:szCs w:val="20"/>
          </w:rPr>
          <w:t xml:space="preserve">Peregrine Hours</w:t>
        </w:r>
      </w:hyperlink>
      <w:r>
        <w:rPr>
          <w:rFonts w:ascii="Calibri" w:cs="Calibri" w:eastAsia="Calibri" w:hAnsi="Calibri"/>
          <w:b w:val="false"/>
          <w:bCs w:val="false"/>
          <w:color w:val="4A3B44"/>
          <w:sz w:val="19"/>
          <w:szCs w:val="19"/>
        </w:rPr>
        <w:t xml:space="preserve">   ·   Substack, @christingilbert</w:t>
      </w:r>
    </w:p>
    <w:p>
      <w:pPr>
        <w:spacing w:after="50"/>
      </w:pPr>
      <w:hyperlink w:history="1" r:id="rIdsaytzrvwkli6sjbyvhllg">
        <w:r>
          <w:rPr>
            <w:rFonts w:ascii="Calibri" w:cs="Calibri" w:eastAsia="Calibri" w:hAnsi="Calibri"/>
            <w:b/>
            <w:bCs/>
            <w:color w:val="1A1423"/>
            <w:sz w:val="20"/>
            <w:szCs w:val="20"/>
          </w:rPr>
          <w:t xml:space="preserve">Water and Woodland Wanderers</w:t>
        </w:r>
      </w:hyperlink>
      <w:r>
        <w:rPr>
          <w:rFonts w:ascii="Calibri" w:cs="Calibri" w:eastAsia="Calibri" w:hAnsi="Calibri"/>
          <w:b w:val="false"/>
          <w:bCs w:val="false"/>
          <w:color w:val="4A3B44"/>
          <w:sz w:val="19"/>
          <w:szCs w:val="19"/>
        </w:rPr>
        <w:t xml:space="preserve">   ·   Instagram, @spoonofsesame</w:t>
      </w:r>
    </w:p>
    <w:p>
      <w:pPr>
        <w:spacing w:after="50"/>
      </w:pPr>
      <w:hyperlink w:history="1" r:id="rId8e4dxgxbnuymn3fnyowl8">
        <w:r>
          <w:rPr>
            <w:rFonts w:ascii="Calibri" w:cs="Calibri" w:eastAsia="Calibri" w:hAnsi="Calibri"/>
            <w:b/>
            <w:bCs/>
            <w:color w:val="1A1423"/>
            <w:sz w:val="20"/>
            <w:szCs w:val="20"/>
          </w:rPr>
          <w:t xml:space="preserve">Work &amp; Practice</w:t>
        </w:r>
      </w:hyperlink>
      <w:r>
        <w:rPr>
          <w:rFonts w:ascii="Calibri" w:cs="Calibri" w:eastAsia="Calibri" w:hAnsi="Calibri"/>
          <w:b w:val="false"/>
          <w:bCs w:val="false"/>
          <w:color w:val="4A3B44"/>
          <w:sz w:val="19"/>
          <w:szCs w:val="19"/>
        </w:rPr>
        <w:t xml:space="preserve">   ·   christingilbert.com</w:t>
      </w:r>
    </w:p>
    <w:sectPr>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6E465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42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qtqlfpwgyzx1j50aadt0" Type="http://schemas.openxmlformats.org/officeDocument/2006/relationships/hyperlink" Target="https://christingilbert.com" TargetMode="External"/><Relationship Id="rIdrewadw4dhvbfjhcymyy0e" Type="http://schemas.openxmlformats.org/officeDocument/2006/relationships/hyperlink" Target="https://linkedin.com/in/christingilbert" TargetMode="External"/><Relationship Id="rIdbq-mzi2cskkbsn9dn08rk" Type="http://schemas.openxmlformats.org/officeDocument/2006/relationships/hyperlink" Target="https://substack.com/@christingilbert" TargetMode="External"/><Relationship Id="rIdsaytzrvwkli6sjbyvhllg" Type="http://schemas.openxmlformats.org/officeDocument/2006/relationships/hyperlink" Target="https://www.instagram.com/spoonofsesame/" TargetMode="External"/><Relationship Id="rId8e4dxgxbnuymn3fnyowl8" Type="http://schemas.openxmlformats.org/officeDocument/2006/relationships/hyperlink" Target="https://christingilbert.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Christin Gilbert</dc:title>
  <dc:creator>Christin Gilbert</dc:creator>
  <cp:lastModifiedBy>Un-named</cp:lastModifiedBy>
  <cp:revision>1</cp:revision>
  <dcterms:created xsi:type="dcterms:W3CDTF">2026-09-26T05:27:45.455Z</dcterms:created>
  <dcterms:modified xsi:type="dcterms:W3CDTF">2026-09-26T05:27:45.456Z</dcterms:modified>
</cp:coreProperties>
</file>

<file path=docProps/custom.xml><?xml version="1.0" encoding="utf-8"?>
<Properties xmlns="http://schemas.openxmlformats.org/officeDocument/2006/custom-properties" xmlns:vt="http://schemas.openxmlformats.org/officeDocument/2006/docPropsVTypes"/>
</file>