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b/>
          <w:bCs/>
          <w:color w:val="222222"/>
          <w:sz w:val="52"/>
          <w:szCs w:val="52"/>
        </w:rPr>
        <w:t xml:space="preserve">Christin Gilbert</w:t>
      </w:r>
    </w:p>
    <w:p>
      <w:pPr>
        <w:spacing w:after="10"/>
      </w:pPr>
      <w:r>
        <w:rPr>
          <w:rFonts w:ascii="Calibri" w:cs="Calibri" w:eastAsia="Calibri" w:hAnsi="Calibri"/>
          <w:color w:val="555555"/>
          <w:sz w:val="19"/>
          <w:szCs w:val="19"/>
        </w:rPr>
        <w:t xml:space="preserve">Vancouver, BC  ·  christingilbert.com  ·  linkedin.com/in/christingilbert</w:t>
      </w:r>
    </w:p>
    <w:p>
      <w:pPr>
        <w:spacing w:after="140"/>
      </w:pPr>
      <w:r>
        <w:rPr>
          <w:rFonts w:ascii="Calibri" w:cs="Calibri" w:eastAsia="Calibri" w:hAnsi="Calibri"/>
          <w:color w:val="555555"/>
          <w:sz w:val="19"/>
          <w:szCs w:val="19"/>
        </w:rPr>
        <w:t xml:space="preserve"/>
      </w:r>
    </w:p>
    <w:p>
      <w:pPr>
        <w:spacing w:after="60"/>
      </w:pPr>
      <w:r>
        <w:rPr>
          <w:rFonts w:ascii="Georgia" w:cs="Georgia" w:eastAsia="Georgia" w:hAnsi="Georgia"/>
          <w:color w:val="7A5261"/>
          <w:sz w:val="24"/>
          <w:szCs w:val="24"/>
        </w:rPr>
        <w:t xml:space="preserve">Digital Experiences, Design Systems &amp; Cognitive Accessibility</w:t>
      </w:r>
    </w:p>
    <w:p>
      <w:pPr>
        <w:keepNext/>
        <w:pBdr>
          <w:bottom w:val="single" w:color="D8CCD1" w:sz="4"/>
        </w:pBdr>
        <w:spacing w:after="120" w:before="260"/>
      </w:pPr>
      <w:r>
        <w:rPr>
          <w:rFonts w:ascii="Calibri" w:cs="Calibri" w:eastAsia="Calibri" w:hAnsi="Calibri"/>
          <w:b/>
          <w:bCs/>
          <w:caps/>
          <w:color w:val="7A5261"/>
          <w:spacing w:val="24"/>
          <w:sz w:val="20"/>
          <w:szCs w:val="20"/>
        </w:rPr>
        <w:t xml:space="preserve">Summary</w:t>
      </w:r>
    </w:p>
    <w:p>
      <w:pPr>
        <w:spacing w:after="100"/>
      </w:pPr>
      <w:r>
        <w:rPr>
          <w:rFonts w:ascii="Calibri" w:cs="Calibri" w:eastAsia="Calibri" w:hAnsi="Calibri"/>
          <w:i w:val="false"/>
          <w:iCs w:val="false"/>
          <w:color w:val="222222"/>
          <w:sz w:val="21"/>
          <w:szCs w:val="21"/>
        </w:rPr>
        <w:t xml:space="preserve">15 years of experience in interface design, backed by cognitive neuropsychology. I’ve designed digital experiences, design systems and the workflows behind them. My work has grown from individual interfaces to looking more broadly at how content and systems can make space for different ways of thinking.</w:t>
      </w:r>
    </w:p>
    <w:p>
      <w:pPr>
        <w:keepNext/>
        <w:pBdr>
          <w:bottom w:val="single" w:color="D8CCD1" w:sz="4"/>
        </w:pBdr>
        <w:spacing w:after="120" w:before="260"/>
      </w:pPr>
      <w:r>
        <w:rPr>
          <w:rFonts w:ascii="Calibri" w:cs="Calibri" w:eastAsia="Calibri" w:hAnsi="Calibri"/>
          <w:b/>
          <w:bCs/>
          <w:caps/>
          <w:color w:val="7A5261"/>
          <w:spacing w:val="24"/>
          <w:sz w:val="20"/>
          <w:szCs w:val="20"/>
        </w:rPr>
        <w:t xml:space="preserve">Core Expertise</w:t>
      </w:r>
    </w:p>
    <w:p>
      <w:pPr>
        <w:spacing w:after="100"/>
      </w:pPr>
      <w:r>
        <w:rPr>
          <w:rFonts w:ascii="Calibri" w:cs="Calibri" w:eastAsia="Calibri" w:hAnsi="Calibri"/>
          <w:i w:val="false"/>
          <w:iCs w:val="false"/>
          <w:color w:val="222222"/>
          <w:sz w:val="21"/>
          <w:szCs w:val="21"/>
        </w:rPr>
        <w:t xml:space="preserve">Digital Experience Design, Cognitive Accessibility, Product Design, Information Architecture, Visual Systems, Creative Operations, Design Systems &amp; Style Guides, AI-Enabled Workflows, Accessibility (WCAG), Cross-Functional Collaboration, Creative Leadership</w:t>
      </w:r>
    </w:p>
    <w:p>
      <w:pPr>
        <w:keepNext/>
        <w:pBdr>
          <w:bottom w:val="single" w:color="D8CCD1" w:sz="4"/>
        </w:pBdr>
        <w:spacing w:after="120" w:before="260"/>
      </w:pPr>
      <w:r>
        <w:rPr>
          <w:rFonts w:ascii="Calibri" w:cs="Calibri" w:eastAsia="Calibri" w:hAnsi="Calibri"/>
          <w:b/>
          <w:bCs/>
          <w:caps/>
          <w:color w:val="7A5261"/>
          <w:spacing w:val="24"/>
          <w:sz w:val="20"/>
          <w:szCs w:val="20"/>
        </w:rPr>
        <w:t xml:space="preserve">Work Experience</w:t>
      </w:r>
    </w:p>
    <w:p>
      <w:pPr>
        <w:keepNext/>
        <w:spacing w:after="20" w:before="160"/>
      </w:pPr>
      <w:r>
        <w:rPr>
          <w:rFonts w:ascii="Georgia" w:cs="Georgia" w:eastAsia="Georgia" w:hAnsi="Georgia"/>
          <w:b/>
          <w:bCs/>
          <w:color w:val="222222"/>
          <w:sz w:val="23"/>
          <w:szCs w:val="23"/>
        </w:rPr>
        <w:t xml:space="preserve">Independent Consultant</w:t>
      </w:r>
      <w:r>
        <w:rPr>
          <w:rFonts w:ascii="Calibri" w:cs="Calibri" w:eastAsia="Calibri" w:hAnsi="Calibri"/>
          <w:color w:val="555555"/>
          <w:sz w:val="19"/>
          <w:szCs w:val="19"/>
        </w:rPr>
        <w:ptab w:alignment="right" w:relativeTo="margin" w:leader="none"/>
        <w:t xml:space="preserve">Jan 2026 – Present</w:t>
      </w:r>
    </w:p>
    <w:p>
      <w:pPr>
        <w:keepNext/>
        <w:spacing w:after="60"/>
      </w:pPr>
      <w:r>
        <w:rPr>
          <w:rFonts w:ascii="Calibri" w:cs="Calibri" w:eastAsia="Calibri" w:hAnsi="Calibri"/>
          <w:caps/>
          <w:color w:val="555555"/>
          <w:spacing w:val="16"/>
          <w:sz w:val="18"/>
          <w:szCs w:val="18"/>
        </w:rPr>
        <w:t xml:space="preserve">Vancouver, BC</w:t>
      </w:r>
    </w:p>
    <w:p>
      <w:pPr>
        <w:spacing w:after="60"/>
      </w:pPr>
      <w:r>
        <w:rPr>
          <w:rFonts w:ascii="Calibri" w:cs="Calibri" w:eastAsia="Calibri" w:hAnsi="Calibri"/>
          <w:i/>
          <w:iCs/>
          <w:color w:val="222222"/>
          <w:sz w:val="21"/>
          <w:szCs w:val="21"/>
        </w:rPr>
        <w:t xml:space="preserve">Product design, digital experiences, content strategy &amp; documentary production</w:t>
      </w:r>
    </w:p>
    <w:p>
      <w:pPr>
        <w:pStyle w:val="ListParagraph"/>
        <w:numPr>
          <w:ilvl w:val="0"/>
          <w:numId w:val="2"/>
        </w:numPr>
        <w:spacing w:after="70"/>
      </w:pPr>
      <w:r>
        <w:rPr>
          <w:rFonts w:ascii="Calibri" w:cs="Calibri" w:eastAsia="Calibri" w:hAnsi="Calibri"/>
          <w:color w:val="222222"/>
          <w:sz w:val="21"/>
          <w:szCs w:val="21"/>
        </w:rPr>
        <w:t xml:space="preserve">Designing and building Bezier Loupe, a Figma plugin that measures visual density and competing signals in a selected frame as Calm, Lively or Loud, with 12 checked properties and 469 automated tests.</w:t>
      </w:r>
    </w:p>
    <w:p>
      <w:pPr>
        <w:pStyle w:val="ListParagraph"/>
        <w:numPr>
          <w:ilvl w:val="0"/>
          <w:numId w:val="2"/>
        </w:numPr>
        <w:spacing w:after="70"/>
      </w:pPr>
      <w:r>
        <w:rPr>
          <w:rFonts w:ascii="Calibri" w:cs="Calibri" w:eastAsia="Calibri" w:hAnsi="Calibri"/>
          <w:color w:val="222222"/>
          <w:sz w:val="21"/>
          <w:szCs w:val="21"/>
        </w:rPr>
        <w:t xml:space="preserve">Designing and building My Morning Door, a Chrome extension that turns the new tab into an optional pause before the day starts. Published on the Chrome Web Store.</w:t>
      </w:r>
    </w:p>
    <w:p>
      <w:pPr>
        <w:pStyle w:val="ListParagraph"/>
        <w:numPr>
          <w:ilvl w:val="0"/>
          <w:numId w:val="2"/>
        </w:numPr>
        <w:spacing w:after="70"/>
      </w:pPr>
      <w:r>
        <w:rPr>
          <w:rFonts w:ascii="Calibri" w:cs="Calibri" w:eastAsia="Calibri" w:hAnsi="Calibri"/>
          <w:color w:val="222222"/>
          <w:sz w:val="21"/>
          <w:szCs w:val="21"/>
        </w:rPr>
        <w:t xml:space="preserve">Leading research, interaction design and front-end prototyping for Nookfare, a self-directed concept for choosing a place to stay with less cognitive load. Live prototype in React, TypeScript and Tailwind.</w:t>
      </w:r>
    </w:p>
    <w:p>
      <w:pPr>
        <w:pStyle w:val="ListParagraph"/>
        <w:numPr>
          <w:ilvl w:val="0"/>
          <w:numId w:val="2"/>
        </w:numPr>
        <w:spacing w:after="70"/>
      </w:pPr>
      <w:r>
        <w:rPr>
          <w:rFonts w:ascii="Calibri" w:cs="Calibri" w:eastAsia="Calibri" w:hAnsi="Calibri"/>
          <w:color w:val="222222"/>
          <w:sz w:val="21"/>
          <w:szCs w:val="21"/>
        </w:rPr>
        <w:t xml:space="preserve">Designing and building the website and booking questionnaire for Himalayan Green Trips, a travel agency in Nepal.</w:t>
      </w:r>
    </w:p>
    <w:p>
      <w:pPr>
        <w:pStyle w:val="ListParagraph"/>
        <w:numPr>
          <w:ilvl w:val="0"/>
          <w:numId w:val="2"/>
        </w:numPr>
        <w:spacing w:after="70"/>
      </w:pPr>
      <w:r>
        <w:rPr>
          <w:rFonts w:ascii="Calibri" w:cs="Calibri" w:eastAsia="Calibri" w:hAnsi="Calibri"/>
          <w:color w:val="222222"/>
          <w:sz w:val="21"/>
          <w:szCs w:val="21"/>
        </w:rPr>
        <w:t xml:space="preserve">Conducting interviews with 90+ porters in the Himalayas and producing Voice of the Porters, a documentary scheduled for presentation to the Nepal Tourism Board.</w:t>
      </w:r>
    </w:p>
    <w:p>
      <w:pPr>
        <w:keepNext/>
        <w:spacing w:after="20" w:before="160"/>
      </w:pPr>
      <w:r>
        <w:rPr>
          <w:rFonts w:ascii="Georgia" w:cs="Georgia" w:eastAsia="Georgia" w:hAnsi="Georgia"/>
          <w:b/>
          <w:bCs/>
          <w:color w:val="222222"/>
          <w:sz w:val="23"/>
          <w:szCs w:val="23"/>
        </w:rPr>
        <w:t xml:space="preserve">Digital Creative Team Lead (promoted)</w:t>
      </w:r>
      <w:r>
        <w:rPr>
          <w:rFonts w:ascii="Calibri" w:cs="Calibri" w:eastAsia="Calibri" w:hAnsi="Calibri"/>
          <w:color w:val="555555"/>
          <w:sz w:val="19"/>
          <w:szCs w:val="19"/>
        </w:rPr>
        <w:ptab w:alignment="right" w:relativeTo="margin" w:leader="none"/>
        <w:t xml:space="preserve">Oct 2022 – Jan 2026</w:t>
      </w:r>
    </w:p>
    <w:p>
      <w:pPr>
        <w:keepNext/>
        <w:spacing w:after="60"/>
      </w:pPr>
      <w:r>
        <w:rPr>
          <w:rFonts w:ascii="Calibri" w:cs="Calibri" w:eastAsia="Calibri" w:hAnsi="Calibri"/>
          <w:caps/>
          <w:color w:val="555555"/>
          <w:spacing w:val="16"/>
          <w:sz w:val="18"/>
          <w:szCs w:val="18"/>
        </w:rPr>
        <w:t xml:space="preserve">Éminence Organics · Vancouver, BC</w:t>
      </w:r>
    </w:p>
    <w:p>
      <w:pPr>
        <w:pStyle w:val="ListParagraph"/>
        <w:numPr>
          <w:ilvl w:val="0"/>
          <w:numId w:val="2"/>
        </w:numPr>
        <w:spacing w:after="70"/>
      </w:pPr>
      <w:r>
        <w:rPr>
          <w:rFonts w:ascii="Calibri" w:cs="Calibri" w:eastAsia="Calibri" w:hAnsi="Calibri"/>
          <w:color w:val="222222"/>
          <w:sz w:val="21"/>
          <w:szCs w:val="21"/>
        </w:rPr>
        <w:t xml:space="preserve">Led the delivery of digital experiences and campaign content across web, email, social and paid channels, aligning photo and video production, post-production and asset delivery with visual systems and campaign frameworks.</w:t>
      </w:r>
    </w:p>
    <w:p>
      <w:pPr>
        <w:pStyle w:val="ListParagraph"/>
        <w:numPr>
          <w:ilvl w:val="0"/>
          <w:numId w:val="2"/>
        </w:numPr>
        <w:spacing w:after="70"/>
      </w:pPr>
      <w:r>
        <w:rPr>
          <w:rFonts w:ascii="Calibri" w:cs="Calibri" w:eastAsia="Calibri" w:hAnsi="Calibri"/>
          <w:color w:val="222222"/>
          <w:sz w:val="21"/>
          <w:szCs w:val="21"/>
        </w:rPr>
        <w:t xml:space="preserve">Designed and implemented a modular Digital Visual Style Guide that unified brand standards, accessibility principles and digital design patterns, enabling more consistent execution across platforms and channels.</w:t>
      </w:r>
    </w:p>
    <w:p>
      <w:pPr>
        <w:pStyle w:val="ListParagraph"/>
        <w:numPr>
          <w:ilvl w:val="0"/>
          <w:numId w:val="2"/>
        </w:numPr>
        <w:spacing w:after="70"/>
      </w:pPr>
      <w:r>
        <w:rPr>
          <w:rFonts w:ascii="Calibri" w:cs="Calibri" w:eastAsia="Calibri" w:hAnsi="Calibri"/>
          <w:color w:val="222222"/>
          <w:sz w:val="21"/>
          <w:szCs w:val="21"/>
        </w:rPr>
        <w:t xml:space="preserve">Developed AI-enabled creative workflows and governance frameworks, training cross-functional teams in image and video production while maintaining brand consistency and quality standards.</w:t>
      </w:r>
    </w:p>
    <w:p>
      <w:pPr>
        <w:pStyle w:val="ListParagraph"/>
        <w:numPr>
          <w:ilvl w:val="0"/>
          <w:numId w:val="2"/>
        </w:numPr>
        <w:spacing w:after="70"/>
      </w:pPr>
      <w:r>
        <w:rPr>
          <w:rFonts w:ascii="Calibri" w:cs="Calibri" w:eastAsia="Calibri" w:hAnsi="Calibri"/>
          <w:color w:val="222222"/>
          <w:sz w:val="21"/>
          <w:szCs w:val="21"/>
        </w:rPr>
        <w:t xml:space="preserve">Embedded accessibility standards across digital experiences through inclusive design principles, metadata structures and WCAG-informed content production practices.</w:t>
      </w:r>
    </w:p>
    <w:p>
      <w:pPr>
        <w:keepNext/>
        <w:spacing w:after="20" w:before="160"/>
      </w:pPr>
      <w:r>
        <w:rPr>
          <w:rFonts w:ascii="Georgia" w:cs="Georgia" w:eastAsia="Georgia" w:hAnsi="Georgia"/>
          <w:b/>
          <w:bCs/>
          <w:color w:val="222222"/>
          <w:sz w:val="23"/>
          <w:szCs w:val="23"/>
        </w:rPr>
        <w:t xml:space="preserve">Digital Content Specialist</w:t>
      </w:r>
      <w:r>
        <w:rPr>
          <w:rFonts w:ascii="Calibri" w:cs="Calibri" w:eastAsia="Calibri" w:hAnsi="Calibri"/>
          <w:color w:val="555555"/>
          <w:sz w:val="19"/>
          <w:szCs w:val="19"/>
        </w:rPr>
        <w:ptab w:alignment="right" w:relativeTo="margin" w:leader="none"/>
        <w:t xml:space="preserve">Mar 2020 – Oct 2022</w:t>
      </w:r>
    </w:p>
    <w:p>
      <w:pPr>
        <w:keepNext/>
        <w:spacing w:after="60"/>
      </w:pPr>
      <w:r>
        <w:rPr>
          <w:rFonts w:ascii="Calibri" w:cs="Calibri" w:eastAsia="Calibri" w:hAnsi="Calibri"/>
          <w:caps/>
          <w:color w:val="555555"/>
          <w:spacing w:val="16"/>
          <w:sz w:val="18"/>
          <w:szCs w:val="18"/>
        </w:rPr>
        <w:t xml:space="preserve">Éminence Organics · Vancouver, BC</w:t>
      </w:r>
    </w:p>
    <w:p>
      <w:pPr>
        <w:pStyle w:val="ListParagraph"/>
        <w:numPr>
          <w:ilvl w:val="0"/>
          <w:numId w:val="2"/>
        </w:numPr>
        <w:spacing w:after="70"/>
      </w:pPr>
      <w:r>
        <w:rPr>
          <w:rFonts w:ascii="Calibri" w:cs="Calibri" w:eastAsia="Calibri" w:hAnsi="Calibri"/>
          <w:color w:val="222222"/>
          <w:sz w:val="21"/>
          <w:szCs w:val="21"/>
        </w:rPr>
        <w:t xml:space="preserve">Project managed 15 multi-stakeholder photo and video shoots, aligning creative direction, production logistics and launch project timelines.</w:t>
      </w:r>
    </w:p>
    <w:p>
      <w:pPr>
        <w:pStyle w:val="ListParagraph"/>
        <w:numPr>
          <w:ilvl w:val="0"/>
          <w:numId w:val="2"/>
        </w:numPr>
        <w:spacing w:after="70"/>
      </w:pPr>
      <w:r>
        <w:rPr>
          <w:rFonts w:ascii="Calibri" w:cs="Calibri" w:eastAsia="Calibri" w:hAnsi="Calibri"/>
          <w:color w:val="222222"/>
          <w:sz w:val="21"/>
          <w:szCs w:val="21"/>
        </w:rPr>
        <w:t xml:space="preserve">Produced visual assets for digital campaigns and brand communications across web, social and email.</w:t>
      </w:r>
    </w:p>
    <w:p>
      <w:pPr>
        <w:pStyle w:val="ListParagraph"/>
        <w:numPr>
          <w:ilvl w:val="0"/>
          <w:numId w:val="2"/>
        </w:numPr>
        <w:spacing w:after="70"/>
      </w:pPr>
      <w:r>
        <w:rPr>
          <w:rFonts w:ascii="Calibri" w:cs="Calibri" w:eastAsia="Calibri" w:hAnsi="Calibri"/>
          <w:color w:val="222222"/>
          <w:sz w:val="21"/>
          <w:szCs w:val="21"/>
        </w:rPr>
        <w:t xml:space="preserve">Created the information architecture for the digital asset library: folder hierarchies, file-naming conventions and a separate system for working files.</w:t>
      </w:r>
    </w:p>
    <w:p>
      <w:pPr>
        <w:pStyle w:val="ListParagraph"/>
        <w:numPr>
          <w:ilvl w:val="0"/>
          <w:numId w:val="2"/>
        </w:numPr>
        <w:spacing w:after="70"/>
      </w:pPr>
      <w:r>
        <w:rPr>
          <w:rFonts w:ascii="Calibri" w:cs="Calibri" w:eastAsia="Calibri" w:hAnsi="Calibri"/>
          <w:color w:val="222222"/>
          <w:sz w:val="21"/>
          <w:szCs w:val="21"/>
        </w:rPr>
        <w:t xml:space="preserve">Led the team’s move onto Adobe Bridge and won team-wide adoption, so campaign assets, product photography and design files lived in one shared source.</w:t>
      </w:r>
    </w:p>
    <w:p>
      <w:pPr>
        <w:pStyle w:val="ListParagraph"/>
        <w:numPr>
          <w:ilvl w:val="0"/>
          <w:numId w:val="2"/>
        </w:numPr>
        <w:spacing w:after="70"/>
      </w:pPr>
      <w:r>
        <w:rPr>
          <w:rFonts w:ascii="Calibri" w:cs="Calibri" w:eastAsia="Calibri" w:hAnsi="Calibri"/>
          <w:color w:val="222222"/>
          <w:sz w:val="21"/>
          <w:szCs w:val="21"/>
        </w:rPr>
        <w:t xml:space="preserve">Built the SOP for digital assets with the team, and added standardized metadata to 6,000+ photography, video and design files to make the archive searchable.</w:t>
      </w:r>
    </w:p>
    <w:p>
      <w:pPr>
        <w:keepNext/>
        <w:spacing w:after="20" w:before="160"/>
      </w:pPr>
      <w:r>
        <w:rPr>
          <w:rFonts w:ascii="Georgia" w:cs="Georgia" w:eastAsia="Georgia" w:hAnsi="Georgia"/>
          <w:b/>
          <w:bCs/>
          <w:color w:val="222222"/>
          <w:sz w:val="23"/>
          <w:szCs w:val="23"/>
        </w:rPr>
        <w:t xml:space="preserve">Mentor: Visual Design &amp; Creative Strategy</w:t>
      </w:r>
      <w:r>
        <w:rPr>
          <w:rFonts w:ascii="Calibri" w:cs="Calibri" w:eastAsia="Calibri" w:hAnsi="Calibri"/>
          <w:color w:val="555555"/>
          <w:sz w:val="19"/>
          <w:szCs w:val="19"/>
        </w:rPr>
        <w:ptab w:alignment="right" w:relativeTo="margin" w:leader="none"/>
        <w:t xml:space="preserve">Dec 2022 – Present</w:t>
      </w:r>
    </w:p>
    <w:p>
      <w:pPr>
        <w:keepNext/>
        <w:spacing w:after="60"/>
      </w:pPr>
      <w:r>
        <w:rPr>
          <w:rFonts w:ascii="Calibri" w:cs="Calibri" w:eastAsia="Calibri" w:hAnsi="Calibri"/>
          <w:caps/>
          <w:color w:val="555555"/>
          <w:spacing w:val="16"/>
          <w:sz w:val="18"/>
          <w:szCs w:val="18"/>
        </w:rPr>
        <w:t xml:space="preserve">ADPList · Vancouver, BC</w:t>
      </w:r>
    </w:p>
    <w:p>
      <w:pPr>
        <w:pStyle w:val="ListParagraph"/>
        <w:numPr>
          <w:ilvl w:val="0"/>
          <w:numId w:val="2"/>
        </w:numPr>
        <w:spacing w:after="70"/>
      </w:pPr>
      <w:r>
        <w:rPr>
          <w:rFonts w:ascii="Calibri" w:cs="Calibri" w:eastAsia="Calibri" w:hAnsi="Calibri"/>
          <w:color w:val="222222"/>
          <w:sz w:val="21"/>
          <w:szCs w:val="21"/>
        </w:rPr>
        <w:t xml:space="preserve">Conducted 100+ mentoring sessions supporting designers and marketers across 10+ countries.</w:t>
      </w:r>
    </w:p>
    <w:p>
      <w:pPr>
        <w:pStyle w:val="ListParagraph"/>
        <w:numPr>
          <w:ilvl w:val="0"/>
          <w:numId w:val="2"/>
        </w:numPr>
        <w:spacing w:after="70"/>
      </w:pPr>
      <w:r>
        <w:rPr>
          <w:rFonts w:ascii="Calibri" w:cs="Calibri" w:eastAsia="Calibri" w:hAnsi="Calibri"/>
          <w:color w:val="222222"/>
          <w:sz w:val="21"/>
          <w:szCs w:val="21"/>
        </w:rPr>
        <w:t xml:space="preserve">Recognized as a Top 10 ADPList Mentor for three consecutive periods from 2024–2025.</w:t>
      </w:r>
    </w:p>
    <w:p>
      <w:pPr>
        <w:keepNext/>
        <w:spacing w:after="20" w:before="160"/>
      </w:pPr>
      <w:r>
        <w:rPr>
          <w:rFonts w:ascii="Georgia" w:cs="Georgia" w:eastAsia="Georgia" w:hAnsi="Georgia"/>
          <w:b/>
          <w:bCs/>
          <w:color w:val="222222"/>
          <w:sz w:val="23"/>
          <w:szCs w:val="23"/>
        </w:rPr>
        <w:t xml:space="preserve">Artist Partner: Commercial Artist</w:t>
      </w:r>
      <w:r>
        <w:rPr>
          <w:rFonts w:ascii="Calibri" w:cs="Calibri" w:eastAsia="Calibri" w:hAnsi="Calibri"/>
          <w:color w:val="555555"/>
          <w:sz w:val="19"/>
          <w:szCs w:val="19"/>
        </w:rPr>
        <w:ptab w:alignment="right" w:relativeTo="margin" w:leader="none"/>
        <w:t xml:space="preserve">Feb 2009 – Present</w:t>
      </w:r>
    </w:p>
    <w:p>
      <w:pPr>
        <w:keepNext/>
        <w:spacing w:after="60"/>
      </w:pPr>
      <w:r>
        <w:rPr>
          <w:rFonts w:ascii="Calibri" w:cs="Calibri" w:eastAsia="Calibri" w:hAnsi="Calibri"/>
          <w:caps/>
          <w:color w:val="555555"/>
          <w:spacing w:val="16"/>
          <w:sz w:val="18"/>
          <w:szCs w:val="18"/>
        </w:rPr>
        <w:t xml:space="preserve">Farmboy Fine Arts · Vancouver, BC</w:t>
      </w:r>
    </w:p>
    <w:p>
      <w:pPr>
        <w:pStyle w:val="ListParagraph"/>
        <w:numPr>
          <w:ilvl w:val="0"/>
          <w:numId w:val="2"/>
        </w:numPr>
        <w:spacing w:after="70"/>
      </w:pPr>
      <w:r>
        <w:rPr>
          <w:rFonts w:ascii="Calibri" w:cs="Calibri" w:eastAsia="Calibri" w:hAnsi="Calibri"/>
          <w:color w:val="222222"/>
          <w:sz w:val="21"/>
          <w:szCs w:val="21"/>
        </w:rPr>
        <w:t xml:space="preserve">Partnered with global brands to create bespoke artwork for hospitality, healthcare and corporate environments.</w:t>
      </w:r>
    </w:p>
    <w:p>
      <w:pPr>
        <w:pStyle w:val="ListParagraph"/>
        <w:numPr>
          <w:ilvl w:val="0"/>
          <w:numId w:val="2"/>
        </w:numPr>
        <w:spacing w:after="70"/>
      </w:pPr>
      <w:r>
        <w:rPr>
          <w:rFonts w:ascii="Calibri" w:cs="Calibri" w:eastAsia="Calibri" w:hAnsi="Calibri"/>
          <w:color w:val="222222"/>
          <w:sz w:val="21"/>
          <w:szCs w:val="21"/>
        </w:rPr>
        <w:t xml:space="preserve">Developed long-term licensing partnerships generating $15K–$20K annually through large-scale commercial art installations.</w:t>
      </w:r>
    </w:p>
    <w:p>
      <w:pPr>
        <w:keepNext/>
        <w:spacing w:after="20" w:before="160"/>
      </w:pPr>
      <w:r>
        <w:rPr>
          <w:rFonts w:ascii="Georgia" w:cs="Georgia" w:eastAsia="Georgia" w:hAnsi="Georgia"/>
          <w:b/>
          <w:bCs/>
          <w:color w:val="222222"/>
          <w:sz w:val="23"/>
          <w:szCs w:val="23"/>
        </w:rPr>
        <w:t xml:space="preserve">Visual Designer / Graphic Designer</w:t>
      </w:r>
      <w:r>
        <w:rPr>
          <w:rFonts w:ascii="Calibri" w:cs="Calibri" w:eastAsia="Calibri" w:hAnsi="Calibri"/>
          <w:color w:val="555555"/>
          <w:sz w:val="19"/>
          <w:szCs w:val="19"/>
        </w:rPr>
        <w:ptab w:alignment="right" w:relativeTo="margin" w:leader="none"/>
        <w:t xml:space="preserve">Feb 2019 – Jan 2020</w:t>
      </w:r>
    </w:p>
    <w:p>
      <w:pPr>
        <w:keepNext/>
        <w:spacing w:after="60"/>
      </w:pPr>
      <w:r>
        <w:rPr>
          <w:rFonts w:ascii="Calibri" w:cs="Calibri" w:eastAsia="Calibri" w:hAnsi="Calibri"/>
          <w:caps/>
          <w:color w:val="555555"/>
          <w:spacing w:val="16"/>
          <w:sz w:val="18"/>
          <w:szCs w:val="18"/>
        </w:rPr>
        <w:t xml:space="preserve">The Creative Group · Vancouver, BC · Contract</w:t>
      </w:r>
    </w:p>
    <w:p>
      <w:pPr>
        <w:pStyle w:val="ListParagraph"/>
        <w:numPr>
          <w:ilvl w:val="0"/>
          <w:numId w:val="2"/>
        </w:numPr>
        <w:spacing w:after="70"/>
      </w:pPr>
      <w:r>
        <w:rPr>
          <w:rFonts w:ascii="Calibri" w:cs="Calibri" w:eastAsia="Calibri" w:hAnsi="Calibri"/>
          <w:color w:val="222222"/>
          <w:sz w:val="21"/>
          <w:szCs w:val="21"/>
        </w:rPr>
        <w:t xml:space="preserve">Delivered design work through contract placements, producing presentation materials, infographics, landing pages and UI elements for stakeholders.</w:t>
      </w:r>
    </w:p>
    <w:p>
      <w:pPr>
        <w:keepNext/>
        <w:spacing w:after="20" w:before="160"/>
      </w:pPr>
      <w:r>
        <w:rPr>
          <w:rFonts w:ascii="Georgia" w:cs="Georgia" w:eastAsia="Georgia" w:hAnsi="Georgia"/>
          <w:b/>
          <w:bCs/>
          <w:color w:val="222222"/>
          <w:sz w:val="23"/>
          <w:szCs w:val="23"/>
        </w:rPr>
        <w:t xml:space="preserve">UI Designer / Visual Designer</w:t>
      </w:r>
      <w:r>
        <w:rPr>
          <w:rFonts w:ascii="Calibri" w:cs="Calibri" w:eastAsia="Calibri" w:hAnsi="Calibri"/>
          <w:color w:val="555555"/>
          <w:sz w:val="19"/>
          <w:szCs w:val="19"/>
        </w:rPr>
        <w:ptab w:alignment="right" w:relativeTo="margin" w:leader="none"/>
        <w:t xml:space="preserve">Oct 2005 – Feb 2012</w:t>
      </w:r>
    </w:p>
    <w:p>
      <w:pPr>
        <w:keepNext/>
        <w:spacing w:after="60"/>
      </w:pPr>
      <w:r>
        <w:rPr>
          <w:rFonts w:ascii="Calibri" w:cs="Calibri" w:eastAsia="Calibri" w:hAnsi="Calibri"/>
          <w:caps/>
          <w:color w:val="555555"/>
          <w:spacing w:val="16"/>
          <w:sz w:val="18"/>
          <w:szCs w:val="18"/>
        </w:rPr>
        <w:t xml:space="preserve">Digital Rez International · Sicamous, BC</w:t>
      </w:r>
    </w:p>
    <w:p>
      <w:pPr>
        <w:pStyle w:val="ListParagraph"/>
        <w:numPr>
          <w:ilvl w:val="0"/>
          <w:numId w:val="2"/>
        </w:numPr>
        <w:spacing w:after="70"/>
      </w:pPr>
      <w:r>
        <w:rPr>
          <w:rFonts w:ascii="Calibri" w:cs="Calibri" w:eastAsia="Calibri" w:hAnsi="Calibri"/>
          <w:color w:val="222222"/>
          <w:sz w:val="21"/>
          <w:szCs w:val="21"/>
        </w:rPr>
        <w:t xml:space="preserve">Designed and refined reservation user interfaces and administrative dashboards supporting booking workflows for hospitality clients.</w:t>
      </w:r>
    </w:p>
    <w:p>
      <w:pPr>
        <w:pStyle w:val="ListParagraph"/>
        <w:numPr>
          <w:ilvl w:val="0"/>
          <w:numId w:val="2"/>
        </w:numPr>
        <w:spacing w:after="70"/>
      </w:pPr>
      <w:r>
        <w:rPr>
          <w:rFonts w:ascii="Calibri" w:cs="Calibri" w:eastAsia="Calibri" w:hAnsi="Calibri"/>
          <w:color w:val="222222"/>
          <w:sz w:val="21"/>
          <w:szCs w:val="21"/>
        </w:rPr>
        <w:t xml:space="preserve">Delivered marketing assets across print and digital channels for international outdoor recreation brands.</w:t>
      </w:r>
    </w:p>
    <w:p>
      <w:pPr>
        <w:pStyle w:val="ListParagraph"/>
        <w:numPr>
          <w:ilvl w:val="0"/>
          <w:numId w:val="2"/>
        </w:numPr>
        <w:spacing w:after="70"/>
      </w:pPr>
      <w:r>
        <w:rPr>
          <w:rFonts w:ascii="Calibri" w:cs="Calibri" w:eastAsia="Calibri" w:hAnsi="Calibri"/>
          <w:color w:val="222222"/>
          <w:sz w:val="21"/>
          <w:szCs w:val="21"/>
        </w:rPr>
        <w:t xml:space="preserve">Partnered with leadership to shape interface concepts and digital strategies aligning product functionality with client business objectives.</w:t>
      </w:r>
    </w:p>
    <w:p>
      <w:pPr>
        <w:keepNext/>
        <w:pBdr>
          <w:bottom w:val="single" w:color="D8CCD1" w:sz="4"/>
        </w:pBdr>
        <w:spacing w:after="120" w:before="260"/>
      </w:pPr>
      <w:r>
        <w:rPr>
          <w:rFonts w:ascii="Calibri" w:cs="Calibri" w:eastAsia="Calibri" w:hAnsi="Calibri"/>
          <w:b/>
          <w:bCs/>
          <w:caps/>
          <w:color w:val="7A5261"/>
          <w:spacing w:val="24"/>
          <w:sz w:val="20"/>
          <w:szCs w:val="20"/>
        </w:rPr>
        <w:t xml:space="preserve">Tools &amp; Technologies</w:t>
      </w:r>
    </w:p>
    <w:p>
      <w:pPr>
        <w:spacing w:after="60"/>
      </w:pPr>
      <w:r>
        <w:rPr>
          <w:rFonts w:ascii="Calibri" w:cs="Calibri" w:eastAsia="Calibri" w:hAnsi="Calibri"/>
          <w:b/>
          <w:bCs/>
          <w:color w:val="222222"/>
          <w:sz w:val="21"/>
          <w:szCs w:val="21"/>
        </w:rPr>
        <w:t xml:space="preserve">Design &amp; Production:  </w:t>
      </w:r>
      <w:r>
        <w:rPr>
          <w:rFonts w:ascii="Calibri" w:cs="Calibri" w:eastAsia="Calibri" w:hAnsi="Calibri"/>
          <w:color w:val="222222"/>
          <w:sz w:val="21"/>
          <w:szCs w:val="21"/>
        </w:rPr>
        <w:t xml:space="preserve">Figma, Adobe CC (Photoshop, Illustrator, InDesign, Lightroom, Premiere Pro)</w:t>
      </w:r>
    </w:p>
    <w:p>
      <w:pPr>
        <w:spacing w:after="60"/>
      </w:pPr>
      <w:r>
        <w:rPr>
          <w:rFonts w:ascii="Calibri" w:cs="Calibri" w:eastAsia="Calibri" w:hAnsi="Calibri"/>
          <w:b/>
          <w:bCs/>
          <w:color w:val="222222"/>
          <w:sz w:val="21"/>
          <w:szCs w:val="21"/>
        </w:rPr>
        <w:t xml:space="preserve">Web &amp; Deployment:  </w:t>
      </w:r>
      <w:r>
        <w:rPr>
          <w:rFonts w:ascii="Calibri" w:cs="Calibri" w:eastAsia="Calibri" w:hAnsi="Calibri"/>
          <w:color w:val="222222"/>
          <w:sz w:val="21"/>
          <w:szCs w:val="21"/>
        </w:rPr>
        <w:t xml:space="preserve">Framer, WebFlow, Vercel, GitHub Pages</w:t>
      </w:r>
    </w:p>
    <w:p>
      <w:pPr>
        <w:spacing w:after="60"/>
      </w:pPr>
      <w:r>
        <w:rPr>
          <w:rFonts w:ascii="Calibri" w:cs="Calibri" w:eastAsia="Calibri" w:hAnsi="Calibri"/>
          <w:b/>
          <w:bCs/>
          <w:color w:val="222222"/>
          <w:sz w:val="21"/>
          <w:szCs w:val="21"/>
        </w:rPr>
        <w:t xml:space="preserve">AI &amp; Workflow:  </w:t>
      </w:r>
      <w:r>
        <w:rPr>
          <w:rFonts w:ascii="Calibri" w:cs="Calibri" w:eastAsia="Calibri" w:hAnsi="Calibri"/>
          <w:color w:val="222222"/>
          <w:sz w:val="21"/>
          <w:szCs w:val="21"/>
        </w:rPr>
        <w:t xml:space="preserve">Claude Code, Codex, Claude CoWork, Impeccable, Cursor, OpenArt, Lovable, MidJourney</w:t>
      </w:r>
    </w:p>
    <w:p>
      <w:pPr>
        <w:spacing w:after="60"/>
      </w:pPr>
      <w:r>
        <w:rPr>
          <w:rFonts w:ascii="Calibri" w:cs="Calibri" w:eastAsia="Calibri" w:hAnsi="Calibri"/>
          <w:b/>
          <w:bCs/>
          <w:color w:val="222222"/>
          <w:sz w:val="21"/>
          <w:szCs w:val="21"/>
        </w:rPr>
        <w:t xml:space="preserve">Project Management:  </w:t>
      </w:r>
      <w:r>
        <w:rPr>
          <w:rFonts w:ascii="Calibri" w:cs="Calibri" w:eastAsia="Calibri" w:hAnsi="Calibri"/>
          <w:color w:val="222222"/>
          <w:sz w:val="21"/>
          <w:szCs w:val="21"/>
        </w:rPr>
        <w:t xml:space="preserve">Asana, Miro, Milanote</w:t>
      </w:r>
    </w:p>
    <w:p>
      <w:pPr>
        <w:spacing w:after="60"/>
      </w:pPr>
      <w:r>
        <w:rPr>
          <w:rFonts w:ascii="Calibri" w:cs="Calibri" w:eastAsia="Calibri" w:hAnsi="Calibri"/>
          <w:b/>
          <w:bCs/>
          <w:color w:val="222222"/>
          <w:sz w:val="21"/>
          <w:szCs w:val="21"/>
        </w:rPr>
        <w:t xml:space="preserve">Accessibility:  </w:t>
      </w:r>
      <w:r>
        <w:rPr>
          <w:rFonts w:ascii="Calibri" w:cs="Calibri" w:eastAsia="Calibri" w:hAnsi="Calibri"/>
          <w:color w:val="222222"/>
          <w:sz w:val="21"/>
          <w:szCs w:val="21"/>
        </w:rPr>
        <w:t xml:space="preserve">WAVE, axe DevTools</w:t>
      </w:r>
    </w:p>
    <w:p>
      <w:pPr>
        <w:keepNext/>
        <w:pBdr>
          <w:bottom w:val="single" w:color="D8CCD1" w:sz="4"/>
        </w:pBdr>
        <w:spacing w:after="120" w:before="260"/>
      </w:pPr>
      <w:r>
        <w:rPr>
          <w:rFonts w:ascii="Calibri" w:cs="Calibri" w:eastAsia="Calibri" w:hAnsi="Calibri"/>
          <w:b/>
          <w:bCs/>
          <w:caps/>
          <w:color w:val="7A5261"/>
          <w:spacing w:val="24"/>
          <w:sz w:val="20"/>
          <w:szCs w:val="20"/>
        </w:rPr>
        <w:t xml:space="preserve">Education</w:t>
      </w:r>
    </w:p>
    <w:p>
      <w:pPr>
        <w:pStyle w:val="ListParagraph"/>
        <w:numPr>
          <w:ilvl w:val="0"/>
          <w:numId w:val="2"/>
        </w:numPr>
        <w:spacing w:after="70"/>
      </w:pPr>
      <w:r>
        <w:rPr>
          <w:rFonts w:ascii="Calibri" w:cs="Calibri" w:eastAsia="Calibri" w:hAnsi="Calibri"/>
          <w:color w:val="222222"/>
          <w:sz w:val="21"/>
          <w:szCs w:val="21"/>
        </w:rPr>
        <w:t xml:space="preserve">Certificate in Creative Leadership, IDEO U</w:t>
      </w:r>
    </w:p>
    <w:p>
      <w:pPr>
        <w:pStyle w:val="ListParagraph"/>
        <w:numPr>
          <w:ilvl w:val="0"/>
          <w:numId w:val="2"/>
        </w:numPr>
        <w:spacing w:after="70"/>
      </w:pPr>
      <w:r>
        <w:rPr>
          <w:rFonts w:ascii="Calibri" w:cs="Calibri" w:eastAsia="Calibri" w:hAnsi="Calibri"/>
          <w:color w:val="222222"/>
          <w:sz w:val="21"/>
          <w:szCs w:val="21"/>
        </w:rPr>
        <w:t xml:space="preserve">Design Thinking Certificate, Interaction Design Foundation (IxDF)</w:t>
      </w:r>
    </w:p>
    <w:p>
      <w:pPr>
        <w:pStyle w:val="ListParagraph"/>
        <w:numPr>
          <w:ilvl w:val="0"/>
          <w:numId w:val="2"/>
        </w:numPr>
        <w:spacing w:after="70"/>
      </w:pPr>
      <w:r>
        <w:rPr>
          <w:rFonts w:ascii="Calibri" w:cs="Calibri" w:eastAsia="Calibri" w:hAnsi="Calibri"/>
          <w:color w:val="222222"/>
          <w:sz w:val="21"/>
          <w:szCs w:val="21"/>
        </w:rPr>
        <w:t xml:space="preserve">User Experience Design, BrainStation</w:t>
      </w:r>
    </w:p>
    <w:p>
      <w:pPr>
        <w:pStyle w:val="ListParagraph"/>
        <w:numPr>
          <w:ilvl w:val="0"/>
          <w:numId w:val="2"/>
        </w:numPr>
        <w:spacing w:after="70"/>
      </w:pPr>
      <w:r>
        <w:rPr>
          <w:rFonts w:ascii="Calibri" w:cs="Calibri" w:eastAsia="Calibri" w:hAnsi="Calibri"/>
          <w:color w:val="222222"/>
          <w:sz w:val="21"/>
          <w:szCs w:val="21"/>
        </w:rPr>
        <w:t xml:space="preserve">MSc, Cognitive Neuropsychology, Kansai Medical University</w:t>
      </w:r>
    </w:p>
    <w:p>
      <w:pPr>
        <w:pStyle w:val="ListParagraph"/>
        <w:numPr>
          <w:ilvl w:val="0"/>
          <w:numId w:val="2"/>
        </w:numPr>
        <w:spacing w:after="70"/>
      </w:pPr>
      <w:r>
        <w:rPr>
          <w:rFonts w:ascii="Calibri" w:cs="Calibri" w:eastAsia="Calibri" w:hAnsi="Calibri"/>
          <w:color w:val="222222"/>
          <w:sz w:val="21"/>
          <w:szCs w:val="21"/>
        </w:rPr>
        <w:t xml:space="preserve">BSc, Clinical Psychology, Maranatha University</w:t>
      </w:r>
    </w:p>
    <w:p>
      <w:pPr>
        <w:keepNext/>
        <w:pBdr>
          <w:bottom w:val="single" w:color="D8CCD1" w:sz="4"/>
        </w:pBdr>
        <w:spacing w:after="120" w:before="260"/>
      </w:pPr>
      <w:r>
        <w:rPr>
          <w:rFonts w:ascii="Calibri" w:cs="Calibri" w:eastAsia="Calibri" w:hAnsi="Calibri"/>
          <w:b/>
          <w:bCs/>
          <w:caps/>
          <w:color w:val="7A5261"/>
          <w:spacing w:val="24"/>
          <w:sz w:val="20"/>
          <w:szCs w:val="20"/>
        </w:rPr>
        <w:t xml:space="preserve">Awards</w:t>
      </w:r>
    </w:p>
    <w:p>
      <w:pPr>
        <w:pStyle w:val="ListParagraph"/>
        <w:numPr>
          <w:ilvl w:val="0"/>
          <w:numId w:val="2"/>
        </w:numPr>
        <w:spacing w:after="70"/>
      </w:pPr>
      <w:r>
        <w:rPr>
          <w:rFonts w:ascii="Calibri" w:cs="Calibri" w:eastAsia="Calibri" w:hAnsi="Calibri"/>
          <w:color w:val="222222"/>
          <w:sz w:val="21"/>
          <w:szCs w:val="21"/>
        </w:rPr>
        <w:t xml:space="preserve">Top 10 Content Strategy Mentor, ADPList (2024–2025)</w:t>
      </w:r>
    </w:p>
    <w:p>
      <w:pPr>
        <w:pStyle w:val="ListParagraph"/>
        <w:numPr>
          <w:ilvl w:val="0"/>
          <w:numId w:val="2"/>
        </w:numPr>
        <w:spacing w:after="70"/>
      </w:pPr>
      <w:r>
        <w:rPr>
          <w:rFonts w:ascii="Calibri" w:cs="Calibri" w:eastAsia="Calibri" w:hAnsi="Calibri"/>
          <w:color w:val="222222"/>
          <w:sz w:val="21"/>
          <w:szCs w:val="21"/>
        </w:rPr>
        <w:t xml:space="preserve">Top 1% Marketing Mentor, ADPList (2024)</w:t>
      </w:r>
    </w:p>
    <w:p>
      <w:pPr>
        <w:keepNext/>
        <w:pBdr>
          <w:bottom w:val="single" w:color="D8CCD1" w:sz="4"/>
        </w:pBdr>
        <w:spacing w:after="120" w:before="260"/>
      </w:pPr>
      <w:r>
        <w:rPr>
          <w:rFonts w:ascii="Calibri" w:cs="Calibri" w:eastAsia="Calibri" w:hAnsi="Calibri"/>
          <w:b/>
          <w:bCs/>
          <w:caps/>
          <w:color w:val="7A5261"/>
          <w:spacing w:val="24"/>
          <w:sz w:val="20"/>
          <w:szCs w:val="20"/>
        </w:rPr>
        <w:t xml:space="preserve">Affiliations</w:t>
      </w:r>
    </w:p>
    <w:p>
      <w:pPr>
        <w:pStyle w:val="ListParagraph"/>
        <w:numPr>
          <w:ilvl w:val="0"/>
          <w:numId w:val="2"/>
        </w:numPr>
        <w:spacing w:after="70"/>
      </w:pPr>
      <w:r>
        <w:rPr>
          <w:rFonts w:ascii="Calibri" w:cs="Calibri" w:eastAsia="Calibri" w:hAnsi="Calibri"/>
          <w:color w:val="222222"/>
          <w:sz w:val="21"/>
          <w:szCs w:val="21"/>
        </w:rPr>
        <w:t xml:space="preserve">Founding Member, BC + AI Ecosystem (2025–Present)</w:t>
      </w:r>
    </w:p>
    <w:p>
      <w:pPr>
        <w:pStyle w:val="ListParagraph"/>
        <w:numPr>
          <w:ilvl w:val="0"/>
          <w:numId w:val="2"/>
        </w:numPr>
        <w:spacing w:after="70"/>
      </w:pPr>
      <w:r>
        <w:rPr>
          <w:rFonts w:ascii="Calibri" w:cs="Calibri" w:eastAsia="Calibri" w:hAnsi="Calibri"/>
          <w:color w:val="222222"/>
          <w:sz w:val="21"/>
          <w:szCs w:val="21"/>
        </w:rPr>
        <w:t xml:space="preserve">Professional Member, IAAP (Accessibility) (2025–Present)</w:t>
      </w:r>
    </w:p>
    <w:p>
      <w:pPr>
        <w:pStyle w:val="ListParagraph"/>
        <w:numPr>
          <w:ilvl w:val="0"/>
          <w:numId w:val="2"/>
        </w:numPr>
        <w:spacing w:after="70"/>
      </w:pPr>
      <w:r>
        <w:rPr>
          <w:rFonts w:ascii="Calibri" w:cs="Calibri" w:eastAsia="Calibri" w:hAnsi="Calibri"/>
          <w:color w:val="222222"/>
          <w:sz w:val="21"/>
          <w:szCs w:val="21"/>
        </w:rPr>
        <w:t xml:space="preserve">Mentor, Visual Design &amp; Creative Strategy, ADPList (Dec 2022–Present)</w:t>
      </w:r>
    </w:p>
    <w:p>
      <w:pPr>
        <w:keepNext/>
        <w:spacing w:after="100" w:before="360"/>
        <w:jc w:val="center"/>
      </w:pPr>
      <w:r>
        <w:rPr>
          <w:rFonts w:ascii="Calibri" w:cs="Calibri" w:eastAsia="Calibri" w:hAnsi="Calibri"/>
          <w:b/>
          <w:bCs/>
          <w:caps/>
          <w:color w:val="7A5261"/>
          <w:spacing w:val="20"/>
          <w:sz w:val="16"/>
          <w:szCs w:val="16"/>
        </w:rPr>
        <w:t xml:space="preserve">Find me at</w:t>
      </w:r>
    </w:p>
    <w:p>
      <w:pPr>
        <w:keepNext/>
        <w:spacing w:after="60"/>
        <w:jc w:val="center"/>
      </w:pPr>
      <w:r>
        <w:rPr>
          <w:rFonts w:ascii="Calibri" w:cs="Calibri" w:eastAsia="Calibri" w:hAnsi="Calibri"/>
          <w:b/>
          <w:bCs/>
          <w:color w:val="222222"/>
          <w:sz w:val="21"/>
          <w:szCs w:val="21"/>
        </w:rPr>
        <w:t xml:space="preserve">Peregrine Hours</w:t>
      </w:r>
      <w:r>
        <w:rPr>
          <w:rFonts w:ascii="Calibri" w:cs="Calibri" w:eastAsia="Calibri" w:hAnsi="Calibri"/>
          <w:color w:val="555555"/>
          <w:sz w:val="21"/>
          <w:szCs w:val="21"/>
        </w:rPr>
        <w:t xml:space="preserve">  ·  Substack  ·  @christingilbert</w:t>
      </w:r>
    </w:p>
    <w:p>
      <w:pPr>
        <w:keepNext/>
        <w:spacing w:after="60"/>
        <w:jc w:val="center"/>
      </w:pPr>
      <w:r>
        <w:rPr>
          <w:rFonts w:ascii="Calibri" w:cs="Calibri" w:eastAsia="Calibri" w:hAnsi="Calibri"/>
          <w:b/>
          <w:bCs/>
          <w:color w:val="222222"/>
          <w:sz w:val="21"/>
          <w:szCs w:val="21"/>
        </w:rPr>
        <w:t xml:space="preserve">Water and Woodland Wanderers</w:t>
      </w:r>
      <w:r>
        <w:rPr>
          <w:rFonts w:ascii="Calibri" w:cs="Calibri" w:eastAsia="Calibri" w:hAnsi="Calibri"/>
          <w:color w:val="555555"/>
          <w:sz w:val="21"/>
          <w:szCs w:val="21"/>
        </w:rPr>
        <w:t xml:space="preserve">  ·  Instagram  ·  @spoonofsesame</w:t>
      </w:r>
    </w:p>
    <w:p>
      <w:pPr>
        <w:keepNext/>
        <w:spacing w:after="60"/>
        <w:jc w:val="center"/>
      </w:pPr>
      <w:r>
        <w:rPr>
          <w:rFonts w:ascii="Calibri" w:cs="Calibri" w:eastAsia="Calibri" w:hAnsi="Calibri"/>
          <w:b/>
          <w:bCs/>
          <w:color w:val="222222"/>
          <w:sz w:val="21"/>
          <w:szCs w:val="21"/>
        </w:rPr>
        <w:t xml:space="preserve">Work &amp; Practice</w:t>
      </w:r>
      <w:r>
        <w:rPr>
          <w:rFonts w:ascii="Calibri" w:cs="Calibri" w:eastAsia="Calibri" w:hAnsi="Calibri"/>
          <w:color w:val="555555"/>
          <w:sz w:val="21"/>
          <w:szCs w:val="21"/>
        </w:rPr>
        <w:t xml:space="preserve">  ·  christingilbert.com</w:t>
      </w:r>
    </w:p>
    <w:sectPr>
      <w:pgSz w:w="12240" w:h="15840" w:orient="portrait"/>
      <w:pgMar w:top="1000" w:right="1150" w:bottom="100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Christin Gilbert Resume</dc:title>
  <dc:creator>Christin Gilbert</dc:creator>
  <cp:lastModifiedBy>Un-named</cp:lastModifiedBy>
  <cp:revision>1</cp:revision>
  <dcterms:created xsi:type="dcterms:W3CDTF">2026-08-28T15:23:56.672Z</dcterms:created>
  <dcterms:modified xsi:type="dcterms:W3CDTF">2026-08-28T15:23:56.672Z</dcterms:modified>
</cp:coreProperties>
</file>

<file path=docProps/custom.xml><?xml version="1.0" encoding="utf-8"?>
<Properties xmlns="http://schemas.openxmlformats.org/officeDocument/2006/custom-properties" xmlns:vt="http://schemas.openxmlformats.org/officeDocument/2006/docPropsVTypes"/>
</file>