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28"/>
          <w:szCs w:val="28"/>
        </w:rPr>
        <w:t xml:space="preserve">Institut Ivoirien de Technologie</w:t>
      </w:r>
    </w:p>
    <w:p>
      <w:pPr>
        <w:spacing w:after="600"/>
        <w:jc w:val="center"/>
      </w:pPr>
      <w:r>
        <w:rPr>
          <w:sz w:val="24"/>
          <w:szCs w:val="24"/>
        </w:rPr>
        <w:t xml:space="preserve">Licence 3 Computer Science · Année académique 2026-2027</w:t>
      </w:r>
    </w:p>
    <w:p>
      <w:pPr>
        <w:spacing w:after="200"/>
        <w:jc w:val="center"/>
      </w:pPr>
      <w:r>
        <w:rPr>
          <w:b/>
          <w:bCs/>
          <w:color w:val="1F3A5F"/>
          <w:sz w:val="48"/>
          <w:szCs w:val="48"/>
        </w:rPr>
        <w:t xml:space="preserve">CAHIER DES CHARGES</w:t>
      </w:r>
    </w:p>
    <w:p>
      <w:pPr>
        <w:spacing w:after="600"/>
        <w:jc w:val="center"/>
      </w:pPr>
      <w:r>
        <w:rPr>
          <w:b/>
          <w:bCs/>
          <w:sz w:val="28"/>
          <w:szCs w:val="28"/>
        </w:rPr>
        <w:t xml:space="preserve">Distribution de produits pharmaceutiques : gestion des commandes, des lots et des dates de péremption, traçabilité et préparation des livraisons</w:t>
      </w:r>
    </w:p>
    <w:p>
      <w:pPr>
        <w:spacing w:after="100"/>
        <w:jc w:val="center"/>
      </w:pPr>
      <w:r>
        <w:rPr>
          <w:sz w:val="24"/>
          <w:szCs w:val="24"/>
        </w:rPr>
        <w:t xml:space="preserve">Atelier de Génie Logiciel – Sujet n°19</w:t>
      </w:r>
    </w:p>
    <w:p>
      <w:pPr>
        <w:spacing w:after="100"/>
        <w:jc w:val="center"/>
      </w:pPr>
      <w:r>
        <w:rPr>
          <w:sz w:val="24"/>
          <w:szCs w:val="24"/>
        </w:rPr>
        <w:t xml:space="preserve">Entreprise d'étude : DPCI (Distribution Pharmaceutique en CI)</w:t>
      </w:r>
    </w:p>
    <w:p>
      <w:pPr>
        <w:spacing w:after="100"/>
        <w:jc w:val="center"/>
      </w:pPr>
      <w:r>
        <w:rPr>
          <w:sz w:val="24"/>
          <w:szCs w:val="24"/>
        </w:rPr>
        <w:t xml:space="preserve">Auteur : ALEX KONAN BOH</w:t>
      </w:r>
    </w:p>
    <w:p>
      <w:pPr>
        <w:spacing w:after="600"/>
        <w:jc w:val="center"/>
      </w:pPr>
      <w:r>
        <w:rPr>
          <w:sz w:val="24"/>
          <w:szCs w:val="24"/>
        </w:rPr>
        <w:t xml:space="preserve">Date : 15 octobre 2026</w:t>
      </w:r>
    </w:p>
    <w:p>
      <w:pPr>
        <w:pageBreakBefore/>
      </w:pPr>
    </w:p>
    <w:p>
      <w:pPr>
        <w:pStyle w:val="Heading1"/>
      </w:pPr>
      <w:r>
        <w:t>1. Présentation du projet</w:t>
      </w:r>
    </w:p>
    <w:p>
      <w:pPr>
        <w:pStyle w:val="Heading2"/>
      </w:pPr>
      <w:r>
        <w:t xml:space="preserve">1.1 Contexte</w:t>
      </w:r>
    </w:p>
    <w:p>
      <w:pPr>
        <w:spacing w:after="120"/>
        <w:jc w:val="both"/>
      </w:pPr>
      <w:r>
        <w:t xml:space="preserve">Les grossistes et distributeurs pharmaceutiques approvisionnent les pharmacies et les structures de santé en médicaments et autres produits de santé. Leur activité repose sur la maîtrise de trois éléments : les commandes des clients, les stocks organisés par lots, et la date de péremption de chaque lot. Une erreur sur l'un de ces éléments peut conduire à la livraison d'un produit périmé, à une rupture de stock ou à l'impossibilité de retrouver les clients concernés par un lot rappelé.</w:t>
      </w:r>
    </w:p>
    <w:p>
      <w:pPr>
        <w:spacing w:after="120"/>
        <w:jc w:val="both"/>
      </w:pPr>
      <w:r>
        <w:t xml:space="preserve">Le présent projet consiste à concevoir et développer une application web de gestion pour un grossiste-répartiteur pharmaceutique. L'entreprise DPCI (Distribution Pharmaceutique en CI) sert de cadre d'étude.</w:t>
      </w:r>
    </w:p>
    <w:p>
      <w:pPr>
        <w:pStyle w:val="Heading2"/>
      </w:pPr>
      <w:r>
        <w:t xml:space="preserve">1.2 Problématique</w:t>
      </w:r>
    </w:p>
    <w:p>
      <w:pPr>
        <w:spacing w:after="120"/>
        <w:jc w:val="both"/>
      </w:pPr>
      <w:r>
        <w:t xml:space="preserve">Comment organiser, dans une application unique, la prise de commande, le suivi des lots et de leurs dates de péremption, la traçabilité des produits et la préparation des livraisons, de façon à réduire les erreurs, les pertes et les délais de traitement ?</w:t>
      </w:r>
    </w:p>
    <w:p>
      <w:pPr>
        <w:pStyle w:val="Heading2"/>
      </w:pPr>
      <w:r>
        <w:t xml:space="preserve">1.3 Objectif général</w:t>
      </w:r>
    </w:p>
    <w:p>
      <w:pPr>
        <w:spacing w:after="120"/>
        <w:jc w:val="both"/>
      </w:pPr>
      <w:r>
        <w:t xml:space="preserve">Fournir à l'entreprise un outil fiable qui centralise les commandes, le stock par lots et les livraisons, et qui garantit la traçabilité de chaque produit, de l'entrée en stock jusqu'à la livraison au client.</w:t>
      </w:r>
    </w:p>
    <w:p>
      <w:pPr>
        <w:pStyle w:val="Heading2"/>
      </w:pPr>
      <w:r>
        <w:t xml:space="preserve">1.4 Objectifs spécifiques</w:t>
      </w:r>
    </w:p>
    <w:p>
      <w:pPr>
        <w:pStyle w:val="ListParagraph"/>
        <w:numPr>
          <w:ilvl w:val="0"/>
          <w:numId w:val="2"/>
        </w:numPr>
        <w:spacing w:after="60"/>
      </w:pPr>
      <w:r>
        <w:t xml:space="preserve">Enregistrer et suivre les commandes des pharmacies et structures de santé, de leur réception à leur livraison.</w:t>
      </w:r>
    </w:p>
    <w:p>
      <w:pPr>
        <w:pStyle w:val="ListParagraph"/>
        <w:numPr>
          <w:ilvl w:val="0"/>
          <w:numId w:val="2"/>
        </w:numPr>
        <w:spacing w:after="60"/>
      </w:pPr>
      <w:r>
        <w:t xml:space="preserve">Gérer les produits, les lots et leurs dates de péremption.</w:t>
      </w:r>
    </w:p>
    <w:p>
      <w:pPr>
        <w:pStyle w:val="ListParagraph"/>
        <w:numPr>
          <w:ilvl w:val="0"/>
          <w:numId w:val="2"/>
        </w:numPr>
        <w:spacing w:after="60"/>
      </w:pPr>
      <w:r>
        <w:t xml:space="preserve">Prélever automatiquement les lots selon la règle FEFO (le lot qui expire en premier sort en premier).</w:t>
      </w:r>
    </w:p>
    <w:p>
      <w:pPr>
        <w:pStyle w:val="ListParagraph"/>
        <w:numPr>
          <w:ilvl w:val="0"/>
          <w:numId w:val="2"/>
        </w:numPr>
        <w:spacing w:after="60"/>
      </w:pPr>
      <w:r>
        <w:t xml:space="preserve">Alerter sur les lots proches de la péremption et sur les stocks faibles.</w:t>
      </w:r>
    </w:p>
    <w:p>
      <w:pPr>
        <w:pStyle w:val="ListParagraph"/>
        <w:numPr>
          <w:ilvl w:val="0"/>
          <w:numId w:val="2"/>
        </w:numPr>
        <w:spacing w:after="60"/>
      </w:pPr>
      <w:r>
        <w:t xml:space="preserve">Assurer la traçabilité complète : pour tout lot, savoir quand il est entré, d'où il vient et à quels clients il a été livré.</w:t>
      </w:r>
    </w:p>
    <w:p>
      <w:pPr>
        <w:pStyle w:val="ListParagraph"/>
        <w:numPr>
          <w:ilvl w:val="0"/>
          <w:numId w:val="2"/>
        </w:numPr>
        <w:spacing w:after="60"/>
      </w:pPr>
      <w:r>
        <w:t xml:space="preserve">Préparer les livraisons : bons de préparation, bons de livraison, suivi de statut.</w:t>
      </w:r>
    </w:p>
    <w:p>
      <w:pPr>
        <w:pStyle w:val="ListParagraph"/>
        <w:numPr>
          <w:ilvl w:val="0"/>
          <w:numId w:val="2"/>
        </w:numPr>
        <w:spacing w:after="60"/>
      </w:pPr>
      <w:r>
        <w:t xml:space="preserve">Fournir des tableaux de bord et des rapports pour le pilotage.</w:t>
      </w:r>
    </w:p>
    <w:p>
      <w:pPr>
        <w:pStyle w:val="Heading1"/>
      </w:pPr>
      <w:r>
        <w:t xml:space="preserve">2. Périmètre</w:t>
      </w:r>
    </w:p>
    <w:p>
      <w:pPr>
        <w:pStyle w:val="Heading2"/>
      </w:pPr>
      <w:r>
        <w:t xml:space="preserve">2.1 Inclus</w:t>
      </w:r>
    </w:p>
    <w:p>
      <w:pPr>
        <w:pStyle w:val="ListParagraph"/>
        <w:numPr>
          <w:ilvl w:val="0"/>
          <w:numId w:val="2"/>
        </w:numPr>
        <w:spacing w:after="60"/>
      </w:pPr>
      <w:r>
        <w:t xml:space="preserve">Gestion des clients (pharmacies, structures de santé) et des fournisseurs.</w:t>
      </w:r>
    </w:p>
    <w:p>
      <w:pPr>
        <w:pStyle w:val="ListParagraph"/>
        <w:numPr>
          <w:ilvl w:val="0"/>
          <w:numId w:val="2"/>
        </w:numPr>
        <w:spacing w:after="60"/>
      </w:pPr>
      <w:r>
        <w:t xml:space="preserve">Gestion du catalogue produits.</w:t>
      </w:r>
    </w:p>
    <w:p>
      <w:pPr>
        <w:pStyle w:val="ListParagraph"/>
        <w:numPr>
          <w:ilvl w:val="0"/>
          <w:numId w:val="2"/>
        </w:numPr>
        <w:spacing w:after="60"/>
      </w:pPr>
      <w:r>
        <w:t xml:space="preserve">Gestion des commandes clients.</w:t>
      </w:r>
    </w:p>
    <w:p>
      <w:pPr>
        <w:pStyle w:val="ListParagraph"/>
        <w:numPr>
          <w:ilvl w:val="0"/>
          <w:numId w:val="2"/>
        </w:numPr>
        <w:spacing w:after="60"/>
      </w:pPr>
      <w:r>
        <w:t xml:space="preserve">Gestion des lots, des dates de péremption et des mouvements de stock.</w:t>
      </w:r>
    </w:p>
    <w:p>
      <w:pPr>
        <w:pStyle w:val="ListParagraph"/>
        <w:numPr>
          <w:ilvl w:val="0"/>
          <w:numId w:val="2"/>
        </w:numPr>
        <w:spacing w:after="60"/>
      </w:pPr>
      <w:r>
        <w:t xml:space="preserve">Traçabilité et rappel de lots.</w:t>
      </w:r>
    </w:p>
    <w:p>
      <w:pPr>
        <w:pStyle w:val="ListParagraph"/>
        <w:numPr>
          <w:ilvl w:val="0"/>
          <w:numId w:val="2"/>
        </w:numPr>
        <w:spacing w:after="60"/>
      </w:pPr>
      <w:r>
        <w:t xml:space="preserve">Préparation et suivi des livraisons.</w:t>
      </w:r>
    </w:p>
    <w:p>
      <w:pPr>
        <w:pStyle w:val="ListParagraph"/>
        <w:numPr>
          <w:ilvl w:val="0"/>
          <w:numId w:val="2"/>
        </w:numPr>
        <w:spacing w:after="60"/>
      </w:pPr>
      <w:r>
        <w:t xml:space="preserve">Gestion des utilisateurs et des rôles.</w:t>
      </w:r>
    </w:p>
    <w:p>
      <w:pPr>
        <w:pStyle w:val="ListParagraph"/>
        <w:numPr>
          <w:ilvl w:val="0"/>
          <w:numId w:val="2"/>
        </w:numPr>
        <w:spacing w:after="60"/>
      </w:pPr>
      <w:r>
        <w:t xml:space="preserve">Tableaux de bord et rapports.</w:t>
      </w:r>
    </w:p>
    <w:p>
      <w:pPr>
        <w:pStyle w:val="Heading2"/>
      </w:pPr>
      <w:r>
        <w:t xml:space="preserve">2.2 Exclus</w:t>
      </w:r>
    </w:p>
    <w:p>
      <w:pPr>
        <w:pStyle w:val="ListParagraph"/>
        <w:numPr>
          <w:ilvl w:val="0"/>
          <w:numId w:val="2"/>
        </w:numPr>
        <w:spacing w:after="60"/>
      </w:pPr>
      <w:r>
        <w:t xml:space="preserve">Comptabilité générale et paie.</w:t>
      </w:r>
    </w:p>
    <w:p>
      <w:pPr>
        <w:pStyle w:val="ListParagraph"/>
        <w:numPr>
          <w:ilvl w:val="0"/>
          <w:numId w:val="2"/>
        </w:numPr>
        <w:spacing w:after="60"/>
      </w:pPr>
      <w:r>
        <w:t xml:space="preserve">Paiement en ligne et facturation électronique réglementaire.</w:t>
      </w:r>
    </w:p>
    <w:p>
      <w:pPr>
        <w:pStyle w:val="ListParagraph"/>
        <w:numPr>
          <w:ilvl w:val="0"/>
          <w:numId w:val="2"/>
        </w:numPr>
        <w:spacing w:after="60"/>
      </w:pPr>
      <w:r>
        <w:t xml:space="preserve">Application mobile native.</w:t>
      </w:r>
    </w:p>
    <w:p>
      <w:pPr>
        <w:pStyle w:val="ListParagraph"/>
        <w:numPr>
          <w:ilvl w:val="0"/>
          <w:numId w:val="2"/>
        </w:numPr>
        <w:spacing w:after="60"/>
      </w:pPr>
      <w:r>
        <w:t xml:space="preserve">Gestion de la température et de la chaîne du froid par capteurs.</w:t>
      </w:r>
    </w:p>
    <w:p>
      <w:pPr>
        <w:pStyle w:val="ListParagraph"/>
        <w:numPr>
          <w:ilvl w:val="0"/>
          <w:numId w:val="2"/>
        </w:numPr>
        <w:spacing w:after="60"/>
      </w:pPr>
      <w:r>
        <w:t xml:space="preserve">Intégration avec des systèmes externes de l'entreprise.</w:t>
      </w:r>
    </w:p>
    <w:p>
      <w:pPr>
        <w:pStyle w:val="Heading1"/>
      </w:pPr>
      <w:r>
        <w:t xml:space="preserve">3. Acteurs et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Acteur</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Rôle dans le système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Administrateur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Gère les comptes, les rôles et les paramètres (seuils d'alerte, délai de péremption).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Responsable commercial</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Crée et valide les commandes, gère les clients, consulte les rapports.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Magasinier</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Réceptionne les marchandises, saisit les lots, prépare les commandes.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Livreur ou responsable logistique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Suit les tournées et confirme les livraisons.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Pharmacien responsable</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Consulte la traçabilité, déclenche et suit les rappels de lots, contrôle les produits sensibles.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Client (pharmacie, structure de santé)</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Passe des commandes et suit leur statut, si le portail client est retenu.</w:t>
            </w:r>
          </w:p>
        </w:tc>
      </w:tr>
    </w:tbl>
    <w:p>
      <w:pPr>
        <w:pStyle w:val="Heading1"/>
      </w:pPr>
      <w:r>
        <w:t xml:space="preserve">4. Besoins fonctionnels</w:t>
      </w:r>
    </w:p>
    <w:p>
      <w:pPr>
        <w:spacing w:after="120"/>
        <w:jc w:val="both"/>
      </w:pPr>
      <w:r>
        <w:t xml:space="preserve">Priorité : </w:t>
      </w:r>
      <w:r>
        <w:rPr>
          <w:b/>
          <w:bCs/>
        </w:rPr>
        <w:t xml:space="preserve">Haute</w:t>
      </w:r>
      <w:r>
        <w:t xml:space="preserve"> (indispensable), </w:t>
      </w:r>
      <w:r>
        <w:rPr>
          <w:b/>
          <w:bCs/>
        </w:rPr>
        <w:t xml:space="preserve">Moyenne</w:t>
      </w:r>
      <w:r>
        <w:t xml:space="preserve"> (importante), </w:t>
      </w:r>
      <w:r>
        <w:rPr>
          <w:b/>
          <w:bCs/>
        </w:rPr>
        <w:t xml:space="preserve">Basse</w:t>
      </w:r>
      <w:r>
        <w:t xml:space="preserve"> (souhaitable).</w:t>
      </w:r>
    </w:p>
    <w:p>
      <w:pPr>
        <w:pStyle w:val="Heading2"/>
      </w:pPr>
      <w:r>
        <w:t xml:space="preserve">4.1 Authentification et gestion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F-01</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Connexion sécurisée par identifiant et mot de passe.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F-02</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Création, modification et désactivation des comptes par l'administrateur.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F-03</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Attribution de rôles avec droits d'accès différenciés.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F-04</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Journal des actions sensibles (connexions, modifications de stock, validations).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2"/>
      </w:pPr>
      <w:r>
        <w:t xml:space="preserve">4.2 Gestion des produits, clients et fournisseurs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F-05</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Gérer le catalogue produits : code, désignation, forme, dosage, catégorie, prix, seuil de stock minimal.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F-06</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Gérer les clients : nom, type (pharmacie, structure de santé), adresse, contact, historique de commandes.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F-07</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Gérer les fournisseurs : coordonnées et produits fournis.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F-08</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Rechercher et filtrer produits, clients et fournisseurs.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2"/>
      </w:pPr>
      <w:r>
        <w:t xml:space="preserve">4.3 Gestion des commandes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F-09</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Créer une commande client avec plusieurs lignes (produit, quantité).</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F-10</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Vérifier la disponibilité du stock à la saisie et signaler tout manque.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F-11</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Suivre le statut d'une commande : brouillon, validée, en préparation, prête, expédiée, livrée, annulée.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F-12</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Modifier ou annuler une commande tant qu'elle n'est pas en préparation.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F-13</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Gérer les commandes partiellement servies (reliquat).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F-14</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Consulter l'historique des commandes par client et par période.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2"/>
      </w:pPr>
      <w:r>
        <w:t xml:space="preserve">4.4 Gestion des lots et des dates de péremption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F-15</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Enregistrer à chaque réception les lots : numéro de lot, produit, quantité, date de fabrication, date de péremption, fournisseur.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F-16</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Afficher le stock par produit et par lot.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F-17</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Appliquer la règle FEFO au prélèvement des lots pour chaque commande.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F-18</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Bloquer automatiquement la vente et la préparation d'un lot périmé.</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F-19</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Alerter sur les lots dont la péremption est proche (délai paramétrable).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F-20</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Alerter sur les produits dont le stock passe sous le seuil minimal.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F-21</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Mettre un lot en quarantaine ou le retirer du stock avec un motif (périmé, endommagé, rappel).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F-22</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Saisir les inventaires et les ajustements de stock avec justification.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2"/>
      </w:pPr>
      <w:r>
        <w:t xml:space="preserve">4.5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F-23</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Enregistrer chaque mouvement de stock (entrée, sortie, ajustement, retrait) avec date, utilisateur et motif.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F-24</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Pour un lot donné, afficher son historique complet : réception, mouvements, clients livrés.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F-25</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Pour un client, retrouver les lots reçus sur une période.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F-26</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Lancer un rappel de lot : identifier tous les clients livrés et produire la liste à contacter.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F-27</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Exporter les rapports de traçabilité en PDF ou en tableur.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2"/>
      </w:pPr>
      <w:r>
        <w:t xml:space="preserve">4.6 Préparation et suivi des livraisons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F-28</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Générer un bon de préparation indiquant les lots à prélever pour chaque ligne.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F-29</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Confirmer la préparation avec contrôle des quantités et des lots prélevés.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F-30</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Générer un bon de livraison imprimable (client, produits, lots, dates de péremption, quantités).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F-31</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Suivre le statut de la livraison : en attente, en cours, livrée, retournée.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F-32</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Gérer les retours de marchandise avec motif et décision (remise en stock ou retrait).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F-33</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Regrouper les livraisons par tournée ou par zone.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Basse</w:t>
            </w:r>
          </w:p>
        </w:tc>
      </w:tr>
    </w:tbl>
    <w:p/>
    <w:p>
      <w:pPr>
        <w:pStyle w:val="Heading2"/>
      </w:pPr>
      <w:r>
        <w:t xml:space="preserve">4.7 Tableaux de bord et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Réf.</w:t>
            </w:r>
          </w:p>
        </w:tc>
        <w:tc>
          <w:tcPr>
            <w:tcW w:type="dxa" w:w="6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Besoin</w:t>
            </w:r>
          </w:p>
        </w:tc>
        <w:tc>
          <w:tcPr>
            <w:tcW w:type="dxa" w:w="1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Priorité</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F-34</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Tableau de bord : commandes du jour, commandes en attente, livraisons en cours.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F-35</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Indicateurs de stock : produits sous seuil, lots proches de la péremption, valeur du stock.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Haute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F-36</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Rapports de ventes par produit, par client et par période.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F-37</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Rapport des pertes liées aux péremptions et aux retraits.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Moyenne</w:t>
            </w:r>
          </w:p>
        </w:tc>
      </w:tr>
    </w:tbl>
    <w:p/>
    <w:p>
      <w:pPr>
        <w:pStyle w:val="Heading1"/>
      </w:pPr>
      <w:r>
        <w:t xml:space="preserve">5. Règles de gestion</w:t>
      </w:r>
    </w:p>
    <w:p>
      <w:pPr>
        <w:pStyle w:val="ListParagraph"/>
        <w:numPr>
          <w:ilvl w:val="0"/>
          <w:numId w:val="2"/>
        </w:numPr>
        <w:spacing w:after="60"/>
      </w:pPr>
      <w:r>
        <w:rPr>
          <w:b/>
          <w:bCs/>
        </w:rPr>
        <w:t xml:space="preserve">RG-01 (FEFO). </w:t>
      </w:r>
      <w:r>
        <w:t xml:space="preserve">Pour chaque ligne de commande, le système prélève d'abord le lot dont la date de péremption est la plus proche, parmi les lots valides.</w:t>
      </w:r>
    </w:p>
    <w:p>
      <w:pPr>
        <w:pStyle w:val="ListParagraph"/>
        <w:numPr>
          <w:ilvl w:val="0"/>
          <w:numId w:val="2"/>
        </w:numPr>
        <w:spacing w:after="60"/>
      </w:pPr>
      <w:r>
        <w:rPr>
          <w:b/>
          <w:bCs/>
        </w:rPr>
        <w:t xml:space="preserve">RG-02 (lot périmé). </w:t>
      </w:r>
      <w:r>
        <w:t xml:space="preserve">Un lot dont la date de péremption est dépassée ne peut être ni vendu ni préparé. Il est automatiquement déclaré non disponible.</w:t>
      </w:r>
    </w:p>
    <w:p>
      <w:pPr>
        <w:pStyle w:val="ListParagraph"/>
        <w:numPr>
          <w:ilvl w:val="0"/>
          <w:numId w:val="2"/>
        </w:numPr>
        <w:spacing w:after="60"/>
      </w:pPr>
      <w:r>
        <w:rPr>
          <w:b/>
          <w:bCs/>
        </w:rPr>
        <w:t xml:space="preserve">RG-03 (alerte de péremption). </w:t>
      </w:r>
      <w:r>
        <w:t xml:space="preserve">Un lot est signalé « à surveiller » lorsque le délai restant avant sa péremption passe sous le seuil paramétré par l'administrateur.</w:t>
      </w:r>
    </w:p>
    <w:p>
      <w:pPr>
        <w:pStyle w:val="ListParagraph"/>
        <w:numPr>
          <w:ilvl w:val="0"/>
          <w:numId w:val="2"/>
        </w:numPr>
        <w:spacing w:after="60"/>
      </w:pPr>
      <w:r>
        <w:rPr>
          <w:b/>
          <w:bCs/>
        </w:rPr>
        <w:t xml:space="preserve">RG-04 (stock minimal). </w:t>
      </w:r>
      <w:r>
        <w:t xml:space="preserve">Une alerte est émise lorsque le stock disponible d'un produit passe sous son seuil minimal.</w:t>
      </w:r>
    </w:p>
    <w:p>
      <w:pPr>
        <w:pStyle w:val="ListParagraph"/>
        <w:numPr>
          <w:ilvl w:val="0"/>
          <w:numId w:val="2"/>
        </w:numPr>
        <w:spacing w:after="60"/>
      </w:pPr>
      <w:r>
        <w:rPr>
          <w:b/>
          <w:bCs/>
        </w:rPr>
        <w:t xml:space="preserve">RG-05 (stock disponible). </w:t>
      </w:r>
      <w:r>
        <w:t xml:space="preserve">Le stock disponible exclut les lots périmés, en quarantaine ou retirés, ainsi que les quantités déjà réservées par des commandes validées.</w:t>
      </w:r>
    </w:p>
    <w:p>
      <w:pPr>
        <w:pStyle w:val="ListParagraph"/>
        <w:numPr>
          <w:ilvl w:val="0"/>
          <w:numId w:val="2"/>
        </w:numPr>
        <w:spacing w:after="60"/>
      </w:pPr>
      <w:r>
        <w:rPr>
          <w:b/>
          <w:bCs/>
        </w:rPr>
        <w:t xml:space="preserve">RG-06 (traçabilité). </w:t>
      </w:r>
      <w:r>
        <w:t xml:space="preserve">Aucun mouvement de stock ne peut être supprimé. Toute correction passe par un mouvement d'ajustement justifié.</w:t>
      </w:r>
    </w:p>
    <w:p>
      <w:pPr>
        <w:pStyle w:val="ListParagraph"/>
        <w:numPr>
          <w:ilvl w:val="0"/>
          <w:numId w:val="2"/>
        </w:numPr>
        <w:spacing w:after="60"/>
      </w:pPr>
      <w:r>
        <w:rPr>
          <w:b/>
          <w:bCs/>
        </w:rPr>
        <w:t xml:space="preserve">RG-07 (statuts de commande). </w:t>
      </w:r>
      <w:r>
        <w:t xml:space="preserve">Une commande suit les statuts dans l'ordre défini et ne peut pas revenir à un statut antérieur, sauf annulation avant préparation.</w:t>
      </w:r>
    </w:p>
    <w:p>
      <w:pPr>
        <w:pStyle w:val="ListParagraph"/>
        <w:numPr>
          <w:ilvl w:val="0"/>
          <w:numId w:val="2"/>
        </w:numPr>
        <w:spacing w:after="60"/>
      </w:pPr>
      <w:r>
        <w:rPr>
          <w:b/>
          <w:bCs/>
        </w:rPr>
        <w:t xml:space="preserve">RG-08 (rappel de lot). </w:t>
      </w:r>
      <w:r>
        <w:t xml:space="preserve">Lorsqu'un lot est rappelé, il est immédiatement bloqué et la liste des clients livrés est générée.</w:t>
      </w:r>
    </w:p>
    <w:p>
      <w:pPr>
        <w:pStyle w:val="ListParagraph"/>
        <w:numPr>
          <w:ilvl w:val="0"/>
          <w:numId w:val="2"/>
        </w:numPr>
        <w:spacing w:after="60"/>
      </w:pPr>
      <w:r>
        <w:rPr>
          <w:b/>
          <w:bCs/>
        </w:rPr>
        <w:t xml:space="preserve">RG-09 (réception). </w:t>
      </w:r>
      <w:r>
        <w:t xml:space="preserve">Un lot ne peut être enregistré sans numéro de lot ni date de péremption.</w:t>
      </w:r>
    </w:p>
    <w:p>
      <w:pPr>
        <w:pStyle w:val="ListParagraph"/>
        <w:numPr>
          <w:ilvl w:val="0"/>
          <w:numId w:val="2"/>
        </w:numPr>
        <w:spacing w:after="60"/>
      </w:pPr>
      <w:r>
        <w:rPr>
          <w:b/>
          <w:bCs/>
        </w:rPr>
        <w:t xml:space="preserve">RG-10 (droits). </w:t>
      </w:r>
      <w:r>
        <w:t xml:space="preserve">Seuls les rôles autorisés peuvent valider une commande, ajuster un stock ou déclencher un rappel.</w:t>
      </w:r>
    </w:p>
    <w:p>
      <w:pPr>
        <w:pStyle w:val="Heading1"/>
      </w:pPr>
      <w:r>
        <w:t xml:space="preserve">6. Besoins non fonctionnels</w:t>
      </w:r>
    </w:p>
    <w:p>
      <w:pPr>
        <w:pStyle w:val="ListParagraph"/>
        <w:numPr>
          <w:ilvl w:val="0"/>
          <w:numId w:val="2"/>
        </w:numPr>
        <w:spacing w:after="60"/>
      </w:pPr>
      <w:r>
        <w:rPr>
          <w:b/>
          <w:bCs/>
        </w:rPr>
        <w:t xml:space="preserve">Sécurité : </w:t>
      </w:r>
      <w:r>
        <w:t xml:space="preserve">authentification obligatoire, mots de passe stockés de façon chiffrée, droits par rôle, protection contre les attaques web courantes.</w:t>
      </w:r>
    </w:p>
    <w:p>
      <w:pPr>
        <w:pStyle w:val="ListParagraph"/>
        <w:numPr>
          <w:ilvl w:val="0"/>
          <w:numId w:val="2"/>
        </w:numPr>
        <w:spacing w:after="60"/>
      </w:pPr>
      <w:r>
        <w:rPr>
          <w:b/>
          <w:bCs/>
        </w:rPr>
        <w:t xml:space="preserve">Fiabilité : </w:t>
      </w:r>
      <w:r>
        <w:t xml:space="preserve">les données de stock et de traçabilité doivent rester cohérentes ; sauvegarde régulière de la base de données.</w:t>
      </w:r>
    </w:p>
    <w:p>
      <w:pPr>
        <w:pStyle w:val="ListParagraph"/>
        <w:numPr>
          <w:ilvl w:val="0"/>
          <w:numId w:val="2"/>
        </w:numPr>
        <w:spacing w:after="60"/>
      </w:pPr>
      <w:r>
        <w:rPr>
          <w:b/>
          <w:bCs/>
        </w:rPr>
        <w:t xml:space="preserve">Performance : </w:t>
      </w:r>
      <w:r>
        <w:t xml:space="preserve">les écrans courants s'affichent en quelques secondes avec le volume de données prévu.</w:t>
      </w:r>
    </w:p>
    <w:p>
      <w:pPr>
        <w:pStyle w:val="ListParagraph"/>
        <w:numPr>
          <w:ilvl w:val="0"/>
          <w:numId w:val="2"/>
        </w:numPr>
        <w:spacing w:after="60"/>
      </w:pPr>
      <w:r>
        <w:rPr>
          <w:b/>
          <w:bCs/>
        </w:rPr>
        <w:t xml:space="preserve">Ergonomie : </w:t>
      </w:r>
      <w:r>
        <w:t xml:space="preserve">interface simple en français, utilisable par du personnel non informaticien, adaptée aux ordinateurs et aux tablettes (affichage responsive).</w:t>
      </w:r>
    </w:p>
    <w:p>
      <w:pPr>
        <w:pStyle w:val="ListParagraph"/>
        <w:numPr>
          <w:ilvl w:val="0"/>
          <w:numId w:val="2"/>
        </w:numPr>
        <w:spacing w:after="60"/>
      </w:pPr>
      <w:r>
        <w:rPr>
          <w:b/>
          <w:bCs/>
        </w:rPr>
        <w:t xml:space="preserve">Maintenabilité : </w:t>
      </w:r>
      <w:r>
        <w:t xml:space="preserve">code structuré, documenté et versionné.</w:t>
      </w:r>
    </w:p>
    <w:p>
      <w:pPr>
        <w:pStyle w:val="ListParagraph"/>
        <w:numPr>
          <w:ilvl w:val="0"/>
          <w:numId w:val="2"/>
        </w:numPr>
        <w:spacing w:after="60"/>
      </w:pPr>
      <w:r>
        <w:rPr>
          <w:b/>
          <w:bCs/>
        </w:rPr>
        <w:t xml:space="preserve">Traçabilité des actions : </w:t>
      </w:r>
      <w:r>
        <w:t xml:space="preserve">toute modification sensible est horodatée et attribuée à un utilisateur.</w:t>
      </w:r>
    </w:p>
    <w:p>
      <w:pPr>
        <w:pStyle w:val="ListParagraph"/>
        <w:numPr>
          <w:ilvl w:val="0"/>
          <w:numId w:val="2"/>
        </w:numPr>
        <w:spacing w:after="60"/>
      </w:pPr>
      <w:r>
        <w:rPr>
          <w:b/>
          <w:bCs/>
        </w:rPr>
        <w:t xml:space="preserve">Portabilité : </w:t>
      </w:r>
      <w:r>
        <w:t xml:space="preserve">application accessible depuis un navigateur web récent, sans installation sur les postes clients.</w:t>
      </w:r>
    </w:p>
    <w:p>
      <w:pPr>
        <w:pStyle w:val="Heading1"/>
      </w:pPr>
      <w:r>
        <w:t xml:space="preserve">7. Contraintes et choix techniques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Élément</w:t>
            </w:r>
          </w:p>
        </w:tc>
        <w:tc>
          <w:tcPr>
            <w:tcW w:type="dxa" w:w="64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t>Choix retenu</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Langage et framework</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 et Django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Base de données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PostgreSQL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Interface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HTML, CSS, JavaScript, affichage responsive</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Modélisation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UML (cas d'utilisation, classes, séquences)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Gestion de versions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Tests unitaires et tests fonctionnels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Méthode de travail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Itérations courtes, de type agile</w:t>
            </w:r>
          </w:p>
        </w:tc>
      </w:tr>
    </w:tbl>
    <w:p/>
    <w:p>
      <w:pPr>
        <w:spacing w:after="120"/>
        <w:jc w:val="both"/>
      </w:pPr>
      <w:r>
        <w:t>Contraintes : projet réalisé dans le cadre de l'atelier, avec un calendrier imposé et un jeu de données de démonstration.</w:t>
      </w:r>
    </w:p>
    <w:p>
      <w:pPr>
        <w:pStyle w:val="Heading1"/>
      </w:pPr>
      <w:r>
        <w:t xml:space="preserve">8. Modèle de données de haut niveau</w:t>
      </w:r>
    </w:p>
    <w:p>
      <w:pPr>
        <w:spacing w:after="120"/>
        <w:jc w:val="both"/>
      </w:pPr>
      <w:r>
        <w:t xml:space="preserve">Entités principales :</w:t>
      </w:r>
    </w:p>
    <w:p>
      <w:pPr>
        <w:pStyle w:val="ListParagraph"/>
        <w:numPr>
          <w:ilvl w:val="0"/>
          <w:numId w:val="2"/>
        </w:numPr>
        <w:spacing w:after="60"/>
      </w:pPr>
      <w:r>
        <w:rPr>
          <w:b/>
          <w:bCs/>
        </w:rPr>
        <w:t xml:space="preserve">Produit : </w:t>
      </w:r>
      <w:r>
        <w:t xml:space="preserve">code, désignation, forme, dosage, catégorie, prix, seuil minimal.</w:t>
      </w:r>
    </w:p>
    <w:p>
      <w:pPr>
        <w:pStyle w:val="ListParagraph"/>
        <w:numPr>
          <w:ilvl w:val="0"/>
          <w:numId w:val="2"/>
        </w:numPr>
        <w:spacing w:after="60"/>
      </w:pPr>
      <w:r>
        <w:rPr>
          <w:b/>
          <w:bCs/>
        </w:rPr>
        <w:t xml:space="preserve">Lot : </w:t>
      </w:r>
      <w:r>
        <w:t xml:space="preserve">numéro de lot, produit, date de fabrication, date de péremption, quantité reçue, statut (disponible, quarantaine, périmé, retiré).</w:t>
      </w:r>
    </w:p>
    <w:p>
      <w:pPr>
        <w:pStyle w:val="ListParagraph"/>
        <w:numPr>
          <w:ilvl w:val="0"/>
          <w:numId w:val="2"/>
        </w:numPr>
        <w:spacing w:after="60"/>
      </w:pPr>
      <w:r>
        <w:rPr>
          <w:b/>
          <w:bCs/>
        </w:rPr>
        <w:t xml:space="preserve">Fournisseur : </w:t>
      </w:r>
      <w:r>
        <w:t xml:space="preserve">nom, contact, adresse.</w:t>
      </w:r>
    </w:p>
    <w:p>
      <w:pPr>
        <w:pStyle w:val="ListParagraph"/>
        <w:numPr>
          <w:ilvl w:val="0"/>
          <w:numId w:val="2"/>
        </w:numPr>
        <w:spacing w:after="60"/>
      </w:pPr>
      <w:r>
        <w:rPr>
          <w:b/>
          <w:bCs/>
        </w:rPr>
        <w:t xml:space="preserve">Client : </w:t>
      </w:r>
      <w:r>
        <w:t xml:space="preserve">nom, type, adresse, contact.</w:t>
      </w:r>
    </w:p>
    <w:p>
      <w:pPr>
        <w:pStyle w:val="ListParagraph"/>
        <w:numPr>
          <w:ilvl w:val="0"/>
          <w:numId w:val="2"/>
        </w:numPr>
        <w:spacing w:after="60"/>
      </w:pPr>
      <w:r>
        <w:rPr>
          <w:b/>
          <w:bCs/>
        </w:rPr>
        <w:t xml:space="preserve">Commande : </w:t>
      </w:r>
      <w:r>
        <w:t xml:space="preserve">numéro, client, date, statut.</w:t>
      </w:r>
    </w:p>
    <w:p>
      <w:pPr>
        <w:pStyle w:val="ListParagraph"/>
        <w:numPr>
          <w:ilvl w:val="0"/>
          <w:numId w:val="2"/>
        </w:numPr>
        <w:spacing w:after="60"/>
      </w:pPr>
      <w:r>
        <w:rPr>
          <w:b/>
          <w:bCs/>
        </w:rPr>
        <w:t xml:space="preserve">Ligne de commande : </w:t>
      </w:r>
      <w:r>
        <w:t xml:space="preserve">commande, produit, quantité demandée, quantité servie.</w:t>
      </w:r>
    </w:p>
    <w:p>
      <w:pPr>
        <w:pStyle w:val="ListParagraph"/>
        <w:numPr>
          <w:ilvl w:val="0"/>
          <w:numId w:val="2"/>
        </w:numPr>
        <w:spacing w:after="60"/>
      </w:pPr>
      <w:r>
        <w:rPr>
          <w:b/>
          <w:bCs/>
        </w:rPr>
        <w:t xml:space="preserve">Mouvement de stock : </w:t>
      </w:r>
      <w:r>
        <w:t xml:space="preserve">date, type, lot, quantité, utilisateur, motif.</w:t>
      </w:r>
    </w:p>
    <w:p>
      <w:pPr>
        <w:pStyle w:val="ListParagraph"/>
        <w:numPr>
          <w:ilvl w:val="0"/>
          <w:numId w:val="2"/>
        </w:numPr>
        <w:spacing w:after="60"/>
      </w:pPr>
      <w:r>
        <w:rPr>
          <w:b/>
          <w:bCs/>
        </w:rPr>
        <w:t xml:space="preserve">Préparation : </w:t>
      </w:r>
      <w:r>
        <w:t xml:space="preserve">commande, lots prélevés, magasinier, date.</w:t>
      </w:r>
    </w:p>
    <w:p>
      <w:pPr>
        <w:pStyle w:val="ListParagraph"/>
        <w:numPr>
          <w:ilvl w:val="0"/>
          <w:numId w:val="2"/>
        </w:numPr>
        <w:spacing w:after="60"/>
      </w:pPr>
      <w:r>
        <w:rPr>
          <w:b/>
          <w:bCs/>
        </w:rPr>
        <w:t xml:space="preserve">Livraison : </w:t>
      </w:r>
      <w:r>
        <w:t xml:space="preserve">commande, date, statut, livreur, remarques.</w:t>
      </w:r>
    </w:p>
    <w:p>
      <w:pPr>
        <w:pStyle w:val="ListParagraph"/>
        <w:numPr>
          <w:ilvl w:val="0"/>
          <w:numId w:val="2"/>
        </w:numPr>
        <w:spacing w:after="60"/>
      </w:pPr>
      <w:r>
        <w:rPr>
          <w:b/>
          <w:bCs/>
        </w:rPr>
        <w:t xml:space="preserve">Utilisateur : </w:t>
      </w:r>
      <w:r>
        <w:t xml:space="preserve">identifiant, rôle, statut.</w:t>
      </w:r>
    </w:p>
    <w:p>
      <w:pPr>
        <w:spacing w:after="120"/>
        <w:jc w:val="both"/>
      </w:pPr>
      <w:r>
        <w:t xml:space="preserve">Relations clés : un produit possède plusieurs lots ; une commande contient plusieurs lignes ; chaque ligne est servie par un ou plusieurs lots ; chaque mouvement de stock est rattaché à un lot ; une commande donne lieu à une préparation puis à une livraison.</w:t>
      </w:r>
    </w:p>
    <w:p>
      <w:pPr>
        <w:pStyle w:val="Heading1"/>
      </w:pPr>
      <w:r>
        <w:t>9. Livrables</w:t>
      </w:r>
    </w:p>
    <w:p>
      <w:pPr>
        <w:pStyle w:val="ListParagraph"/>
        <w:numPr>
          <w:ilvl w:val="0"/>
          <w:numId w:val="2"/>
        </w:numPr>
        <w:spacing w:after="60"/>
      </w:pPr>
      <w:r>
        <w:t>Le présent cahier des charges.</w:t>
      </w:r>
    </w:p>
    <w:p>
      <w:pPr>
        <w:pStyle w:val="ListParagraph"/>
        <w:numPr>
          <w:ilvl w:val="0"/>
          <w:numId w:val="2"/>
        </w:numPr>
        <w:spacing w:after="60"/>
      </w:pPr>
      <w:r>
        <w:t xml:space="preserve">Dossier de conception : diagrammes UML et modèle de données.</w:t>
      </w:r>
    </w:p>
    <w:p>
      <w:pPr>
        <w:pStyle w:val="ListParagraph"/>
        <w:numPr>
          <w:ilvl w:val="0"/>
          <w:numId w:val="2"/>
        </w:numPr>
        <w:spacing w:after="60"/>
      </w:pPr>
      <w:r>
        <w:t xml:space="preserve">Application web fonctionnelle et son code source.</w:t>
      </w:r>
    </w:p>
    <w:p>
      <w:pPr>
        <w:pStyle w:val="ListParagraph"/>
        <w:numPr>
          <w:ilvl w:val="0"/>
          <w:numId w:val="2"/>
        </w:numPr>
        <w:spacing w:after="60"/>
      </w:pPr>
      <w:r>
        <w:t xml:space="preserve">Jeu de données de démonstration.</w:t>
      </w:r>
    </w:p>
    <w:p>
      <w:pPr>
        <w:pStyle w:val="ListParagraph"/>
        <w:numPr>
          <w:ilvl w:val="0"/>
          <w:numId w:val="2"/>
        </w:numPr>
        <w:spacing w:after="60"/>
      </w:pPr>
      <w:r>
        <w:t xml:space="preserve">Plan et rapport de tests.</w:t>
      </w:r>
    </w:p>
    <w:p>
      <w:pPr>
        <w:pStyle w:val="ListParagraph"/>
        <w:numPr>
          <w:ilvl w:val="0"/>
          <w:numId w:val="2"/>
        </w:numPr>
        <w:spacing w:after="60"/>
      </w:pPr>
      <w:r>
        <w:t xml:space="preserve">Manuel d'utilisation.</w:t>
      </w:r>
    </w:p>
    <w:p>
      <w:pPr>
        <w:pStyle w:val="ListParagraph"/>
        <w:numPr>
          <w:ilvl w:val="0"/>
          <w:numId w:val="2"/>
        </w:numPr>
        <w:spacing w:after="60"/>
      </w:pPr>
      <w:r>
        <w:t xml:space="preserve">Rapport final et support de présentation.</w:t>
      </w:r>
    </w:p>
    <w:p>
      <w:pPr>
        <w:pStyle w:val="Heading1"/>
      </w:pPr>
      <w:r>
        <w:t>10. Planning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Phase</w:t>
            </w:r>
          </w:p>
        </w:tc>
        <w:tc>
          <w:tcPr>
            <w:tcW w:type="dxa" w:w="63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Contenu</w:t>
            </w:r>
          </w:p>
        </w:tc>
        <w:tc>
          <w:tcPr>
            <w:tcW w:type="dxa" w:w="24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t>Durée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Visite de l'entreprise, recueil et validation des besoins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semaine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Conception : UML et modèle de données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semaines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Développement : produits, clients, lots, stock</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semaines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Développement : commandes, FEFO, préparation, livraisons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semaines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Traçabilité, alertes, tableaux de bord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semaines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Tests, corrections, documentation et présentation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semaines</w:t>
            </w:r>
          </w:p>
        </w:tc>
      </w:tr>
    </w:tbl>
    <w:p/>
    <w:p>
      <w:pPr>
        <w:spacing w:after="120"/>
        <w:jc w:val="both"/>
      </w:pPr>
      <w:r>
        <w:t>Le projet est réalisé selon le calendrier officiel de l'atelier.</w:t>
      </w:r>
    </w:p>
    <w:p>
      <w:pPr>
        <w:pStyle w:val="Heading1"/>
      </w:pPr>
      <w:r>
        <w:t xml:space="preserve">11. Critères d'acceptation</w:t>
      </w:r>
    </w:p>
    <w:p>
      <w:pPr>
        <w:pStyle w:val="ListParagraph"/>
        <w:numPr>
          <w:ilvl w:val="0"/>
          <w:numId w:val="2"/>
        </w:numPr>
        <w:spacing w:after="60"/>
      </w:pPr>
      <w:r>
        <w:t xml:space="preserve">Une commande peut être créée, validée, préparée et livrée de bout en bout.</w:t>
      </w:r>
    </w:p>
    <w:p>
      <w:pPr>
        <w:pStyle w:val="ListParagraph"/>
        <w:numPr>
          <w:ilvl w:val="0"/>
          <w:numId w:val="2"/>
        </w:numPr>
        <w:spacing w:after="60"/>
      </w:pPr>
      <w:r>
        <w:t xml:space="preserve">Les prélèvements respectent la règle FEFO dans tous les scénarios de test.</w:t>
      </w:r>
    </w:p>
    <w:p>
      <w:pPr>
        <w:pStyle w:val="ListParagraph"/>
        <w:numPr>
          <w:ilvl w:val="0"/>
          <w:numId w:val="2"/>
        </w:numPr>
        <w:spacing w:after="60"/>
      </w:pPr>
      <w:r>
        <w:t xml:space="preserve">Un lot périmé ne peut jamais être vendu ni préparé.</w:t>
      </w:r>
    </w:p>
    <w:p>
      <w:pPr>
        <w:pStyle w:val="ListParagraph"/>
        <w:numPr>
          <w:ilvl w:val="0"/>
          <w:numId w:val="2"/>
        </w:numPr>
        <w:spacing w:after="60"/>
      </w:pPr>
      <w:r>
        <w:t xml:space="preserve">Les alertes de péremption et de stock minimal se déclenchent aux seuils configurés.</w:t>
      </w:r>
    </w:p>
    <w:p>
      <w:pPr>
        <w:pStyle w:val="ListParagraph"/>
        <w:numPr>
          <w:ilvl w:val="0"/>
          <w:numId w:val="2"/>
        </w:numPr>
        <w:spacing w:after="60"/>
      </w:pPr>
      <w:r>
        <w:t xml:space="preserve">Pour tout lot, l'historique complet et la liste des clients livrés sont obtenus rapidement.</w:t>
      </w:r>
    </w:p>
    <w:p>
      <w:pPr>
        <w:pStyle w:val="ListParagraph"/>
        <w:numPr>
          <w:ilvl w:val="0"/>
          <w:numId w:val="2"/>
        </w:numPr>
        <w:spacing w:after="60"/>
      </w:pPr>
      <w:r>
        <w:t xml:space="preserve">Les bons de préparation et de livraison sont générés avec les lots et les dates de péremption.</w:t>
      </w:r>
    </w:p>
    <w:p>
      <w:pPr>
        <w:pStyle w:val="ListParagraph"/>
        <w:numPr>
          <w:ilvl w:val="0"/>
          <w:numId w:val="2"/>
        </w:numPr>
        <w:spacing w:after="60"/>
      </w:pPr>
      <w:r>
        <w:t xml:space="preserve">Les droits d'accès respectent les rôles définis.</w:t>
      </w:r>
    </w:p>
    <w:p>
      <w:pPr>
        <w:pStyle w:val="Heading1"/>
      </w:pPr>
      <w:r>
        <w:t>12. Risques et mesures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t>Risque identifié</w:t>
            </w:r>
          </w:p>
        </w:tc>
        <w:tc>
          <w:tcPr>
            <w:tcW w:type="dxa" w:w="483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20"/>
                <w:szCs w:val="20"/>
              </w:rPr>
              <w:t xml:space="preserve">Mesure</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Les processus de l'entreprise peuvent présenter des particularités.</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t>Adapter les procédures de l'application aux processus de l'entreprise.</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Données de démonstration.</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Utiliser un jeu de données simulé réaliste.</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Périmètre trop large pour le délai.</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Prioriser les besoins de priorité Haute et reporter les autres.</w:t>
            </w:r>
          </w:p>
        </w:tc>
      </w:tr>
      <w:tr>
        <w:trPr>
          <w:tblHeader w:val="false"/>
        </w:trPr>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Erreurs de calcul de stock.</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Tests systématiques sur les règles FEFO, de stock disponible et de péremption.</w:t>
            </w:r>
          </w:p>
        </w:tc>
      </w:tr>
    </w:tbl>
    <w:sectPr>
      <w:footerReference w:type="default" r:id="rId7"/>
      <w:headerReference w:type="default" r:id="rId9"/>
      <w:headerReference w:type="first" r:id="rId10"/>
      <w:footerReference w:type="first" r:id="rId11"/>
      <w:headerReference w:type="even"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Cahier des charges – Atelier de Génie Logiciel n°19 – Page </w:t>
    </w:r>
    <w:r>
      <w:rPr>
        <w:color w:val="666666"/>
        <w:sz w:val="18"/>
        <w:szCs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2026-10-15T12:41:59.349Z</dcterms:created>
  <dcterms:modified xsi:type="dcterms:W3CDTF">2026-10-15T12:41:59.349Z</dcterms:modified>
</cp:coreProperties>
</file>

<file path=docProps/custom.xml><?xml version="1.0" encoding="utf-8"?>
<Properties xmlns="http://schemas.openxmlformats.org/officeDocument/2006/custom-properties" xmlns:vt="http://schemas.openxmlformats.org/officeDocument/2006/docPropsVTypes"/>
</file>