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rPr>
      </w:pPr>
      <w:r>
        <w:rPr>
          <w:rFonts w:ascii="Arial" w:hAnsi="Arial"/>
          <w:rtl w:val="0"/>
          <w:lang w:val="de-DE"/>
        </w:rPr>
        <w:t>Christopher Straub</w:t>
        <w:tab/>
        <w:tab/>
        <w:tab/>
        <w:tab/>
        <w:tab/>
        <w:tab/>
        <w:tab/>
        <w:tab/>
        <w:tab/>
        <w:t>17.12.2021</w:t>
      </w:r>
    </w:p>
    <w:p>
      <w:pPr>
        <w:pStyle w:val="Body B"/>
        <w:rPr>
          <w:rFonts w:ascii="Arial" w:cs="Arial" w:hAnsi="Arial" w:eastAsia="Arial"/>
        </w:rPr>
      </w:pPr>
      <w:r>
        <w:rPr>
          <w:rFonts w:ascii="Arial" w:hAnsi="Arial"/>
          <w:rtl w:val="0"/>
          <w:lang w:val="de-DE"/>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324" w:hanging="324"/>
        <w:rPr>
          <w:rFonts w:ascii="Arial" w:cs="Arial" w:hAnsi="Arial" w:eastAsia="Arial"/>
          <w:lang w:val="en-US"/>
        </w:rPr>
      </w:pPr>
    </w:p>
    <w:p>
      <w:pPr>
        <w:pStyle w:val="Body A"/>
        <w:widowControl w:val="0"/>
        <w:spacing w:line="240" w:lineRule="auto"/>
        <w:ind w:left="216" w:hanging="216"/>
        <w:rPr>
          <w:rFonts w:ascii="Arial" w:cs="Arial" w:hAnsi="Arial" w:eastAsia="Arial"/>
          <w:lang w:val="en-US"/>
        </w:rPr>
      </w:pPr>
    </w:p>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outline w:val="0"/>
          <w:color w:val="365b9d"/>
          <w:sz w:val="32"/>
          <w:szCs w:val="32"/>
          <w:u w:color="365b9d"/>
          <w14:textFill>
            <w14:solidFill>
              <w14:srgbClr w14:val="365B9D"/>
            </w14:solidFill>
          </w14:textFill>
        </w:rPr>
      </w:pPr>
      <w:r>
        <w:rPr>
          <w:rFonts w:ascii="Arial" w:hAnsi="Arial"/>
          <w:outline w:val="0"/>
          <w:color w:val="365b9d"/>
          <w:sz w:val="32"/>
          <w:szCs w:val="32"/>
          <w:u w:color="365b9d"/>
          <w:rtl w:val="0"/>
          <w:lang w:val="fr-FR"/>
          <w14:textFill>
            <w14:solidFill>
              <w14:srgbClr w14:val="365B9D"/>
            </w14:solidFill>
          </w14:textFill>
        </w:rPr>
        <w:t>Project 2</w:t>
      </w:r>
    </w:p>
    <w:p>
      <w:pPr>
        <w:pStyle w:val="Body A"/>
        <w:jc w:val="both"/>
        <w:rPr>
          <w:rFonts w:ascii="Arial" w:cs="Arial" w:hAnsi="Arial" w:eastAsia="Arial"/>
          <w:outline w:val="0"/>
          <w:color w:val="365b9d"/>
          <w:sz w:val="32"/>
          <w:szCs w:val="32"/>
          <w:u w:color="365b9d"/>
          <w14:textFill>
            <w14:solidFill>
              <w14:srgbClr w14:val="365B9D"/>
            </w14:solidFill>
          </w14:textFill>
        </w:rPr>
      </w:pPr>
    </w:p>
    <w:p>
      <w:pPr>
        <w:pStyle w:val="Body A"/>
        <w:jc w:val="both"/>
        <w:rPr>
          <w:rFonts w:ascii="Arial" w:cs="Arial" w:hAnsi="Arial" w:eastAsia="Arial"/>
          <w:outline w:val="0"/>
          <w:color w:val="365b9d"/>
          <w:u w:color="365b9d"/>
          <w14:textFill>
            <w14:solidFill>
              <w14:srgbClr w14:val="365B9D"/>
            </w14:solidFill>
          </w14:textFill>
        </w:rPr>
      </w:pPr>
    </w:p>
    <w:p>
      <w:pPr>
        <w:pStyle w:val="Body A"/>
        <w:jc w:val="both"/>
        <w:rPr>
          <w:rFonts w:ascii="Arial" w:cs="Arial" w:hAnsi="Arial" w:eastAsia="Arial"/>
        </w:rPr>
      </w:pPr>
      <w:r>
        <w:rPr>
          <w:rFonts w:ascii="Arial" w:hAnsi="Arial"/>
          <w:rtl w:val="0"/>
          <w:lang w:val="fr-FR"/>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rPr>
      </w:pPr>
      <w:r>
        <w:rPr>
          <w:rFonts w:ascii="Arial" w:hAnsi="Arial"/>
          <w:rtl w:val="0"/>
          <w:lang w:val="fr-FR"/>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Sequential module which takes Parameter modules (Linear) or Activation module (ReLU, Tanh) as argument (Figure 3).</w:t>
      </w:r>
    </w:p>
    <w:p>
      <w:pPr>
        <w:pStyle w:val="Body A"/>
        <w:jc w:val="both"/>
        <w:rPr>
          <w:rFonts w:ascii="Arial" w:cs="Arial" w:hAnsi="Arial" w:eastAsia="Arial"/>
        </w:rPr>
      </w:pPr>
      <w:r>
        <w:rPr>
          <w:rFonts w:ascii="Arial" w:hAnsi="Arial"/>
          <w:rtl w:val="0"/>
          <w:lang w:val="fr-FR"/>
        </w:rPr>
        <w:t xml:space="preserve">During network initialization, Fields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 xml:space="preserve">and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fr-FR"/>
        </w:rPr>
        <w:t xml:space="preserve">Figure </w:t>
      </w:r>
      <w:r>
        <w:rPr>
          <w:rFonts w:ascii="Arial" w:hAnsi="Arial"/>
          <w:rtl w:val="0"/>
          <w:lang w:val="en-US"/>
        </w:rPr>
        <w:t>3</w:t>
      </w:r>
      <w:bookmarkEnd w:id="0"/>
      <w:r>
        <w:rPr>
          <w:rFonts w:ascii="Arial" w:hAnsi="Arial"/>
          <w:rtl w:val="0"/>
          <w:lang w:val="fr-FR"/>
        </w:rPr>
        <w:t>: Structure overview</w:t>
      </w: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A"/>
        <w:jc w:val="both"/>
        <w:rPr>
          <w:rFonts w:ascii="Arial" w:cs="Arial" w:hAnsi="Arial" w:eastAsia="Arial"/>
        </w:rPr>
      </w:pPr>
      <w:r>
        <w:rPr>
          <w:rFonts w:ascii="Arial" w:hAnsi="Arial"/>
          <w:rtl w:val="0"/>
          <w:lang w:val="fr-FR"/>
        </w:rPr>
        <w:t xml:space="preserve">Each Parameter and Activation module stores in memory the data necessary for backpropagation during the forward. The only values </w:t>
      </w:r>
      <w:r>
        <w:rPr>
          <w:rFonts w:ascii="Arial" w:hAnsi="Arial" w:hint="default"/>
          <w:rtl w:val="0"/>
          <w:lang w:val="fr-FR"/>
        </w:rPr>
        <w:t>​​</w:t>
      </w:r>
      <w:r>
        <w:rPr>
          <w:rFonts w:ascii="Arial" w:hAnsi="Arial"/>
          <w:rtl w:val="0"/>
          <w:lang w:val="fr-FR"/>
        </w:rPr>
        <w:t>to remember are in the Activation class:</w:t>
      </w:r>
    </w:p>
    <w:p>
      <w:pPr>
        <w:pStyle w:val="Body A"/>
        <w:numPr>
          <w:ilvl w:val="0"/>
          <w:numId w:val="4"/>
        </w:numPr>
        <w:bidi w:val="0"/>
        <w:ind w:right="0"/>
        <w:jc w:val="both"/>
        <w:rPr>
          <w:rtl w:val="0"/>
          <w:lang w:val="fr-FR"/>
        </w:rPr>
      </w:pPr>
      <w:r>
        <w:rPr>
          <w:rFonts w:ascii="Arial" w:hAnsi="Arial"/>
          <w:rtl w:val="0"/>
          <w:lang w:val="fr-FR"/>
        </w:rPr>
        <w:t>ds_da: activation function</w:t>
      </w:r>
      <w:r>
        <w:rPr>
          <w:rFonts w:ascii="Arial" w:hAnsi="Arial" w:hint="default"/>
          <w:rtl w:val="0"/>
          <w:lang w:val="fr-FR"/>
        </w:rPr>
        <w:t>’</w:t>
      </w:r>
      <w:r>
        <w:rPr>
          <w:rFonts w:ascii="Arial" w:hAnsi="Arial"/>
          <w:rtl w:val="0"/>
          <w:lang w:val="fr-FR"/>
        </w:rPr>
        <w:t>s derivative evaluated in s.</w:t>
      </w:r>
    </w:p>
    <w:p>
      <w:pPr>
        <w:pStyle w:val="Body A"/>
        <w:numPr>
          <w:ilvl w:val="0"/>
          <w:numId w:val="4"/>
        </w:numPr>
        <w:bidi w:val="0"/>
        <w:ind w:right="0"/>
        <w:jc w:val="both"/>
        <w:rPr>
          <w:rtl w:val="0"/>
          <w:lang w:val="fr-FR"/>
        </w:rPr>
      </w:pPr>
      <w:r>
        <w:rPr>
          <w:rFonts w:ascii="Arial" w:hAnsi="Arial"/>
          <w:rtl w:val="0"/>
          <w:lang w:val="fr-FR"/>
        </w:rPr>
        <w:t>da_dw: linear function</w:t>
      </w:r>
      <w:r>
        <w:rPr>
          <w:rFonts w:ascii="Arial" w:hAnsi="Arial" w:hint="default"/>
          <w:rtl w:val="0"/>
          <w:lang w:val="fr-FR"/>
        </w:rPr>
        <w:t>’</w:t>
      </w:r>
      <w:r>
        <w:rPr>
          <w:rFonts w:ascii="Arial" w:hAnsi="Arial"/>
          <w:rtl w:val="0"/>
          <w:lang w:val="fr-FR"/>
        </w:rPr>
        <w:t xml:space="preserve">s derivative with respect of this weights (directly the </w:t>
        <w:tab/>
        <w:tab/>
        <w:t xml:space="preserve"> input of the activation function: x (previous layer)).</w:t>
      </w:r>
    </w:p>
    <w:p>
      <w:pPr>
        <w:pStyle w:val="Body A"/>
        <w:jc w:val="both"/>
        <w:rPr>
          <w:rFonts w:ascii="Arial" w:cs="Arial" w:hAnsi="Arial" w:eastAsia="Arial"/>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The backward function from Net</w:t>
      </w:r>
      <w:r>
        <w:rPr>
          <w:rFonts w:ascii="Arial" w:hAnsi="Arial" w:hint="default"/>
          <w:rtl w:val="0"/>
          <w:lang w:val="fr-FR"/>
        </w:rPr>
        <w:t>’</w:t>
      </w:r>
      <w:r>
        <w:rPr>
          <w:rFonts w:ascii="Arial" w:hAnsi="Arial"/>
          <w:rtl w:val="0"/>
          <w:lang w:val="fr-FR"/>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rPr>
      </w:pPr>
      <w:r>
        <w:rPr>
          <w:rFonts w:ascii="Arial" w:hAnsi="Arial"/>
          <w:rtl w:val="0"/>
          <w:lang w:val="fr-FR"/>
        </w:rPr>
        <w:t xml:space="preserve">Using the stored values </w:t>
      </w:r>
      <w:r>
        <w:rPr>
          <w:rFonts w:ascii="Arial" w:hAnsi="Arial" w:hint="default"/>
          <w:rtl w:val="0"/>
          <w:lang w:val="fr-FR"/>
        </w:rPr>
        <w:t>​​</w:t>
      </w:r>
      <w:r>
        <w:rPr>
          <w:rFonts w:ascii="Arial" w:hAnsi="Arial"/>
          <w:rtl w:val="0"/>
          <w:lang w:val="fr-FR"/>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rPr>
      </w:pPr>
      <w:r>
        <w:rPr>
          <w:rFonts w:ascii="Arial" w:hAnsi="Arial"/>
          <w:rtl w:val="0"/>
          <w:lang w:val="fr-FR"/>
        </w:rPr>
        <w:t>That way the gradients in the Net class can be accumulated, to update the network</w:t>
      </w:r>
      <w:r>
        <w:rPr>
          <w:rFonts w:ascii="Arial" w:hAnsi="Arial" w:hint="default"/>
          <w:rtl w:val="0"/>
          <w:lang w:val="fr-FR"/>
        </w:rPr>
        <w:t>’</w:t>
      </w:r>
      <w:r>
        <w:rPr>
          <w:rFonts w:ascii="Arial" w:hAnsi="Arial"/>
          <w:rtl w:val="0"/>
          <w:lang w:val="fr-FR"/>
        </w:rPr>
        <w:t>s weights  (which are stored in each Parameter</w:t>
      </w:r>
      <w:r>
        <w:rPr>
          <w:rFonts w:ascii="Arial" w:hAnsi="Arial" w:hint="default"/>
          <w:rtl w:val="0"/>
          <w:lang w:val="fr-FR"/>
        </w:rPr>
        <w:t>’</w:t>
      </w:r>
      <w:r>
        <w:rPr>
          <w:rFonts w:ascii="Arial" w:hAnsi="Arial"/>
          <w:rtl w:val="0"/>
          <w:lang w:val="fr-FR"/>
        </w:rPr>
        <w:t>s module ) for each new mini-batch with SGD module.</w:t>
      </w:r>
    </w:p>
    <w:p>
      <w:pPr>
        <w:pStyle w:val="Body A"/>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 xml:space="preserve">The last two figures represent the results after </w:t>
      </w:r>
      <w:r>
        <w:rPr>
          <w:rFonts w:ascii="Arial" w:hAnsi="Arial"/>
          <w:rtl w:val="0"/>
          <w:lang w:val="fr-FR"/>
        </w:rPr>
        <w:t>1861</w:t>
      </w:r>
      <w:r>
        <w:rPr>
          <w:rFonts w:ascii="Arial" w:hAnsi="Arial"/>
          <w:rtl w:val="0"/>
          <w:lang w:val="fr-FR"/>
        </w:rPr>
        <w:t xml:space="preserve"> epoch for </w:t>
      </w:r>
      <w:r>
        <w:rPr>
          <w:rFonts w:ascii="Arial" w:hAnsi="Arial"/>
          <w:rtl w:val="0"/>
          <w:lang w:val="fr-FR"/>
        </w:rPr>
        <w:t>16.08</w:t>
      </w:r>
      <w:r>
        <w:rPr>
          <w:rFonts w:ascii="Arial" w:hAnsi="Arial"/>
          <w:rtl w:val="0"/>
          <w:lang w:val="fr-FR"/>
        </w:rPr>
        <w:t xml:space="preserve"> seconds training time.The errors are : </w:t>
      </w:r>
      <w:r>
        <w:rPr>
          <w:rFonts w:ascii="Arial" w:hAnsi="Arial"/>
          <w:rtl w:val="0"/>
          <w:lang w:val="fr-FR"/>
        </w:rPr>
        <w:t>1.7</w:t>
      </w:r>
      <w:r>
        <w:rPr>
          <w:rFonts w:ascii="Arial" w:hAnsi="Arial"/>
          <w:rtl w:val="0"/>
          <w:lang w:val="fr-FR"/>
        </w:rPr>
        <w:t xml:space="preserve">% on the test set, </w:t>
      </w:r>
      <w:r>
        <w:rPr>
          <w:rFonts w:ascii="Arial" w:hAnsi="Arial"/>
          <w:rtl w:val="0"/>
          <w:lang w:val="fr-FR"/>
        </w:rPr>
        <w:t xml:space="preserve">1.0 </w:t>
      </w:r>
      <w:r>
        <w:rPr>
          <w:rFonts w:ascii="Arial" w:hAnsi="Arial"/>
          <w:rtl w:val="0"/>
          <w:lang w:val="fr-FR"/>
        </w:rPr>
        <w:t>% for the train, 1.</w:t>
      </w:r>
      <w:r>
        <w:rPr>
          <w:rFonts w:ascii="Arial" w:hAnsi="Arial"/>
          <w:rtl w:val="0"/>
          <w:lang w:val="fr-FR"/>
        </w:rPr>
        <w:t>4</w:t>
      </w:r>
      <w:r>
        <w:rPr>
          <w:rFonts w:ascii="Arial" w:hAnsi="Arial"/>
          <w:rtl w:val="0"/>
          <w:lang w:val="fr-FR"/>
        </w:rPr>
        <w:t>% for the validation. The stop criterion in this case was the gradient magnitude which value was</w:t>
      </w:r>
      <w:r>
        <w:rPr>
          <w:rFonts w:ascii="Arial" w:hAnsi="Arial"/>
          <w:rtl w:val="0"/>
          <w:lang w:val="fr-FR"/>
        </w:rPr>
        <w:t xml:space="preserve"> 0.2718</w:t>
      </w:r>
      <w:r>
        <w:rPr>
          <w:rFonts w:ascii="Arial" w:hAnsi="Arial"/>
          <w:rtl w:val="0"/>
          <w:lang w:val="fr-FR"/>
        </w:rPr>
        <w:t>.</w:t>
      </w:r>
    </w:p>
    <w:p>
      <w:pPr>
        <w:pStyle w:val="Body A"/>
        <w:keepNext w:val="1"/>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The stop criterion is useful when the initializations weights are poorly conditioned such that the gardien descent is stuck in a local minimum. In that case the stop criterion prevents the training to go throw all the 2</w:t>
      </w:r>
      <w:r>
        <w:rPr>
          <w:rFonts w:ascii="Arial" w:hAnsi="Arial"/>
          <w:rtl w:val="0"/>
          <w:lang w:val="fr-FR"/>
        </w:rPr>
        <w:t>0</w:t>
      </w:r>
      <w:r>
        <w:rPr>
          <w:rFonts w:ascii="Arial" w:hAnsi="Arial" w:hint="default"/>
          <w:rtl w:val="0"/>
          <w:lang w:val="fr-FR"/>
        </w:rPr>
        <w:t>’</w:t>
      </w:r>
      <w:r>
        <w:rPr>
          <w:rFonts w:ascii="Arial" w:hAnsi="Arial"/>
          <w:rtl w:val="0"/>
          <w:lang w:val="fr-FR"/>
        </w:rPr>
        <w:t>000 epochs</w:t>
      </w:r>
      <w:r>
        <w:rPr>
          <w:rFonts w:ascii="Arial" w:hAnsi="Arial"/>
          <w:rtl w:val="0"/>
          <w:lang w:val="fr-FR"/>
        </w:rPr>
        <w:t xml:space="preserve"> (in this case, there is 1000epochs in the  submissions file)</w:t>
      </w:r>
      <w:r>
        <w:rPr>
          <w:rFonts w:ascii="Arial" w:hAnsi="Arial"/>
          <w:rtl w:val="0"/>
          <w:lang w:val="fr-FR"/>
        </w:rPr>
        <w:t>.</w:t>
      </w:r>
      <w:r>
        <w:rPr>
          <w:rFonts w:ascii="Arial" w:cs="Arial" w:hAnsi="Arial" w:eastAsia="Arial"/>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84455</wp:posOffset>
                </wp:positionH>
                <wp:positionV relativeFrom="line">
                  <wp:posOffset>424395</wp:posOffset>
                </wp:positionV>
                <wp:extent cx="2794000" cy="2705285"/>
                <wp:effectExtent l="0" t="0" r="0" b="0"/>
                <wp:wrapTopAndBottom distT="152400" distB="152400"/>
                <wp:docPr id="1073741831" name="officeArt object" descr="Image Gallery"/>
                <wp:cNvGraphicFramePr/>
                <a:graphic xmlns:a="http://schemas.openxmlformats.org/drawingml/2006/main">
                  <a:graphicData uri="http://schemas.microsoft.com/office/word/2010/wordprocessingGroup">
                    <wpg:wgp>
                      <wpg:cNvGrpSpPr/>
                      <wpg:grpSpPr>
                        <a:xfrm>
                          <a:off x="0" y="0"/>
                          <a:ext cx="2794000" cy="2705285"/>
                          <a:chOff x="0" y="0"/>
                          <a:chExt cx="2794000" cy="2705284"/>
                        </a:xfrm>
                      </wpg:grpSpPr>
                      <pic:pic xmlns:pic="http://schemas.openxmlformats.org/drawingml/2006/picture">
                        <pic:nvPicPr>
                          <pic:cNvPr id="1073741829" name="Image" descr="Image"/>
                          <pic:cNvPicPr>
                            <a:picLocks noChangeAspect="1"/>
                          </pic:cNvPicPr>
                        </pic:nvPicPr>
                        <pic:blipFill>
                          <a:blip r:embed="rId8">
                            <a:extLst/>
                          </a:blip>
                          <a:srcRect l="4258" t="0" r="4258" b="0"/>
                          <a:stretch>
                            <a:fillRect/>
                          </a:stretch>
                        </pic:blipFill>
                        <pic:spPr>
                          <a:xfrm>
                            <a:off x="0" y="0"/>
                            <a:ext cx="2794000" cy="2290605"/>
                          </a:xfrm>
                          <a:prstGeom prst="rect">
                            <a:avLst/>
                          </a:prstGeom>
                          <a:ln w="12700" cap="flat">
                            <a:noFill/>
                            <a:miter lim="400000"/>
                          </a:ln>
                          <a:effectLst/>
                        </pic:spPr>
                      </pic:pic>
                      <wps:wsp>
                        <wps:cNvPr id="1073741830" name="Rectangle"/>
                        <wps:cNvSpPr/>
                        <wps:spPr>
                          <a:xfrm>
                            <a:off x="0" y="2366804"/>
                            <a:ext cx="2794000" cy="338481"/>
                          </a:xfrm>
                          <a:prstGeom prst="rect">
                            <a:avLst/>
                          </a:prstGeom>
                          <a:noFill/>
                          <a:ln w="12700" cap="flat">
                            <a:noFill/>
                            <a:miter lim="400000"/>
                          </a:ln>
                          <a:effectLst/>
                        </wps:spPr>
                        <wps:bodyPr/>
                      </wps:wsp>
                    </wpg:wgp>
                  </a:graphicData>
                </a:graphic>
              </wp:anchor>
            </w:drawing>
          </mc:Choice>
          <mc:Fallback>
            <w:pict>
              <v:group id="_x0000_s1026" style="visibility:visible;position:absolute;margin-left:6.7pt;margin-top:33.4pt;width:220.0pt;height:213.0pt;z-index:251659264;mso-position-horizontal:absolute;mso-position-horizontal-relative:margin;mso-position-vertical:absolute;mso-position-vertical-relative:line;mso-wrap-distance-left:12.0pt;mso-wrap-distance-top:12.0pt;mso-wrap-distance-right:12.0pt;mso-wrap-distance-bottom:12.0pt;" coordorigin="0,0" coordsize="2794000,2705284">
                <w10:wrap type="topAndBottom" side="bothSides" anchorx="margin"/>
                <v:shape id="_x0000_s1027" type="#_x0000_t75" style="position:absolute;left:0;top:0;width:2794000;height:2290605;">
                  <v:imagedata r:id="rId8" o:title="Figure_1.png" cropleft="4.3%" cropright="4.3%"/>
                </v:shape>
                <v:rect id="_x0000_s1028" style="position:absolute;left:0;top:2366805;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cs="Arial" w:hAnsi="Arial" w:eastAsia="Arial"/>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2962910</wp:posOffset>
                </wp:positionH>
                <wp:positionV relativeFrom="line">
                  <wp:posOffset>457964</wp:posOffset>
                </wp:positionV>
                <wp:extent cx="2794000" cy="2671715"/>
                <wp:effectExtent l="0" t="0" r="0" b="0"/>
                <wp:wrapSquare wrapText="bothSides" distL="152400" distR="152400" distT="152400" distB="152400"/>
                <wp:docPr id="1073741834" name="officeArt object" descr="Image Gallery"/>
                <wp:cNvGraphicFramePr/>
                <a:graphic xmlns:a="http://schemas.openxmlformats.org/drawingml/2006/main">
                  <a:graphicData uri="http://schemas.microsoft.com/office/word/2010/wordprocessingGroup">
                    <wpg:wgp>
                      <wpg:cNvGrpSpPr/>
                      <wpg:grpSpPr>
                        <a:xfrm>
                          <a:off x="0" y="0"/>
                          <a:ext cx="2794000" cy="2671715"/>
                          <a:chOff x="0" y="0"/>
                          <a:chExt cx="2794000" cy="2671714"/>
                        </a:xfrm>
                      </wpg:grpSpPr>
                      <pic:pic xmlns:pic="http://schemas.openxmlformats.org/drawingml/2006/picture">
                        <pic:nvPicPr>
                          <pic:cNvPr id="1073741832" name="Image" descr="Image"/>
                          <pic:cNvPicPr>
                            <a:picLocks noChangeAspect="1"/>
                          </pic:cNvPicPr>
                        </pic:nvPicPr>
                        <pic:blipFill>
                          <a:blip r:embed="rId9">
                            <a:extLst/>
                          </a:blip>
                          <a:srcRect l="3578" t="0" r="3578" b="0"/>
                          <a:stretch>
                            <a:fillRect/>
                          </a:stretch>
                        </pic:blipFill>
                        <pic:spPr>
                          <a:xfrm>
                            <a:off x="0" y="0"/>
                            <a:ext cx="2794000" cy="2257036"/>
                          </a:xfrm>
                          <a:prstGeom prst="rect">
                            <a:avLst/>
                          </a:prstGeom>
                          <a:ln w="12700" cap="flat">
                            <a:noFill/>
                            <a:miter lim="400000"/>
                          </a:ln>
                          <a:effectLst/>
                        </pic:spPr>
                      </pic:pic>
                      <wps:wsp>
                        <wps:cNvPr id="1073741833" name="Rectangle"/>
                        <wps:cNvSpPr/>
                        <wps:spPr>
                          <a:xfrm>
                            <a:off x="0" y="2333235"/>
                            <a:ext cx="2794000" cy="338480"/>
                          </a:xfrm>
                          <a:prstGeom prst="rect">
                            <a:avLst/>
                          </a:prstGeom>
                          <a:noFill/>
                          <a:ln w="12700" cap="flat">
                            <a:noFill/>
                            <a:miter lim="400000"/>
                          </a:ln>
                          <a:effectLst/>
                        </wps:spPr>
                        <wps:bodyPr/>
                      </wps:wsp>
                    </wpg:wgp>
                  </a:graphicData>
                </a:graphic>
              </wp:anchor>
            </w:drawing>
          </mc:Choice>
          <mc:Fallback>
            <w:pict>
              <v:group id="_x0000_s1029" style="visibility:visible;position:absolute;margin-left:233.3pt;margin-top:36.1pt;width:220.0pt;height:210.4pt;z-index:251660288;mso-position-horizontal:absolute;mso-position-horizontal-relative:margin;mso-position-vertical:absolute;mso-position-vertical-relative:line;mso-wrap-distance-left:12.0pt;mso-wrap-distance-top:12.0pt;mso-wrap-distance-right:12.0pt;mso-wrap-distance-bottom:12.0pt;" coordorigin="0,0" coordsize="2794000,2671715">
                <w10:wrap type="square" side="bothSides" anchorx="margin"/>
                <v:shape id="_x0000_s1030" type="#_x0000_t75" style="position:absolute;left:0;top:0;width:2794000;height:2257035;">
                  <v:imagedata r:id="rId9" o:title="Figure_0.png" cropleft="3.6%" cropright="3.6%"/>
                </v:shape>
                <v:rect id="_x0000_s1031" style="position:absolute;left:0;top:2333235;width:27940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hAnsi="Arial"/>
          <w:rtl w:val="0"/>
          <w:lang w:val="fr-FR"/>
        </w:rPr>
        <w:t xml:space="preserve"> </w:t>
      </w:r>
    </w:p>
    <w:p>
      <w:pPr>
        <w:pStyle w:val="Body A"/>
        <w:keepNext w:val="1"/>
        <w:jc w:val="both"/>
        <w:rPr>
          <w:rFonts w:ascii="Arial" w:cs="Arial" w:hAnsi="Arial" w:eastAsia="Arial"/>
        </w:rPr>
      </w:pPr>
    </w:p>
    <w:p>
      <w:pPr>
        <w:pStyle w:val="Body A"/>
        <w:keepNext w:val="1"/>
        <w:jc w:val="both"/>
      </w:pPr>
      <w:r>
        <w:rPr>
          <w:rFonts w:ascii="Arial" w:hAnsi="Arial"/>
          <w:rtl w:val="0"/>
          <w:lang w:val="fr-FR"/>
        </w:rPr>
        <w:t>The last one represents the test point after classification with the first layer hyperplan for each linear combinaison.</w:t>
      </w:r>
      <w:r>
        <w:rPr>
          <w:rFonts w:ascii="Arial" w:cs="Arial" w:hAnsi="Arial" w:eastAsia="Arial"/>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-106944</wp:posOffset>
                </wp:positionH>
                <wp:positionV relativeFrom="line">
                  <wp:posOffset>663726</wp:posOffset>
                </wp:positionV>
                <wp:extent cx="6399628" cy="3847676"/>
                <wp:effectExtent l="0" t="0" r="0" b="0"/>
                <wp:wrapTopAndBottom distT="152400" distB="152400"/>
                <wp:docPr id="1073741837" name="officeArt object" descr="Image Gallery"/>
                <wp:cNvGraphicFramePr/>
                <a:graphic xmlns:a="http://schemas.openxmlformats.org/drawingml/2006/main">
                  <a:graphicData uri="http://schemas.microsoft.com/office/word/2010/wordprocessingGroup">
                    <wpg:wgp>
                      <wpg:cNvGrpSpPr/>
                      <wpg:grpSpPr>
                        <a:xfrm>
                          <a:off x="0" y="0"/>
                          <a:ext cx="6399628" cy="3847676"/>
                          <a:chOff x="0" y="0"/>
                          <a:chExt cx="6399627" cy="3847675"/>
                        </a:xfrm>
                      </wpg:grpSpPr>
                      <pic:pic xmlns:pic="http://schemas.openxmlformats.org/drawingml/2006/picture">
                        <pic:nvPicPr>
                          <pic:cNvPr id="1073741835" name="Image" descr="Image"/>
                          <pic:cNvPicPr>
                            <a:picLocks noChangeAspect="1"/>
                          </pic:cNvPicPr>
                        </pic:nvPicPr>
                        <pic:blipFill>
                          <a:blip r:embed="rId10">
                            <a:extLst/>
                          </a:blip>
                          <a:srcRect l="8722" t="0" r="8722" b="0"/>
                          <a:stretch>
                            <a:fillRect/>
                          </a:stretch>
                        </pic:blipFill>
                        <pic:spPr>
                          <a:xfrm>
                            <a:off x="0" y="0"/>
                            <a:ext cx="6399628" cy="3432997"/>
                          </a:xfrm>
                          <a:prstGeom prst="rect">
                            <a:avLst/>
                          </a:prstGeom>
                          <a:ln w="12700" cap="flat">
                            <a:noFill/>
                            <a:miter lim="400000"/>
                          </a:ln>
                          <a:effectLst/>
                        </pic:spPr>
                      </pic:pic>
                      <wps:wsp>
                        <wps:cNvPr id="1073741836" name="Rectangle"/>
                        <wps:cNvSpPr/>
                        <wps:spPr>
                          <a:xfrm>
                            <a:off x="0" y="3509196"/>
                            <a:ext cx="6399628" cy="338480"/>
                          </a:xfrm>
                          <a:prstGeom prst="rect">
                            <a:avLst/>
                          </a:prstGeom>
                          <a:noFill/>
                          <a:ln w="12700" cap="flat">
                            <a:noFill/>
                            <a:miter lim="400000"/>
                          </a:ln>
                          <a:effectLst/>
                        </wps:spPr>
                        <wps:bodyPr/>
                      </wps:wsp>
                    </wpg:wgp>
                  </a:graphicData>
                </a:graphic>
              </wp:anchor>
            </w:drawing>
          </mc:Choice>
          <mc:Fallback>
            <w:pict>
              <v:group id="_x0000_s1032" style="visibility:visible;position:absolute;margin-left:-8.4pt;margin-top:52.3pt;width:503.9pt;height:303.0pt;z-index:251661312;mso-position-horizontal:absolute;mso-position-horizontal-relative:margin;mso-position-vertical:absolute;mso-position-vertical-relative:line;mso-wrap-distance-left:12.0pt;mso-wrap-distance-top:12.0pt;mso-wrap-distance-right:12.0pt;mso-wrap-distance-bottom:12.0pt;" coordorigin="0,0" coordsize="6399628,3847676">
                <w10:wrap type="topAndBottom" side="bothSides" anchorx="margin"/>
                <v:shape id="_x0000_s1033" type="#_x0000_t75" style="position:absolute;left:0;top:0;width:6399628;height:3432996;">
                  <v:imagedata r:id="rId10" o:title="Figure_2.png" cropleft="8.7%" cropright="8.7%"/>
                </v:shape>
                <v:rect id="_x0000_s1034" style="position:absolute;left:0;top:3509196;width:6399628;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