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EC949" w14:textId="77777777" w:rsidR="002A3B9C" w:rsidRPr="0076184C" w:rsidRDefault="002A3B9C" w:rsidP="002100A7">
      <w:pPr>
        <w:pStyle w:val="Body"/>
        <w:jc w:val="both"/>
        <w:rPr>
          <w:rFonts w:ascii="Arial" w:hAnsi="Arial" w:cs="Arial"/>
          <w:lang w:val="fr-FR"/>
        </w:rPr>
      </w:pPr>
    </w:p>
    <w:p w14:paraId="1A8B7324" w14:textId="7B205769" w:rsidR="009B1893" w:rsidRPr="0076184C" w:rsidRDefault="009B1893" w:rsidP="009B1893">
      <w:pPr>
        <w:rPr>
          <w:rFonts w:ascii="Arial" w:hAnsi="Arial" w:cs="Arial"/>
        </w:rPr>
      </w:pPr>
      <w:r w:rsidRPr="0076184C">
        <w:rPr>
          <w:rFonts w:ascii="Arial" w:hAnsi="Arial" w:cs="Arial"/>
        </w:rPr>
        <w:t>Christopher Straub</w:t>
      </w:r>
      <w:r w:rsidR="00FD34FB">
        <w:rPr>
          <w:rFonts w:ascii="Arial" w:hAnsi="Arial" w:cs="Arial"/>
        </w:rPr>
        <w:tab/>
      </w:r>
      <w:r w:rsidR="00FD34FB">
        <w:rPr>
          <w:rFonts w:ascii="Arial" w:hAnsi="Arial" w:cs="Arial"/>
        </w:rPr>
        <w:tab/>
      </w:r>
      <w:r w:rsidR="00FD34FB">
        <w:rPr>
          <w:rFonts w:ascii="Arial" w:hAnsi="Arial" w:cs="Arial"/>
        </w:rPr>
        <w:tab/>
      </w:r>
      <w:r w:rsidR="00FD34FB">
        <w:rPr>
          <w:rFonts w:ascii="Arial" w:hAnsi="Arial" w:cs="Arial"/>
        </w:rPr>
        <w:tab/>
      </w:r>
      <w:r w:rsidR="00FD34FB">
        <w:rPr>
          <w:rFonts w:ascii="Arial" w:hAnsi="Arial" w:cs="Arial"/>
        </w:rPr>
        <w:tab/>
      </w:r>
      <w:r w:rsidR="00FD34FB">
        <w:rPr>
          <w:rFonts w:ascii="Arial" w:hAnsi="Arial" w:cs="Arial"/>
        </w:rPr>
        <w:tab/>
      </w:r>
      <w:r w:rsidR="00FD34FB">
        <w:rPr>
          <w:rFonts w:ascii="Arial" w:hAnsi="Arial" w:cs="Arial"/>
        </w:rPr>
        <w:tab/>
      </w:r>
      <w:r w:rsidR="00FD34FB">
        <w:rPr>
          <w:rFonts w:ascii="Arial" w:hAnsi="Arial" w:cs="Arial"/>
        </w:rPr>
        <w:tab/>
      </w:r>
      <w:r w:rsidR="00FD34FB">
        <w:rPr>
          <w:rFonts w:ascii="Arial" w:hAnsi="Arial" w:cs="Arial"/>
        </w:rPr>
        <w:tab/>
        <w:t>17.12.2021</w:t>
      </w:r>
    </w:p>
    <w:p w14:paraId="5512FA2F" w14:textId="02121CD7" w:rsidR="009B1893" w:rsidRPr="0076184C" w:rsidRDefault="009B1893" w:rsidP="009B1893">
      <w:pPr>
        <w:rPr>
          <w:rFonts w:ascii="Arial" w:hAnsi="Arial" w:cs="Arial"/>
        </w:rPr>
      </w:pPr>
      <w:r w:rsidRPr="0076184C">
        <w:rPr>
          <w:rFonts w:ascii="Arial" w:hAnsi="Arial" w:cs="Arial"/>
        </w:rPr>
        <w:t>Léo Vigna</w:t>
      </w:r>
    </w:p>
    <w:p w14:paraId="0BE91317" w14:textId="06FB8915" w:rsidR="009B1893" w:rsidRPr="0076184C" w:rsidRDefault="009B1893" w:rsidP="009B1893">
      <w:pPr>
        <w:pStyle w:val="Titre1"/>
        <w:jc w:val="center"/>
        <w:rPr>
          <w:rFonts w:ascii="Arial" w:hAnsi="Arial" w:cs="Arial"/>
          <w:lang w:val="en-US"/>
        </w:rPr>
      </w:pPr>
      <w:r w:rsidRPr="0076184C">
        <w:rPr>
          <w:rFonts w:ascii="Arial" w:hAnsi="Arial" w:cs="Arial"/>
          <w:lang w:val="en-US"/>
        </w:rPr>
        <w:t>Deep Learning Projects</w:t>
      </w:r>
    </w:p>
    <w:p w14:paraId="7AC6A286" w14:textId="5997C273" w:rsidR="009B1893" w:rsidRPr="0076184C" w:rsidRDefault="009B1893" w:rsidP="009B1893">
      <w:pPr>
        <w:pStyle w:val="Body"/>
        <w:pBdr>
          <w:bottom w:val="single" w:sz="6" w:space="1" w:color="auto"/>
        </w:pBdr>
        <w:rPr>
          <w:rFonts w:ascii="Arial" w:hAnsi="Arial" w:cs="Arial"/>
          <w:lang w:val="en-US"/>
        </w:rPr>
      </w:pPr>
    </w:p>
    <w:p w14:paraId="739CE190" w14:textId="550D386C" w:rsidR="002A3B9C" w:rsidRPr="0076184C" w:rsidRDefault="00D81E6C" w:rsidP="002100A7">
      <w:pPr>
        <w:pStyle w:val="Titre1"/>
        <w:jc w:val="both"/>
        <w:rPr>
          <w:rFonts w:ascii="Arial" w:hAnsi="Arial" w:cs="Arial"/>
          <w:lang w:val="en-US"/>
        </w:rPr>
      </w:pPr>
      <w:r w:rsidRPr="0076184C">
        <w:rPr>
          <w:rFonts w:ascii="Arial" w:hAnsi="Arial" w:cs="Arial"/>
          <w:lang w:val="en-US"/>
        </w:rPr>
        <w:t>Project 1</w:t>
      </w:r>
    </w:p>
    <w:p w14:paraId="64864ED1" w14:textId="77777777" w:rsidR="002A3B9C" w:rsidRPr="0076184C" w:rsidRDefault="002A3B9C" w:rsidP="002100A7">
      <w:pPr>
        <w:pStyle w:val="Body"/>
        <w:jc w:val="both"/>
        <w:rPr>
          <w:rFonts w:ascii="Arial" w:hAnsi="Arial" w:cs="Arial"/>
          <w:lang w:val="en-US"/>
        </w:rPr>
      </w:pPr>
    </w:p>
    <w:p w14:paraId="0F8A8B5C" w14:textId="77777777" w:rsidR="002A3B9C" w:rsidRPr="0076184C" w:rsidRDefault="00D81E6C" w:rsidP="002100A7">
      <w:pPr>
        <w:pStyle w:val="Body"/>
        <w:jc w:val="both"/>
        <w:rPr>
          <w:rFonts w:ascii="Arial" w:hAnsi="Arial" w:cs="Arial"/>
          <w:lang w:val="en-US"/>
        </w:rPr>
      </w:pPr>
      <w:r w:rsidRPr="0076184C">
        <w:rPr>
          <w:rFonts w:ascii="Arial" w:hAnsi="Arial" w:cs="Arial"/>
          <w:lang w:val="en-US"/>
        </w:rPr>
        <w:t>The code is divided in two files. The first one “Project1.py” has the training loops for the different architectures. The second file “comparisonNets.py” contains the three architectures.</w:t>
      </w:r>
    </w:p>
    <w:p w14:paraId="5110FD52" w14:textId="77777777" w:rsidR="002A3B9C" w:rsidRPr="0076184C" w:rsidRDefault="00D81E6C" w:rsidP="002100A7">
      <w:pPr>
        <w:pStyle w:val="Body"/>
        <w:jc w:val="both"/>
        <w:rPr>
          <w:rFonts w:ascii="Arial" w:hAnsi="Arial" w:cs="Arial"/>
          <w:lang w:val="en-US"/>
        </w:rPr>
      </w:pPr>
      <w:r w:rsidRPr="0076184C">
        <w:rPr>
          <w:rFonts w:ascii="Arial" w:hAnsi="Arial" w:cs="Arial"/>
          <w:lang w:val="en-US"/>
        </w:rPr>
        <w:t>In order to launch the code you simple run the main script “Project1.py” and it outputs the result of the training and testing of the three architectures in the console.</w:t>
      </w:r>
    </w:p>
    <w:p w14:paraId="13D315C6" w14:textId="77777777" w:rsidR="002A3B9C" w:rsidRPr="0076184C" w:rsidRDefault="00D81E6C" w:rsidP="002100A7">
      <w:pPr>
        <w:pStyle w:val="Body"/>
        <w:jc w:val="both"/>
        <w:rPr>
          <w:rFonts w:ascii="Arial" w:hAnsi="Arial" w:cs="Arial"/>
          <w:lang w:val="en-US"/>
        </w:rPr>
      </w:pPr>
      <w:r w:rsidRPr="0076184C">
        <w:rPr>
          <w:rFonts w:ascii="Arial" w:hAnsi="Arial" w:cs="Arial"/>
          <w:lang w:val="en-US"/>
        </w:rPr>
        <w:t>The three architectures are composed as follow :</w:t>
      </w:r>
    </w:p>
    <w:p w14:paraId="5589CAF2" w14:textId="76324601" w:rsidR="002A3B9C" w:rsidRPr="0076184C" w:rsidRDefault="00D81E6C" w:rsidP="000E6B4C">
      <w:pPr>
        <w:pStyle w:val="Paragraphedeliste"/>
        <w:numPr>
          <w:ilvl w:val="0"/>
          <w:numId w:val="2"/>
        </w:numPr>
        <w:jc w:val="both"/>
        <w:rPr>
          <w:rFonts w:ascii="Arial" w:hAnsi="Arial" w:cs="Arial"/>
          <w:lang w:val="en-US"/>
        </w:rPr>
      </w:pPr>
      <w:r w:rsidRPr="0076184C">
        <w:rPr>
          <w:rFonts w:ascii="Arial" w:hAnsi="Arial" w:cs="Arial"/>
          <w:lang w:val="en-US"/>
        </w:rPr>
        <w:t>The input tensor is seen has a 2 channels image. There is a feature extraction with two convolutionals layers and then a fully connected head that predict if the first digit is lesser or equal to the second digit.</w:t>
      </w:r>
    </w:p>
    <w:p w14:paraId="5EFD0828" w14:textId="75D8A389" w:rsidR="002A3B9C" w:rsidRPr="0076184C" w:rsidRDefault="00D81E6C" w:rsidP="000E6B4C">
      <w:pPr>
        <w:pStyle w:val="Paragraphedeliste"/>
        <w:numPr>
          <w:ilvl w:val="0"/>
          <w:numId w:val="2"/>
        </w:numPr>
        <w:jc w:val="both"/>
        <w:rPr>
          <w:rFonts w:ascii="Arial" w:hAnsi="Arial" w:cs="Arial"/>
          <w:lang w:val="en-US"/>
        </w:rPr>
      </w:pPr>
      <w:r w:rsidRPr="0076184C">
        <w:rPr>
          <w:rFonts w:ascii="Arial" w:hAnsi="Arial" w:cs="Arial"/>
          <w:lang w:val="en-US"/>
        </w:rPr>
        <w:t>Each channel of the input tensor is processed by the same network (weight sharing) which try to identify the number with a softmax function with 10 output. Then a fully connected layer try to predict if the first digit is lesser or equal to the second digit.</w:t>
      </w:r>
    </w:p>
    <w:p w14:paraId="193AA6D1" w14:textId="027D3180" w:rsidR="002A3B9C" w:rsidRPr="0076184C" w:rsidRDefault="00D81E6C" w:rsidP="000E6B4C">
      <w:pPr>
        <w:pStyle w:val="Paragraphedeliste"/>
        <w:numPr>
          <w:ilvl w:val="0"/>
          <w:numId w:val="2"/>
        </w:numPr>
        <w:jc w:val="both"/>
        <w:rPr>
          <w:rFonts w:ascii="Arial" w:hAnsi="Arial" w:cs="Arial"/>
          <w:lang w:val="en-US"/>
        </w:rPr>
      </w:pPr>
      <w:r w:rsidRPr="0076184C">
        <w:rPr>
          <w:rFonts w:ascii="Arial" w:hAnsi="Arial" w:cs="Arial"/>
          <w:lang w:val="en-US"/>
        </w:rPr>
        <w:t>Same as 2, but we use auxiliary loss to force the network to optimize the digit recognition part.</w:t>
      </w:r>
    </w:p>
    <w:p w14:paraId="7A1E4E3A" w14:textId="77777777" w:rsidR="002A3B9C" w:rsidRPr="0076184C" w:rsidRDefault="00D81E6C" w:rsidP="002100A7">
      <w:pPr>
        <w:pStyle w:val="Body"/>
        <w:jc w:val="both"/>
        <w:rPr>
          <w:rFonts w:ascii="Arial" w:hAnsi="Arial" w:cs="Arial"/>
          <w:lang w:val="en-US"/>
        </w:rPr>
      </w:pPr>
      <w:r w:rsidRPr="0076184C">
        <w:rPr>
          <w:rFonts w:ascii="Arial" w:hAnsi="Arial" w:cs="Arial"/>
          <w:lang w:val="en-US"/>
        </w:rPr>
        <w:t>Before each training, we call a function “initParameter” that initialize the weights according to the following rule :</w:t>
      </w:r>
    </w:p>
    <w:p w14:paraId="24A64B53" w14:textId="77777777" w:rsidR="00075FD7" w:rsidRPr="0076184C" w:rsidRDefault="00D81E6C" w:rsidP="002100A7">
      <w:pPr>
        <w:pStyle w:val="Body"/>
        <w:keepNext/>
        <w:jc w:val="center"/>
        <w:rPr>
          <w:rFonts w:ascii="Arial" w:hAnsi="Arial" w:cs="Arial"/>
        </w:rPr>
      </w:pPr>
      <w:r w:rsidRPr="0076184C">
        <w:rPr>
          <w:rFonts w:ascii="Arial" w:hAnsi="Arial" w:cs="Arial"/>
          <w:noProof/>
        </w:rPr>
        <w:drawing>
          <wp:inline distT="0" distB="0" distL="0" distR="0" wp14:anchorId="209A125F" wp14:editId="51BF8454">
            <wp:extent cx="2105025" cy="1087792"/>
            <wp:effectExtent l="0" t="0" r="0" b="0"/>
            <wp:docPr id="1073741825" name="officeArt object" descr="Image 2"/>
            <wp:cNvGraphicFramePr/>
            <a:graphic xmlns:a="http://schemas.openxmlformats.org/drawingml/2006/main">
              <a:graphicData uri="http://schemas.openxmlformats.org/drawingml/2006/picture">
                <pic:pic xmlns:pic="http://schemas.openxmlformats.org/drawingml/2006/picture">
                  <pic:nvPicPr>
                    <pic:cNvPr id="1073741825" name="Image 2" descr="Image 2"/>
                    <pic:cNvPicPr>
                      <a:picLocks noChangeAspect="1"/>
                    </pic:cNvPicPr>
                  </pic:nvPicPr>
                  <pic:blipFill>
                    <a:blip r:embed="rId7"/>
                    <a:stretch>
                      <a:fillRect/>
                    </a:stretch>
                  </pic:blipFill>
                  <pic:spPr>
                    <a:xfrm>
                      <a:off x="0" y="0"/>
                      <a:ext cx="2105025" cy="1087792"/>
                    </a:xfrm>
                    <a:prstGeom prst="rect">
                      <a:avLst/>
                    </a:prstGeom>
                    <a:ln w="12700" cap="flat">
                      <a:noFill/>
                      <a:miter lim="400000"/>
                    </a:ln>
                    <a:effectLst/>
                  </pic:spPr>
                </pic:pic>
              </a:graphicData>
            </a:graphic>
          </wp:inline>
        </w:drawing>
      </w:r>
    </w:p>
    <w:p w14:paraId="77AC1103" w14:textId="6660F57B" w:rsidR="002A3B9C" w:rsidRPr="0076184C" w:rsidRDefault="00075FD7" w:rsidP="002100A7">
      <w:pPr>
        <w:pStyle w:val="Lgende"/>
        <w:jc w:val="center"/>
        <w:rPr>
          <w:rFonts w:ascii="Arial" w:hAnsi="Arial" w:cs="Arial"/>
        </w:rPr>
      </w:pPr>
      <w:r w:rsidRPr="0076184C">
        <w:rPr>
          <w:rFonts w:ascii="Arial" w:hAnsi="Arial" w:cs="Arial"/>
        </w:rPr>
        <w:t xml:space="preserve">Figure </w:t>
      </w:r>
      <w:r w:rsidRPr="0076184C">
        <w:rPr>
          <w:rFonts w:ascii="Arial" w:hAnsi="Arial" w:cs="Arial"/>
        </w:rPr>
        <w:fldChar w:fldCharType="begin"/>
      </w:r>
      <w:r w:rsidRPr="0076184C">
        <w:rPr>
          <w:rFonts w:ascii="Arial" w:hAnsi="Arial" w:cs="Arial"/>
        </w:rPr>
        <w:instrText xml:space="preserve"> SEQ Figure \* ARABIC </w:instrText>
      </w:r>
      <w:r w:rsidRPr="0076184C">
        <w:rPr>
          <w:rFonts w:ascii="Arial" w:hAnsi="Arial" w:cs="Arial"/>
        </w:rPr>
        <w:fldChar w:fldCharType="separate"/>
      </w:r>
      <w:r w:rsidR="00077DF9" w:rsidRPr="0076184C">
        <w:rPr>
          <w:rFonts w:ascii="Arial" w:hAnsi="Arial" w:cs="Arial"/>
          <w:noProof/>
        </w:rPr>
        <w:t>1</w:t>
      </w:r>
      <w:r w:rsidRPr="0076184C">
        <w:rPr>
          <w:rFonts w:ascii="Arial" w:hAnsi="Arial" w:cs="Arial"/>
        </w:rPr>
        <w:fldChar w:fldCharType="end"/>
      </w:r>
      <w:r w:rsidRPr="0076184C">
        <w:rPr>
          <w:rFonts w:ascii="Arial" w:hAnsi="Arial" w:cs="Arial"/>
        </w:rPr>
        <w:t>: Xavier initialization method</w:t>
      </w:r>
    </w:p>
    <w:p w14:paraId="18439692" w14:textId="17E0B80B" w:rsidR="002A3B9C" w:rsidRPr="0076184C" w:rsidRDefault="00D81E6C" w:rsidP="002100A7">
      <w:pPr>
        <w:pStyle w:val="Body"/>
        <w:jc w:val="both"/>
        <w:rPr>
          <w:rFonts w:ascii="Arial" w:hAnsi="Arial" w:cs="Arial"/>
          <w:lang w:val="en-US"/>
        </w:rPr>
      </w:pPr>
      <w:r w:rsidRPr="0076184C">
        <w:rPr>
          <w:rFonts w:ascii="Arial" w:hAnsi="Arial" w:cs="Arial"/>
          <w:lang w:val="en-US"/>
        </w:rPr>
        <w:t>Finally, we get those results :</w:t>
      </w:r>
    </w:p>
    <w:p w14:paraId="18F3823C" w14:textId="77777777" w:rsidR="00075FD7" w:rsidRPr="0076184C" w:rsidRDefault="00D81E6C" w:rsidP="002100A7">
      <w:pPr>
        <w:pStyle w:val="Body"/>
        <w:keepNext/>
        <w:jc w:val="center"/>
        <w:rPr>
          <w:rFonts w:ascii="Arial" w:hAnsi="Arial" w:cs="Arial"/>
        </w:rPr>
      </w:pPr>
      <w:r w:rsidRPr="0076184C">
        <w:rPr>
          <w:rFonts w:ascii="Arial" w:hAnsi="Arial" w:cs="Arial"/>
          <w:noProof/>
        </w:rPr>
        <w:lastRenderedPageBreak/>
        <w:drawing>
          <wp:inline distT="0" distB="0" distL="0" distR="0" wp14:anchorId="3B445EBC" wp14:editId="48F3326E">
            <wp:extent cx="4943475" cy="3533775"/>
            <wp:effectExtent l="0" t="0" r="0" b="0"/>
            <wp:docPr id="1073741826" name="officeArt object" descr="Image 1"/>
            <wp:cNvGraphicFramePr/>
            <a:graphic xmlns:a="http://schemas.openxmlformats.org/drawingml/2006/main">
              <a:graphicData uri="http://schemas.openxmlformats.org/drawingml/2006/picture">
                <pic:pic xmlns:pic="http://schemas.openxmlformats.org/drawingml/2006/picture">
                  <pic:nvPicPr>
                    <pic:cNvPr id="1073741826" name="Image 1" descr="Image 1"/>
                    <pic:cNvPicPr>
                      <a:picLocks noChangeAspect="1"/>
                    </pic:cNvPicPr>
                  </pic:nvPicPr>
                  <pic:blipFill>
                    <a:blip r:embed="rId8"/>
                    <a:stretch>
                      <a:fillRect/>
                    </a:stretch>
                  </pic:blipFill>
                  <pic:spPr>
                    <a:xfrm>
                      <a:off x="0" y="0"/>
                      <a:ext cx="4943475" cy="3533775"/>
                    </a:xfrm>
                    <a:prstGeom prst="rect">
                      <a:avLst/>
                    </a:prstGeom>
                    <a:ln w="12700" cap="flat">
                      <a:noFill/>
                      <a:miter lim="400000"/>
                    </a:ln>
                    <a:effectLst/>
                  </pic:spPr>
                </pic:pic>
              </a:graphicData>
            </a:graphic>
          </wp:inline>
        </w:drawing>
      </w:r>
    </w:p>
    <w:p w14:paraId="73F41416" w14:textId="79DD5387" w:rsidR="002A3B9C" w:rsidRPr="0076184C" w:rsidRDefault="00075FD7" w:rsidP="002100A7">
      <w:pPr>
        <w:pStyle w:val="Lgende"/>
        <w:jc w:val="center"/>
        <w:rPr>
          <w:rFonts w:ascii="Arial" w:hAnsi="Arial" w:cs="Arial"/>
        </w:rPr>
      </w:pPr>
      <w:r w:rsidRPr="0076184C">
        <w:rPr>
          <w:rFonts w:ascii="Arial" w:hAnsi="Arial" w:cs="Arial"/>
        </w:rPr>
        <w:t xml:space="preserve">Figure </w:t>
      </w:r>
      <w:r w:rsidRPr="0076184C">
        <w:rPr>
          <w:rFonts w:ascii="Arial" w:hAnsi="Arial" w:cs="Arial"/>
        </w:rPr>
        <w:fldChar w:fldCharType="begin"/>
      </w:r>
      <w:r w:rsidRPr="0076184C">
        <w:rPr>
          <w:rFonts w:ascii="Arial" w:hAnsi="Arial" w:cs="Arial"/>
        </w:rPr>
        <w:instrText xml:space="preserve"> SEQ Figure \* ARABIC </w:instrText>
      </w:r>
      <w:r w:rsidRPr="0076184C">
        <w:rPr>
          <w:rFonts w:ascii="Arial" w:hAnsi="Arial" w:cs="Arial"/>
        </w:rPr>
        <w:fldChar w:fldCharType="separate"/>
      </w:r>
      <w:r w:rsidR="00077DF9" w:rsidRPr="0076184C">
        <w:rPr>
          <w:rFonts w:ascii="Arial" w:hAnsi="Arial" w:cs="Arial"/>
          <w:noProof/>
        </w:rPr>
        <w:t>2</w:t>
      </w:r>
      <w:r w:rsidRPr="0076184C">
        <w:rPr>
          <w:rFonts w:ascii="Arial" w:hAnsi="Arial" w:cs="Arial"/>
        </w:rPr>
        <w:fldChar w:fldCharType="end"/>
      </w:r>
      <w:r w:rsidRPr="0076184C">
        <w:rPr>
          <w:rFonts w:ascii="Arial" w:hAnsi="Arial" w:cs="Arial"/>
        </w:rPr>
        <w:t>: Results cross-validation</w:t>
      </w:r>
    </w:p>
    <w:p w14:paraId="75B380E8" w14:textId="09634E8C" w:rsidR="002A3B9C" w:rsidRPr="0076184C" w:rsidRDefault="00D81E6C" w:rsidP="002100A7">
      <w:pPr>
        <w:pStyle w:val="Body"/>
        <w:jc w:val="both"/>
        <w:rPr>
          <w:rFonts w:ascii="Arial" w:hAnsi="Arial" w:cs="Arial"/>
          <w:lang w:val="en-US"/>
        </w:rPr>
      </w:pPr>
      <w:r w:rsidRPr="0076184C">
        <w:rPr>
          <w:rFonts w:ascii="Arial" w:hAnsi="Arial" w:cs="Arial"/>
          <w:lang w:val="en-US"/>
        </w:rPr>
        <w:t>We see that the weight sharing and the auxiliary loss outperform the two other architectures. It might be because we ensure that the network learn to recognize a number and then compare the intermediate result to reach to a conclusion. In the two other cases we simply try to optimize a model in order to minimize the binary cross entropy loss of the final decision which seems to be capped around 80% with the given dataset.</w:t>
      </w:r>
    </w:p>
    <w:tbl>
      <w:tblPr>
        <w:tblStyle w:val="TableauGrille5Fonc-Accentuation1"/>
        <w:tblW w:w="0" w:type="auto"/>
        <w:tblLook w:val="04A0" w:firstRow="1" w:lastRow="0" w:firstColumn="1" w:lastColumn="0" w:noHBand="0" w:noVBand="1"/>
      </w:tblPr>
      <w:tblGrid>
        <w:gridCol w:w="4528"/>
        <w:gridCol w:w="4528"/>
      </w:tblGrid>
      <w:tr w:rsidR="008B7B22" w:rsidRPr="0076184C" w14:paraId="37813B1E" w14:textId="77777777" w:rsidTr="008B7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9B6A6DF" w14:textId="06EAB2F5" w:rsidR="008B7B22" w:rsidRPr="0076184C" w:rsidRDefault="008B7B22" w:rsidP="00A4221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FFFFFF" w:themeColor="background1"/>
                <w:lang w:val="en-US"/>
              </w:rPr>
            </w:pPr>
            <w:r w:rsidRPr="0076184C">
              <w:rPr>
                <w:rFonts w:ascii="Arial" w:hAnsi="Arial" w:cs="Arial"/>
                <w:color w:val="FFFFFF" w:themeColor="background1"/>
                <w:lang w:val="en-US"/>
              </w:rPr>
              <w:t>Performance with test set</w:t>
            </w:r>
          </w:p>
        </w:tc>
        <w:tc>
          <w:tcPr>
            <w:tcW w:w="4528" w:type="dxa"/>
          </w:tcPr>
          <w:p w14:paraId="0F2C7495" w14:textId="57C8A9CE" w:rsidR="008B7B22" w:rsidRPr="0076184C" w:rsidRDefault="008B7B22" w:rsidP="003E061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76184C">
              <w:rPr>
                <w:rFonts w:ascii="Arial" w:hAnsi="Arial" w:cs="Arial"/>
                <w:color w:val="FFFFFF" w:themeColor="background1"/>
                <w:lang w:val="en-US"/>
              </w:rPr>
              <w:t>Accuracy %</w:t>
            </w:r>
          </w:p>
        </w:tc>
      </w:tr>
      <w:tr w:rsidR="008B7B22" w:rsidRPr="0076184C" w14:paraId="353A079A" w14:textId="77777777" w:rsidTr="003E0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vAlign w:val="center"/>
          </w:tcPr>
          <w:p w14:paraId="73C5B035" w14:textId="79B08BD7" w:rsidR="008B7B22" w:rsidRPr="0076184C" w:rsidRDefault="008B7B22" w:rsidP="003E061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FFFFFF" w:themeColor="background1"/>
                <w:lang w:val="en-US"/>
              </w:rPr>
            </w:pPr>
            <w:r w:rsidRPr="0076184C">
              <w:rPr>
                <w:rFonts w:ascii="Arial" w:hAnsi="Arial" w:cs="Arial"/>
                <w:b w:val="0"/>
                <w:bCs w:val="0"/>
                <w:color w:val="FFFFFF" w:themeColor="background1"/>
                <w:lang w:val="en-US"/>
              </w:rPr>
              <w:t>Classic conv net</w:t>
            </w:r>
          </w:p>
        </w:tc>
        <w:tc>
          <w:tcPr>
            <w:tcW w:w="4528" w:type="dxa"/>
            <w:vAlign w:val="center"/>
          </w:tcPr>
          <w:p w14:paraId="0205D7F2" w14:textId="4B6F3EDB" w:rsidR="008B7B22" w:rsidRPr="0076184C" w:rsidRDefault="003E0612" w:rsidP="003E061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lang w:val="en-US"/>
              </w:rPr>
            </w:pPr>
            <w:r w:rsidRPr="0076184C">
              <w:rPr>
                <w:rFonts w:ascii="Arial" w:hAnsi="Arial" w:cs="Arial"/>
                <w:b/>
                <w:bCs/>
                <w:color w:val="000000" w:themeColor="text1"/>
                <w:lang w:val="en-US"/>
              </w:rPr>
              <w:t>80.59</w:t>
            </w:r>
          </w:p>
        </w:tc>
      </w:tr>
      <w:tr w:rsidR="008B7B22" w:rsidRPr="0076184C" w14:paraId="3F9F12A7" w14:textId="77777777" w:rsidTr="003E0612">
        <w:tc>
          <w:tcPr>
            <w:cnfStyle w:val="001000000000" w:firstRow="0" w:lastRow="0" w:firstColumn="1" w:lastColumn="0" w:oddVBand="0" w:evenVBand="0" w:oddHBand="0" w:evenHBand="0" w:firstRowFirstColumn="0" w:firstRowLastColumn="0" w:lastRowFirstColumn="0" w:lastRowLastColumn="0"/>
            <w:tcW w:w="4528" w:type="dxa"/>
            <w:vAlign w:val="center"/>
          </w:tcPr>
          <w:p w14:paraId="0E426AA1" w14:textId="4620D9E5" w:rsidR="008B7B22" w:rsidRPr="0076184C" w:rsidRDefault="008B7B22" w:rsidP="003E061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FFFFFF" w:themeColor="background1"/>
                <w:lang w:val="en-US"/>
              </w:rPr>
            </w:pPr>
            <w:r w:rsidRPr="0076184C">
              <w:rPr>
                <w:rFonts w:ascii="Arial" w:hAnsi="Arial" w:cs="Arial"/>
                <w:b w:val="0"/>
                <w:bCs w:val="0"/>
                <w:color w:val="FFFFFF" w:themeColor="background1"/>
                <w:lang w:val="en-US"/>
              </w:rPr>
              <w:t>Weight sharing</w:t>
            </w:r>
          </w:p>
        </w:tc>
        <w:tc>
          <w:tcPr>
            <w:tcW w:w="4528" w:type="dxa"/>
            <w:vAlign w:val="center"/>
          </w:tcPr>
          <w:p w14:paraId="25015824" w14:textId="48923563" w:rsidR="008B7B22" w:rsidRPr="0076184C" w:rsidRDefault="003E0612" w:rsidP="003E061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lang w:val="en-US"/>
              </w:rPr>
            </w:pPr>
            <w:r w:rsidRPr="0076184C">
              <w:rPr>
                <w:rFonts w:ascii="Arial" w:hAnsi="Arial" w:cs="Arial"/>
                <w:b/>
                <w:bCs/>
                <w:color w:val="000000" w:themeColor="text1"/>
                <w:lang w:val="en-US"/>
              </w:rPr>
              <w:t>74.59</w:t>
            </w:r>
          </w:p>
        </w:tc>
      </w:tr>
      <w:tr w:rsidR="008B7B22" w:rsidRPr="0076184C" w14:paraId="68B005AE" w14:textId="77777777" w:rsidTr="003E0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vAlign w:val="center"/>
          </w:tcPr>
          <w:p w14:paraId="531295C6" w14:textId="71C8A607" w:rsidR="008B7B22" w:rsidRPr="0076184C" w:rsidRDefault="008B7B22" w:rsidP="003E061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val="0"/>
                <w:bCs w:val="0"/>
                <w:color w:val="FFFFFF" w:themeColor="background1"/>
                <w:lang w:val="en-US"/>
              </w:rPr>
            </w:pPr>
            <w:r w:rsidRPr="0076184C">
              <w:rPr>
                <w:rFonts w:ascii="Arial" w:hAnsi="Arial" w:cs="Arial"/>
                <w:b w:val="0"/>
                <w:bCs w:val="0"/>
                <w:color w:val="FFFFFF" w:themeColor="background1"/>
                <w:lang w:val="en-US"/>
              </w:rPr>
              <w:t>Weight sharing + auxiliary loss</w:t>
            </w:r>
          </w:p>
        </w:tc>
        <w:tc>
          <w:tcPr>
            <w:tcW w:w="4528" w:type="dxa"/>
            <w:vAlign w:val="center"/>
          </w:tcPr>
          <w:p w14:paraId="0B08B90E" w14:textId="6CD04875" w:rsidR="008B7B22" w:rsidRPr="0076184C" w:rsidRDefault="003E0612" w:rsidP="003E061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lang w:val="en-US"/>
              </w:rPr>
            </w:pPr>
            <w:r w:rsidRPr="0076184C">
              <w:rPr>
                <w:rFonts w:ascii="Arial" w:hAnsi="Arial" w:cs="Arial"/>
                <w:b/>
                <w:bCs/>
                <w:color w:val="000000" w:themeColor="text1"/>
                <w:lang w:val="en-US"/>
              </w:rPr>
              <w:t>91.00</w:t>
            </w:r>
          </w:p>
        </w:tc>
      </w:tr>
    </w:tbl>
    <w:p w14:paraId="41C911F9" w14:textId="77777777" w:rsidR="008B7B22" w:rsidRPr="0076184C" w:rsidRDefault="008B7B22" w:rsidP="002100A7">
      <w:pPr>
        <w:pStyle w:val="Body"/>
        <w:jc w:val="both"/>
        <w:rPr>
          <w:rFonts w:ascii="Arial" w:hAnsi="Arial" w:cs="Arial"/>
          <w:lang w:val="en-US"/>
        </w:rPr>
      </w:pPr>
    </w:p>
    <w:p w14:paraId="007A2C63" w14:textId="7653C647" w:rsidR="002A3B9C" w:rsidRPr="0076184C" w:rsidRDefault="00D81E6C" w:rsidP="002100A7">
      <w:pPr>
        <w:pStyle w:val="Body"/>
        <w:jc w:val="both"/>
        <w:rPr>
          <w:rFonts w:ascii="Arial" w:hAnsi="Arial" w:cs="Arial"/>
          <w:lang w:val="en-US"/>
        </w:rPr>
      </w:pPr>
      <w:r w:rsidRPr="0076184C">
        <w:rPr>
          <w:rFonts w:ascii="Arial" w:hAnsi="Arial" w:cs="Arial"/>
          <w:lang w:val="en-US"/>
        </w:rPr>
        <w:t>A future work could be to tune the loss in order to give a bigger importance to the recognition of the digit first and then optimize the loss of the final decision.</w:t>
      </w:r>
    </w:p>
    <w:p w14:paraId="6A057CF9" w14:textId="06EA8736" w:rsidR="002A3B9C" w:rsidRPr="0076184C" w:rsidRDefault="00D81E6C" w:rsidP="002100A7">
      <w:pPr>
        <w:pStyle w:val="Body"/>
        <w:jc w:val="both"/>
        <w:rPr>
          <w:rFonts w:ascii="Arial" w:eastAsia="Carlito" w:hAnsi="Arial" w:cs="Arial"/>
          <w:color w:val="365B9D"/>
          <w:sz w:val="32"/>
          <w:szCs w:val="32"/>
        </w:rPr>
      </w:pPr>
      <w:r w:rsidRPr="0076184C">
        <w:rPr>
          <w:rFonts w:ascii="Arial" w:hAnsi="Arial" w:cs="Arial"/>
          <w:color w:val="365B9D"/>
          <w:sz w:val="32"/>
          <w:szCs w:val="32"/>
          <w:lang w:val="fr-FR"/>
        </w:rPr>
        <w:t>Project 2</w:t>
      </w:r>
    </w:p>
    <w:p w14:paraId="6F985755" w14:textId="77777777" w:rsidR="002A3B9C" w:rsidRPr="0076184C" w:rsidRDefault="002A3B9C" w:rsidP="002100A7">
      <w:pPr>
        <w:pStyle w:val="Body"/>
        <w:jc w:val="both"/>
        <w:rPr>
          <w:rFonts w:ascii="Arial" w:eastAsia="Carlito" w:hAnsi="Arial" w:cs="Arial"/>
          <w:color w:val="365B9D"/>
          <w:sz w:val="32"/>
          <w:szCs w:val="32"/>
        </w:rPr>
      </w:pPr>
    </w:p>
    <w:p w14:paraId="425B40C7" w14:textId="77777777" w:rsidR="002A3B9C" w:rsidRPr="0076184C" w:rsidRDefault="00D81E6C" w:rsidP="002100A7">
      <w:pPr>
        <w:pStyle w:val="Body"/>
        <w:jc w:val="both"/>
        <w:rPr>
          <w:rFonts w:ascii="Arial" w:eastAsia="Carlito" w:hAnsi="Arial" w:cs="Arial"/>
        </w:rPr>
      </w:pPr>
      <w:r w:rsidRPr="0076184C">
        <w:rPr>
          <w:rFonts w:ascii="Arial" w:hAnsi="Arial" w:cs="Arial"/>
          <w:lang w:val="fr-FR"/>
        </w:rPr>
        <w:t xml:space="preserve">Le code est divisé en deux fichiers test.py et NNmodule.py. Le fichier test.py utilise NNmodules.py pour construire un réseau de neurone, l’entrainer et le tester sur un ensemble de point labellisé dans un carré du plan. </w:t>
      </w:r>
    </w:p>
    <w:p w14:paraId="41D0F785" w14:textId="675244DF" w:rsidR="002A3B9C" w:rsidRPr="0076184C" w:rsidRDefault="00D81E6C" w:rsidP="002100A7">
      <w:pPr>
        <w:pStyle w:val="Body"/>
        <w:jc w:val="both"/>
        <w:rPr>
          <w:rFonts w:ascii="Arial" w:eastAsia="Carlito" w:hAnsi="Arial" w:cs="Arial"/>
        </w:rPr>
      </w:pPr>
      <w:r w:rsidRPr="0076184C">
        <w:rPr>
          <w:rFonts w:ascii="Arial" w:hAnsi="Arial" w:cs="Arial"/>
          <w:lang w:val="fr-FR"/>
        </w:rPr>
        <w:t xml:space="preserve">En supposant qu’un réseau de neurone est toujours constitué de compositions de fonctions, qui associent, successivement, à chacune des combinaisons linéaires de ses entrées, la sortie d’une fonction continue(activation), NNmodules.py crée un réseau de neurone à l’aide de la </w:t>
      </w:r>
      <w:r w:rsidRPr="0076184C">
        <w:rPr>
          <w:rFonts w:ascii="Arial" w:hAnsi="Arial" w:cs="Arial"/>
          <w:lang w:val="fr-FR"/>
        </w:rPr>
        <w:lastRenderedPageBreak/>
        <w:t>module Sequential</w:t>
      </w:r>
      <w:r w:rsidR="00075FD7" w:rsidRPr="0076184C">
        <w:rPr>
          <w:rFonts w:ascii="Arial" w:hAnsi="Arial" w:cs="Arial"/>
          <w:lang w:val="fr-FR"/>
        </w:rPr>
        <w:t xml:space="preserve"> </w:t>
      </w:r>
      <w:r w:rsidR="00C75CE7" w:rsidRPr="0076184C">
        <w:rPr>
          <w:rFonts w:ascii="Arial" w:hAnsi="Arial" w:cs="Arial"/>
          <w:lang w:val="fr-FR"/>
        </w:rPr>
        <w:t xml:space="preserve">qui prend en argument des modules de Paramètres (Linear) ou </w:t>
      </w:r>
      <w:r w:rsidR="009165CD" w:rsidRPr="0076184C">
        <w:rPr>
          <w:rFonts w:ascii="Arial" w:hAnsi="Arial" w:cs="Arial"/>
          <w:lang w:val="fr-FR"/>
        </w:rPr>
        <w:t>module</w:t>
      </w:r>
      <w:r w:rsidR="00C75CE7" w:rsidRPr="0076184C">
        <w:rPr>
          <w:rFonts w:ascii="Arial" w:hAnsi="Arial" w:cs="Arial"/>
          <w:lang w:val="fr-FR"/>
        </w:rPr>
        <w:t xml:space="preserve"> </w:t>
      </w:r>
      <w:r w:rsidR="009165CD" w:rsidRPr="0076184C">
        <w:rPr>
          <w:rFonts w:ascii="Arial" w:hAnsi="Arial" w:cs="Arial"/>
          <w:lang w:val="fr-FR"/>
        </w:rPr>
        <w:t>A</w:t>
      </w:r>
      <w:r w:rsidR="00C75CE7" w:rsidRPr="0076184C">
        <w:rPr>
          <w:rFonts w:ascii="Arial" w:hAnsi="Arial" w:cs="Arial"/>
          <w:lang w:val="fr-FR"/>
        </w:rPr>
        <w:t>ctivation (ReLU, Tanh)</w:t>
      </w:r>
      <w:r w:rsidR="00131771" w:rsidRPr="0076184C">
        <w:rPr>
          <w:rFonts w:ascii="Arial" w:hAnsi="Arial" w:cs="Arial"/>
          <w:lang w:val="fr-FR"/>
        </w:rPr>
        <w:t xml:space="preserve"> (</w:t>
      </w:r>
      <w:r w:rsidR="00131771" w:rsidRPr="0076184C">
        <w:rPr>
          <w:rFonts w:ascii="Arial" w:hAnsi="Arial" w:cs="Arial"/>
          <w:lang w:val="fr-FR"/>
        </w:rPr>
        <w:fldChar w:fldCharType="begin"/>
      </w:r>
      <w:r w:rsidR="00131771" w:rsidRPr="0076184C">
        <w:rPr>
          <w:rFonts w:ascii="Arial" w:hAnsi="Arial" w:cs="Arial"/>
          <w:lang w:val="fr-FR"/>
        </w:rPr>
        <w:instrText xml:space="preserve"> REF _Ref90461441 \h </w:instrText>
      </w:r>
      <w:r w:rsidR="002100A7" w:rsidRPr="0076184C">
        <w:rPr>
          <w:rFonts w:ascii="Arial" w:hAnsi="Arial" w:cs="Arial"/>
          <w:lang w:val="fr-FR"/>
        </w:rPr>
        <w:instrText xml:space="preserve"> \* MERGEFORMAT </w:instrText>
      </w:r>
      <w:r w:rsidR="00131771" w:rsidRPr="0076184C">
        <w:rPr>
          <w:rFonts w:ascii="Arial" w:hAnsi="Arial" w:cs="Arial"/>
          <w:lang w:val="fr-FR"/>
        </w:rPr>
      </w:r>
      <w:r w:rsidR="00131771" w:rsidRPr="0076184C">
        <w:rPr>
          <w:rFonts w:ascii="Arial" w:hAnsi="Arial" w:cs="Arial"/>
          <w:lang w:val="fr-FR"/>
        </w:rPr>
        <w:fldChar w:fldCharType="separate"/>
      </w:r>
      <w:r w:rsidR="00131771" w:rsidRPr="0076184C">
        <w:rPr>
          <w:rFonts w:ascii="Arial" w:hAnsi="Arial" w:cs="Arial"/>
        </w:rPr>
        <w:t xml:space="preserve">Figure </w:t>
      </w:r>
      <w:r w:rsidR="00131771" w:rsidRPr="0076184C">
        <w:rPr>
          <w:rFonts w:ascii="Arial" w:hAnsi="Arial" w:cs="Arial"/>
          <w:noProof/>
        </w:rPr>
        <w:t>3</w:t>
      </w:r>
      <w:r w:rsidR="00131771" w:rsidRPr="0076184C">
        <w:rPr>
          <w:rFonts w:ascii="Arial" w:hAnsi="Arial" w:cs="Arial"/>
          <w:lang w:val="fr-FR"/>
        </w:rPr>
        <w:fldChar w:fldCharType="end"/>
      </w:r>
      <w:r w:rsidR="00131771" w:rsidRPr="0076184C">
        <w:rPr>
          <w:rFonts w:ascii="Arial" w:hAnsi="Arial" w:cs="Arial"/>
          <w:lang w:val="fr-FR"/>
        </w:rPr>
        <w:t>)</w:t>
      </w:r>
      <w:r w:rsidRPr="0076184C">
        <w:rPr>
          <w:rFonts w:ascii="Arial" w:hAnsi="Arial" w:cs="Arial"/>
          <w:lang w:val="fr-FR"/>
        </w:rPr>
        <w:t xml:space="preserve">. </w:t>
      </w:r>
    </w:p>
    <w:p w14:paraId="66A60310" w14:textId="13EE9BE7" w:rsidR="00B50CDE" w:rsidRPr="0076184C" w:rsidRDefault="00B50CDE" w:rsidP="002100A7">
      <w:pPr>
        <w:pStyle w:val="Body"/>
        <w:jc w:val="both"/>
        <w:rPr>
          <w:rFonts w:ascii="Arial" w:eastAsia="Carlito" w:hAnsi="Arial" w:cs="Arial"/>
        </w:rPr>
      </w:pPr>
      <w:r w:rsidRPr="0076184C">
        <w:rPr>
          <w:rFonts w:ascii="Arial" w:eastAsia="Carlito" w:hAnsi="Arial" w:cs="Arial"/>
        </w:rPr>
        <w:t>Lors de l’initialisation du réseau, les fonctions d’activations contiennent des fonctions « sigma » et « dsigma » permettant le calcul des activations et des dérivées de celle-ci.</w:t>
      </w:r>
      <w:r w:rsidR="00131771" w:rsidRPr="0076184C">
        <w:rPr>
          <w:rFonts w:ascii="Arial" w:eastAsia="Carlito" w:hAnsi="Arial" w:cs="Arial"/>
        </w:rPr>
        <w:t xml:space="preserve"> Finalement la class Net est créé contenant les couches du réseau, ainsi que </w:t>
      </w:r>
      <w:r w:rsidR="0078369B" w:rsidRPr="0076184C">
        <w:rPr>
          <w:rFonts w:ascii="Arial" w:eastAsia="Carlito" w:hAnsi="Arial" w:cs="Arial"/>
        </w:rPr>
        <w:t>toute la mécanique nécessaire</w:t>
      </w:r>
      <w:r w:rsidR="00131771" w:rsidRPr="0076184C">
        <w:rPr>
          <w:rFonts w:ascii="Arial" w:eastAsia="Carlito" w:hAnsi="Arial" w:cs="Arial"/>
        </w:rPr>
        <w:t xml:space="preserve"> à son entrainement</w:t>
      </w:r>
      <w:r w:rsidR="00A15E92" w:rsidRPr="0076184C">
        <w:rPr>
          <w:rFonts w:ascii="Arial" w:eastAsia="Carlito" w:hAnsi="Arial" w:cs="Arial"/>
        </w:rPr>
        <w:t xml:space="preserve"> et son exploitation.</w:t>
      </w:r>
    </w:p>
    <w:p w14:paraId="08B4925F" w14:textId="09D05E73" w:rsidR="002A3B9C" w:rsidRPr="0076184C" w:rsidRDefault="002A3B9C" w:rsidP="002100A7">
      <w:pPr>
        <w:pStyle w:val="Body"/>
        <w:jc w:val="both"/>
        <w:rPr>
          <w:rFonts w:ascii="Arial" w:hAnsi="Arial" w:cs="Arial"/>
        </w:rPr>
      </w:pPr>
    </w:p>
    <w:p w14:paraId="121074AD" w14:textId="77777777" w:rsidR="00C75CE7" w:rsidRPr="0076184C" w:rsidRDefault="009A7189" w:rsidP="002100A7">
      <w:pPr>
        <w:pStyle w:val="Body"/>
        <w:keepNext/>
        <w:jc w:val="center"/>
        <w:rPr>
          <w:rFonts w:ascii="Arial" w:hAnsi="Arial" w:cs="Arial"/>
        </w:rPr>
      </w:pPr>
      <w:r w:rsidRPr="0076184C">
        <w:rPr>
          <w:rFonts w:ascii="Arial" w:hAnsi="Arial" w:cs="Arial"/>
          <w:noProof/>
          <w:lang w:val="fr-FR"/>
        </w:rPr>
        <w:drawing>
          <wp:inline distT="0" distB="0" distL="0" distR="0" wp14:anchorId="093A28F0" wp14:editId="2D6DEAC5">
            <wp:extent cx="5585399" cy="2209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585399" cy="2209800"/>
                    </a:xfrm>
                    <a:prstGeom prst="rect">
                      <a:avLst/>
                    </a:prstGeom>
                    <a:noFill/>
                    <a:ln>
                      <a:noFill/>
                    </a:ln>
                  </pic:spPr>
                </pic:pic>
              </a:graphicData>
            </a:graphic>
          </wp:inline>
        </w:drawing>
      </w:r>
    </w:p>
    <w:p w14:paraId="00E838DA" w14:textId="68301D30" w:rsidR="009A7189" w:rsidRPr="0076184C" w:rsidRDefault="00C75CE7" w:rsidP="002100A7">
      <w:pPr>
        <w:pStyle w:val="Lgende"/>
        <w:jc w:val="center"/>
        <w:rPr>
          <w:rFonts w:ascii="Arial" w:eastAsia="Carlito" w:hAnsi="Arial" w:cs="Arial"/>
          <w:lang w:val="fr-CH"/>
        </w:rPr>
      </w:pPr>
      <w:bookmarkStart w:id="0" w:name="_Ref90461441"/>
      <w:r w:rsidRPr="0076184C">
        <w:rPr>
          <w:rFonts w:ascii="Arial" w:hAnsi="Arial" w:cs="Arial"/>
          <w:lang w:val="fr-CH"/>
        </w:rPr>
        <w:t xml:space="preserve">Figure </w:t>
      </w:r>
      <w:r w:rsidRPr="0076184C">
        <w:rPr>
          <w:rFonts w:ascii="Arial" w:hAnsi="Arial" w:cs="Arial"/>
        </w:rPr>
        <w:fldChar w:fldCharType="begin"/>
      </w:r>
      <w:r w:rsidRPr="0076184C">
        <w:rPr>
          <w:rFonts w:ascii="Arial" w:hAnsi="Arial" w:cs="Arial"/>
          <w:lang w:val="fr-CH"/>
        </w:rPr>
        <w:instrText xml:space="preserve"> SEQ Figure \* ARABIC </w:instrText>
      </w:r>
      <w:r w:rsidRPr="0076184C">
        <w:rPr>
          <w:rFonts w:ascii="Arial" w:hAnsi="Arial" w:cs="Arial"/>
        </w:rPr>
        <w:fldChar w:fldCharType="separate"/>
      </w:r>
      <w:r w:rsidR="00077DF9" w:rsidRPr="0076184C">
        <w:rPr>
          <w:rFonts w:ascii="Arial" w:hAnsi="Arial" w:cs="Arial"/>
          <w:noProof/>
          <w:lang w:val="fr-CH"/>
        </w:rPr>
        <w:t>3</w:t>
      </w:r>
      <w:r w:rsidRPr="0076184C">
        <w:rPr>
          <w:rFonts w:ascii="Arial" w:hAnsi="Arial" w:cs="Arial"/>
        </w:rPr>
        <w:fldChar w:fldCharType="end"/>
      </w:r>
      <w:bookmarkEnd w:id="0"/>
      <w:r w:rsidRPr="0076184C">
        <w:rPr>
          <w:rFonts w:ascii="Arial" w:hAnsi="Arial" w:cs="Arial"/>
          <w:lang w:val="fr-CH"/>
        </w:rPr>
        <w:t>:Vue d'ensemble structure</w:t>
      </w:r>
    </w:p>
    <w:p w14:paraId="0888B05F" w14:textId="3C476BFC" w:rsidR="00543433" w:rsidRPr="0076184C" w:rsidRDefault="00543433" w:rsidP="002100A7">
      <w:pPr>
        <w:pStyle w:val="Body"/>
        <w:jc w:val="both"/>
        <w:rPr>
          <w:rFonts w:ascii="Arial" w:eastAsia="Carlito" w:hAnsi="Arial" w:cs="Arial"/>
        </w:rPr>
      </w:pPr>
      <w:r w:rsidRPr="0076184C">
        <w:rPr>
          <w:rFonts w:ascii="Arial" w:eastAsia="Carlito" w:hAnsi="Arial" w:cs="Arial"/>
        </w:rPr>
        <w:t xml:space="preserve">Chaque module Parameter et </w:t>
      </w:r>
      <w:r w:rsidR="00E16050" w:rsidRPr="0076184C">
        <w:rPr>
          <w:rFonts w:ascii="Arial" w:eastAsia="Carlito" w:hAnsi="Arial" w:cs="Arial"/>
        </w:rPr>
        <w:t>A</w:t>
      </w:r>
      <w:r w:rsidRPr="0076184C">
        <w:rPr>
          <w:rFonts w:ascii="Arial" w:eastAsia="Carlito" w:hAnsi="Arial" w:cs="Arial"/>
        </w:rPr>
        <w:t xml:space="preserve">ctivation, stock en mémoire les données nécessaires à la backpropagation lors du forward. </w:t>
      </w:r>
      <w:r w:rsidR="00C75CE7" w:rsidRPr="0076184C">
        <w:rPr>
          <w:rFonts w:ascii="Arial" w:eastAsia="Carlito" w:hAnsi="Arial" w:cs="Arial"/>
        </w:rPr>
        <w:t>Les seules valeurs</w:t>
      </w:r>
      <w:r w:rsidRPr="0076184C">
        <w:rPr>
          <w:rFonts w:ascii="Arial" w:eastAsia="Carlito" w:hAnsi="Arial" w:cs="Arial"/>
        </w:rPr>
        <w:t xml:space="preserve"> à retenir sont dans la class</w:t>
      </w:r>
      <w:r w:rsidR="007C3F5E" w:rsidRPr="0076184C">
        <w:rPr>
          <w:rFonts w:ascii="Arial" w:eastAsia="Carlito" w:hAnsi="Arial" w:cs="Arial"/>
        </w:rPr>
        <w:t>e</w:t>
      </w:r>
      <w:r w:rsidRPr="0076184C">
        <w:rPr>
          <w:rFonts w:ascii="Arial" w:eastAsia="Carlito" w:hAnsi="Arial" w:cs="Arial"/>
        </w:rPr>
        <w:t xml:space="preserve"> Activation :</w:t>
      </w:r>
    </w:p>
    <w:p w14:paraId="193CCA9F" w14:textId="77C6427B" w:rsidR="00543433" w:rsidRPr="0076184C" w:rsidRDefault="00543433" w:rsidP="002100A7">
      <w:pPr>
        <w:pStyle w:val="Body"/>
        <w:numPr>
          <w:ilvl w:val="0"/>
          <w:numId w:val="5"/>
        </w:numPr>
        <w:jc w:val="both"/>
        <w:rPr>
          <w:rFonts w:ascii="Arial" w:eastAsia="Carlito" w:hAnsi="Arial" w:cs="Arial"/>
        </w:rPr>
      </w:pPr>
      <w:r w:rsidRPr="0076184C">
        <w:rPr>
          <w:rFonts w:ascii="Arial" w:eastAsia="Carlito" w:hAnsi="Arial" w:cs="Arial"/>
        </w:rPr>
        <w:t>ds_da : dérivée de</w:t>
      </w:r>
      <w:r w:rsidR="00A249B0" w:rsidRPr="0076184C">
        <w:rPr>
          <w:rFonts w:ascii="Arial" w:eastAsia="Carlito" w:hAnsi="Arial" w:cs="Arial"/>
        </w:rPr>
        <w:t xml:space="preserve"> la sortie de la fonction d’activation évalué en s</w:t>
      </w:r>
      <w:r w:rsidR="00105F53" w:rsidRPr="0076184C">
        <w:rPr>
          <w:rFonts w:ascii="Arial" w:eastAsia="Carlito" w:hAnsi="Arial" w:cs="Arial"/>
        </w:rPr>
        <w:t>.</w:t>
      </w:r>
    </w:p>
    <w:p w14:paraId="46A66714" w14:textId="4F403C08" w:rsidR="002A3B9C" w:rsidRPr="0076184C" w:rsidRDefault="00543433" w:rsidP="002100A7">
      <w:pPr>
        <w:pStyle w:val="Body"/>
        <w:numPr>
          <w:ilvl w:val="0"/>
          <w:numId w:val="5"/>
        </w:numPr>
        <w:jc w:val="both"/>
        <w:rPr>
          <w:rFonts w:ascii="Arial" w:eastAsia="Carlito" w:hAnsi="Arial" w:cs="Arial"/>
        </w:rPr>
      </w:pPr>
      <w:r w:rsidRPr="0076184C">
        <w:rPr>
          <w:rFonts w:ascii="Arial" w:eastAsia="Carlito" w:hAnsi="Arial" w:cs="Arial"/>
        </w:rPr>
        <w:t>da_dw :</w:t>
      </w:r>
      <w:r w:rsidR="00105F53" w:rsidRPr="0076184C">
        <w:rPr>
          <w:rFonts w:ascii="Arial" w:eastAsia="Carlito" w:hAnsi="Arial" w:cs="Arial"/>
        </w:rPr>
        <w:t xml:space="preserve"> la dérivée de la fonction linéaire par rapport à ces </w:t>
      </w:r>
      <w:r w:rsidR="00405B65" w:rsidRPr="0076184C">
        <w:rPr>
          <w:rFonts w:ascii="Arial" w:eastAsia="Carlito" w:hAnsi="Arial" w:cs="Arial"/>
        </w:rPr>
        <w:t>poids</w:t>
      </w:r>
      <w:r w:rsidR="00105F53" w:rsidRPr="0076184C">
        <w:rPr>
          <w:rFonts w:ascii="Arial" w:eastAsia="Carlito" w:hAnsi="Arial" w:cs="Arial"/>
        </w:rPr>
        <w:t xml:space="preserve"> (directement l’entrée de la fonction d’activation</w:t>
      </w:r>
      <w:r w:rsidR="00AC1978" w:rsidRPr="0076184C">
        <w:rPr>
          <w:rFonts w:ascii="Arial" w:eastAsia="Carlito" w:hAnsi="Arial" w:cs="Arial"/>
        </w:rPr>
        <w:t> : x</w:t>
      </w:r>
      <w:r w:rsidR="00195AA0" w:rsidRPr="0076184C">
        <w:rPr>
          <w:rFonts w:ascii="Arial" w:eastAsia="Carlito" w:hAnsi="Arial" w:cs="Arial"/>
        </w:rPr>
        <w:t xml:space="preserve"> (couche précédente)</w:t>
      </w:r>
      <w:r w:rsidR="00105F53" w:rsidRPr="0076184C">
        <w:rPr>
          <w:rFonts w:ascii="Arial" w:eastAsia="Carlito" w:hAnsi="Arial" w:cs="Arial"/>
        </w:rPr>
        <w:t>)</w:t>
      </w:r>
      <w:r w:rsidR="0049466D" w:rsidRPr="0076184C">
        <w:rPr>
          <w:rFonts w:ascii="Arial" w:eastAsia="Carlito" w:hAnsi="Arial" w:cs="Arial"/>
        </w:rPr>
        <w:t>.</w:t>
      </w:r>
      <w:r w:rsidR="00022C56" w:rsidRPr="0076184C">
        <w:rPr>
          <w:rFonts w:ascii="Arial" w:hAnsi="Arial" w:cs="Arial"/>
          <w:lang w:val="fr-FR"/>
        </w:rPr>
        <w:t>.</w:t>
      </w:r>
    </w:p>
    <w:p w14:paraId="78CD3989" w14:textId="212C77E3" w:rsidR="002A3B9C" w:rsidRPr="0076184C" w:rsidRDefault="00D81E6C" w:rsidP="002100A7">
      <w:pPr>
        <w:pStyle w:val="Body"/>
        <w:jc w:val="both"/>
        <w:rPr>
          <w:rFonts w:ascii="Arial" w:hAnsi="Arial" w:cs="Arial"/>
          <w:lang w:val="fr-FR"/>
        </w:rPr>
      </w:pPr>
      <w:r w:rsidRPr="0076184C">
        <w:rPr>
          <w:rFonts w:ascii="Arial" w:hAnsi="Arial" w:cs="Arial"/>
          <w:lang w:val="fr-FR"/>
        </w:rPr>
        <w:t>Quant au backward d</w:t>
      </w:r>
      <w:r w:rsidR="007C3F5E" w:rsidRPr="0076184C">
        <w:rPr>
          <w:rFonts w:ascii="Arial" w:hAnsi="Arial" w:cs="Arial"/>
          <w:lang w:val="fr-FR"/>
        </w:rPr>
        <w:t>e la classe</w:t>
      </w:r>
      <w:r w:rsidRPr="0076184C">
        <w:rPr>
          <w:rFonts w:ascii="Arial" w:hAnsi="Arial" w:cs="Arial"/>
          <w:lang w:val="fr-FR"/>
        </w:rPr>
        <w:t xml:space="preserve"> Net, il prend en entrée, la dérivée de la fonction perte évalué à la sortie du forward de Net</w:t>
      </w:r>
      <w:r w:rsidR="007C3F5E" w:rsidRPr="0076184C">
        <w:rPr>
          <w:rFonts w:ascii="Arial" w:hAnsi="Arial" w:cs="Arial"/>
          <w:lang w:val="fr-FR"/>
        </w:rPr>
        <w:t xml:space="preserve"> (</w:t>
      </w:r>
      <w:r w:rsidR="00946BD7" w:rsidRPr="0076184C">
        <w:rPr>
          <w:rFonts w:ascii="Arial" w:hAnsi="Arial" w:cs="Arial"/>
          <w:lang w:val="fr-FR"/>
        </w:rPr>
        <w:t>module</w:t>
      </w:r>
      <w:r w:rsidR="007C3F5E" w:rsidRPr="0076184C">
        <w:rPr>
          <w:rFonts w:ascii="Arial" w:hAnsi="Arial" w:cs="Arial"/>
          <w:lang w:val="fr-FR"/>
        </w:rPr>
        <w:t xml:space="preserve"> Loss)</w:t>
      </w:r>
      <w:r w:rsidRPr="0076184C">
        <w:rPr>
          <w:rFonts w:ascii="Arial" w:hAnsi="Arial" w:cs="Arial"/>
          <w:lang w:val="fr-FR"/>
        </w:rPr>
        <w:t>. À l’instar de forward, il appelle successivement dans l’ordre inverse (droite à gauche) les fonctions backward des éléments des champs Paramètre et Activations.</w:t>
      </w:r>
    </w:p>
    <w:p w14:paraId="045D880D" w14:textId="0DBD5965" w:rsidR="009D2625" w:rsidRPr="0076184C" w:rsidRDefault="009D2625" w:rsidP="002100A7">
      <w:pPr>
        <w:pStyle w:val="Body"/>
        <w:jc w:val="both"/>
        <w:rPr>
          <w:rFonts w:ascii="Arial" w:eastAsia="Carlito" w:hAnsi="Arial" w:cs="Arial"/>
        </w:rPr>
      </w:pPr>
      <w:r w:rsidRPr="0076184C">
        <w:rPr>
          <w:rFonts w:ascii="Arial" w:hAnsi="Arial" w:cs="Arial"/>
          <w:lang w:val="fr-FR"/>
        </w:rPr>
        <w:t>En utilisant les valeurs stockées (dans Activation), les gradients de la fonction perte en fonction des coefficients des combinaisons linéaire de la couche linéaire, situé avant la couche d’activation, sont retourné par la fonction backward des éléments du champs Activation de Net.</w:t>
      </w:r>
    </w:p>
    <w:p w14:paraId="28DB2863" w14:textId="0A558D59" w:rsidR="00080396" w:rsidRPr="0076184C" w:rsidRDefault="00080396" w:rsidP="002100A7">
      <w:pPr>
        <w:pStyle w:val="Body"/>
        <w:jc w:val="both"/>
        <w:rPr>
          <w:rFonts w:ascii="Arial" w:eastAsia="Carlito" w:hAnsi="Arial" w:cs="Arial"/>
        </w:rPr>
      </w:pPr>
      <w:r w:rsidRPr="0076184C">
        <w:rPr>
          <w:rFonts w:ascii="Arial" w:hAnsi="Arial" w:cs="Arial"/>
          <w:lang w:val="fr-FR"/>
        </w:rPr>
        <w:t>De cette manière on peut accumuler les gradients dans la class Net, pour finalement mettre à jour les poids du réseau à chaque nouveau mini-batch</w:t>
      </w:r>
      <w:r w:rsidR="00F6064A" w:rsidRPr="0076184C">
        <w:rPr>
          <w:rFonts w:ascii="Arial" w:hAnsi="Arial" w:cs="Arial"/>
          <w:lang w:val="fr-FR"/>
        </w:rPr>
        <w:t xml:space="preserve"> dans la boucle d’entrainement du fichier ‘test.py’</w:t>
      </w:r>
      <w:r w:rsidRPr="0076184C">
        <w:rPr>
          <w:rFonts w:ascii="Arial" w:hAnsi="Arial" w:cs="Arial"/>
          <w:lang w:val="fr-FR"/>
        </w:rPr>
        <w:t>.</w:t>
      </w:r>
    </w:p>
    <w:p w14:paraId="24A05B7C" w14:textId="77777777" w:rsidR="002A3B9C" w:rsidRPr="0076184C" w:rsidRDefault="002A3B9C" w:rsidP="002100A7">
      <w:pPr>
        <w:pStyle w:val="Body"/>
        <w:jc w:val="both"/>
        <w:rPr>
          <w:rFonts w:ascii="Arial" w:eastAsia="Carlito" w:hAnsi="Arial" w:cs="Arial"/>
        </w:rPr>
      </w:pPr>
    </w:p>
    <w:p w14:paraId="36E2707A" w14:textId="77777777" w:rsidR="002A3B9C" w:rsidRPr="0076184C" w:rsidRDefault="002A3B9C" w:rsidP="002100A7">
      <w:pPr>
        <w:pStyle w:val="Body"/>
        <w:jc w:val="both"/>
        <w:rPr>
          <w:rFonts w:ascii="Arial" w:eastAsia="Carlito" w:hAnsi="Arial" w:cs="Arial"/>
        </w:rPr>
      </w:pPr>
    </w:p>
    <w:p w14:paraId="2801B64A" w14:textId="77777777" w:rsidR="002A3B9C" w:rsidRPr="0076184C" w:rsidRDefault="002A3B9C" w:rsidP="002100A7">
      <w:pPr>
        <w:pStyle w:val="Body"/>
        <w:jc w:val="both"/>
        <w:rPr>
          <w:rFonts w:ascii="Arial" w:eastAsia="Carlito" w:hAnsi="Arial" w:cs="Arial"/>
        </w:rPr>
      </w:pPr>
    </w:p>
    <w:p w14:paraId="64BAF0AC" w14:textId="77777777" w:rsidR="002A3B9C" w:rsidRPr="0076184C" w:rsidRDefault="002A3B9C" w:rsidP="002100A7">
      <w:pPr>
        <w:pStyle w:val="Body"/>
        <w:jc w:val="both"/>
        <w:rPr>
          <w:rFonts w:ascii="Arial" w:eastAsia="Carlito" w:hAnsi="Arial" w:cs="Arial"/>
        </w:rPr>
      </w:pPr>
    </w:p>
    <w:p w14:paraId="72AFF4BC" w14:textId="77777777" w:rsidR="002A3B9C" w:rsidRPr="0076184C" w:rsidRDefault="002A3B9C" w:rsidP="002100A7">
      <w:pPr>
        <w:pStyle w:val="Body"/>
        <w:jc w:val="both"/>
        <w:rPr>
          <w:rFonts w:ascii="Arial" w:eastAsia="Carlito" w:hAnsi="Arial" w:cs="Arial"/>
        </w:rPr>
      </w:pPr>
    </w:p>
    <w:p w14:paraId="778754D5" w14:textId="5540A716" w:rsidR="00077DF9" w:rsidRPr="0076184C" w:rsidRDefault="00B848F9" w:rsidP="00077DF9">
      <w:pPr>
        <w:pStyle w:val="Body"/>
        <w:keepNext/>
        <w:jc w:val="both"/>
        <w:rPr>
          <w:rFonts w:ascii="Arial" w:hAnsi="Arial" w:cs="Arial"/>
        </w:rPr>
      </w:pPr>
      <w:r w:rsidRPr="0076184C">
        <w:rPr>
          <w:rFonts w:ascii="Arial" w:hAnsi="Arial" w:cs="Arial"/>
          <w:noProof/>
          <w:lang w:val="fr-FR"/>
        </w:rPr>
        <w:lastRenderedPageBreak/>
        <w:drawing>
          <wp:inline distT="0" distB="0" distL="0" distR="0" wp14:anchorId="0DFF29E1" wp14:editId="3672A5E0">
            <wp:extent cx="5753100" cy="394454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53100" cy="3944547"/>
                    </a:xfrm>
                    <a:prstGeom prst="rect">
                      <a:avLst/>
                    </a:prstGeom>
                    <a:noFill/>
                    <a:ln>
                      <a:noFill/>
                    </a:ln>
                  </pic:spPr>
                </pic:pic>
              </a:graphicData>
            </a:graphic>
          </wp:inline>
        </w:drawing>
      </w:r>
    </w:p>
    <w:p w14:paraId="77E829D7" w14:textId="4657E944" w:rsidR="002A3B9C" w:rsidRPr="0076184C" w:rsidRDefault="00077DF9" w:rsidP="00077DF9">
      <w:pPr>
        <w:pStyle w:val="Lgende"/>
        <w:jc w:val="center"/>
        <w:rPr>
          <w:rFonts w:ascii="Arial" w:hAnsi="Arial" w:cs="Arial"/>
        </w:rPr>
      </w:pPr>
      <w:r w:rsidRPr="0076184C">
        <w:rPr>
          <w:rFonts w:ascii="Arial" w:hAnsi="Arial" w:cs="Arial"/>
        </w:rPr>
        <w:t xml:space="preserve">Figure </w:t>
      </w:r>
      <w:r w:rsidRPr="0076184C">
        <w:rPr>
          <w:rFonts w:ascii="Arial" w:hAnsi="Arial" w:cs="Arial"/>
        </w:rPr>
        <w:fldChar w:fldCharType="begin"/>
      </w:r>
      <w:r w:rsidRPr="0076184C">
        <w:rPr>
          <w:rFonts w:ascii="Arial" w:hAnsi="Arial" w:cs="Arial"/>
        </w:rPr>
        <w:instrText xml:space="preserve"> SEQ Figure \* ARABIC </w:instrText>
      </w:r>
      <w:r w:rsidRPr="0076184C">
        <w:rPr>
          <w:rFonts w:ascii="Arial" w:hAnsi="Arial" w:cs="Arial"/>
        </w:rPr>
        <w:fldChar w:fldCharType="separate"/>
      </w:r>
      <w:r w:rsidRPr="0076184C">
        <w:rPr>
          <w:rFonts w:ascii="Arial" w:hAnsi="Arial" w:cs="Arial"/>
          <w:noProof/>
        </w:rPr>
        <w:t>4</w:t>
      </w:r>
      <w:r w:rsidRPr="0076184C">
        <w:rPr>
          <w:rFonts w:ascii="Arial" w:hAnsi="Arial" w:cs="Arial"/>
        </w:rPr>
        <w:fldChar w:fldCharType="end"/>
      </w:r>
      <w:r w:rsidRPr="0076184C">
        <w:rPr>
          <w:rFonts w:ascii="Arial" w:hAnsi="Arial" w:cs="Arial"/>
        </w:rPr>
        <w:t>: Global structure</w:t>
      </w:r>
    </w:p>
    <w:sectPr w:rsidR="002A3B9C" w:rsidRPr="0076184C">
      <w:headerReference w:type="default" r:id="rId11"/>
      <w:footerReference w:type="default" r:id="rId12"/>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8E309" w14:textId="77777777" w:rsidR="000523C1" w:rsidRDefault="000523C1">
      <w:r>
        <w:separator/>
      </w:r>
    </w:p>
  </w:endnote>
  <w:endnote w:type="continuationSeparator" w:id="0">
    <w:p w14:paraId="46AE9200" w14:textId="77777777" w:rsidR="000523C1" w:rsidRDefault="0005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E4C0E" w14:textId="77777777" w:rsidR="002A3B9C" w:rsidRDefault="002A3B9C">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FB164" w14:textId="77777777" w:rsidR="000523C1" w:rsidRDefault="000523C1">
      <w:r>
        <w:separator/>
      </w:r>
    </w:p>
  </w:footnote>
  <w:footnote w:type="continuationSeparator" w:id="0">
    <w:p w14:paraId="0C6D3A8E" w14:textId="77777777" w:rsidR="000523C1" w:rsidRDefault="00052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FC1B3" w14:textId="77777777" w:rsidR="002A3B9C" w:rsidRDefault="002A3B9C">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F6483"/>
    <w:multiLevelType w:val="hybridMultilevel"/>
    <w:tmpl w:val="5408131C"/>
    <w:lvl w:ilvl="0" w:tplc="4B1CC10A">
      <w:numFmt w:val="bullet"/>
      <w:lvlText w:val="-"/>
      <w:lvlJc w:val="left"/>
      <w:pPr>
        <w:ind w:left="720" w:hanging="360"/>
      </w:pPr>
      <w:rPr>
        <w:rFonts w:ascii="Carlito" w:eastAsia="Carlito" w:hAnsi="Carlito" w:cs="Carlito"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DC932F0"/>
    <w:multiLevelType w:val="hybridMultilevel"/>
    <w:tmpl w:val="36442F7E"/>
    <w:numStyleLink w:val="ImportedStyle1"/>
  </w:abstractNum>
  <w:abstractNum w:abstractNumId="2" w15:restartNumberingAfterBreak="0">
    <w:nsid w:val="48911618"/>
    <w:multiLevelType w:val="hybridMultilevel"/>
    <w:tmpl w:val="303CEB76"/>
    <w:lvl w:ilvl="0" w:tplc="66D67E6A">
      <w:numFmt w:val="bullet"/>
      <w:lvlText w:val="-"/>
      <w:lvlJc w:val="left"/>
      <w:pPr>
        <w:ind w:left="720" w:hanging="360"/>
      </w:pPr>
      <w:rPr>
        <w:rFonts w:ascii="Carlito" w:eastAsia="Carlito" w:hAnsi="Carlito" w:cs="Carlito"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DA005C6"/>
    <w:multiLevelType w:val="hybridMultilevel"/>
    <w:tmpl w:val="36442F7E"/>
    <w:styleLink w:val="ImportedStyle1"/>
    <w:lvl w:ilvl="0" w:tplc="6FDEF1F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AAE7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F3E400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CC499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10CC0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6F0110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BF699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FECA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960702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8011438"/>
    <w:multiLevelType w:val="hybridMultilevel"/>
    <w:tmpl w:val="C728C7CC"/>
    <w:lvl w:ilvl="0" w:tplc="4A34307E">
      <w:numFmt w:val="bullet"/>
      <w:lvlText w:val="-"/>
      <w:lvlJc w:val="left"/>
      <w:pPr>
        <w:ind w:left="720" w:hanging="360"/>
      </w:pPr>
      <w:rPr>
        <w:rFonts w:ascii="Carlito" w:eastAsia="Carlito" w:hAnsi="Carlito" w:cs="Carlito"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B9C"/>
    <w:rsid w:val="00022C56"/>
    <w:rsid w:val="000523C1"/>
    <w:rsid w:val="00075FD7"/>
    <w:rsid w:val="00077DF9"/>
    <w:rsid w:val="00080396"/>
    <w:rsid w:val="00096D3A"/>
    <w:rsid w:val="000E6B4C"/>
    <w:rsid w:val="00105F53"/>
    <w:rsid w:val="00131771"/>
    <w:rsid w:val="00195AA0"/>
    <w:rsid w:val="001E324A"/>
    <w:rsid w:val="002100A7"/>
    <w:rsid w:val="002A3B9C"/>
    <w:rsid w:val="003E0612"/>
    <w:rsid w:val="00405B65"/>
    <w:rsid w:val="0049466D"/>
    <w:rsid w:val="00543433"/>
    <w:rsid w:val="0076184C"/>
    <w:rsid w:val="0078369B"/>
    <w:rsid w:val="007C3F5E"/>
    <w:rsid w:val="008B201E"/>
    <w:rsid w:val="008B7B22"/>
    <w:rsid w:val="009165CD"/>
    <w:rsid w:val="00946BD7"/>
    <w:rsid w:val="009902C7"/>
    <w:rsid w:val="009A7189"/>
    <w:rsid w:val="009B1893"/>
    <w:rsid w:val="009C604E"/>
    <w:rsid w:val="009D2625"/>
    <w:rsid w:val="00A15E92"/>
    <w:rsid w:val="00A249B0"/>
    <w:rsid w:val="00A42217"/>
    <w:rsid w:val="00A4286E"/>
    <w:rsid w:val="00A60D2D"/>
    <w:rsid w:val="00AC1978"/>
    <w:rsid w:val="00AF3097"/>
    <w:rsid w:val="00B50CDE"/>
    <w:rsid w:val="00B848F9"/>
    <w:rsid w:val="00BC60B7"/>
    <w:rsid w:val="00C75CE7"/>
    <w:rsid w:val="00C80D33"/>
    <w:rsid w:val="00C8730F"/>
    <w:rsid w:val="00CB601C"/>
    <w:rsid w:val="00D81E6C"/>
    <w:rsid w:val="00D8443D"/>
    <w:rsid w:val="00E16050"/>
    <w:rsid w:val="00E330EE"/>
    <w:rsid w:val="00EE1210"/>
    <w:rsid w:val="00F6064A"/>
    <w:rsid w:val="00FD34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2087"/>
  <w15:docId w15:val="{E7A2E277-6742-489F-BDC0-2F757F965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fr-CH" w:eastAsia="fr-CH"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itre1">
    <w:name w:val="heading 1"/>
    <w:next w:val="Body"/>
    <w:uiPriority w:val="9"/>
    <w:qFormat/>
    <w:pPr>
      <w:keepNext/>
      <w:keepLines/>
      <w:spacing w:before="240" w:line="259" w:lineRule="auto"/>
      <w:outlineLvl w:val="0"/>
    </w:pPr>
    <w:rPr>
      <w:rFonts w:ascii="Calibri Light" w:hAnsi="Calibri Light" w:cs="Arial Unicode MS"/>
      <w:color w:val="2F5496"/>
      <w:sz w:val="32"/>
      <w:szCs w:val="32"/>
      <w:u w:color="2F549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Paragraphedeliste">
    <w:name w:val="List Paragraph"/>
    <w:pPr>
      <w:spacing w:after="160" w:line="259" w:lineRule="auto"/>
      <w:ind w:left="720"/>
    </w:pPr>
    <w:rPr>
      <w:rFonts w:ascii="Calibri" w:hAnsi="Calibri" w:cs="Arial Unicode MS"/>
      <w:color w:val="000000"/>
      <w:sz w:val="22"/>
      <w:szCs w:val="22"/>
      <w:u w:color="000000"/>
      <w:lang w:val="fr-FR"/>
    </w:rPr>
  </w:style>
  <w:style w:type="numbering" w:customStyle="1" w:styleId="ImportedStyle1">
    <w:name w:val="Imported Style 1"/>
    <w:pPr>
      <w:numPr>
        <w:numId w:val="1"/>
      </w:numPr>
    </w:pPr>
  </w:style>
  <w:style w:type="paragraph" w:styleId="Lgende">
    <w:name w:val="caption"/>
    <w:basedOn w:val="Normal"/>
    <w:next w:val="Normal"/>
    <w:uiPriority w:val="35"/>
    <w:unhideWhenUsed/>
    <w:qFormat/>
    <w:rsid w:val="00075FD7"/>
    <w:pPr>
      <w:spacing w:after="200"/>
    </w:pPr>
    <w:rPr>
      <w:i/>
      <w:iCs/>
      <w:color w:val="A7A7A7" w:themeColor="text2"/>
      <w:sz w:val="18"/>
      <w:szCs w:val="18"/>
    </w:rPr>
  </w:style>
  <w:style w:type="table" w:styleId="Grilledutableau">
    <w:name w:val="Table Grid"/>
    <w:basedOn w:val="TableauNormal"/>
    <w:uiPriority w:val="39"/>
    <w:rsid w:val="008B7B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8B7B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669</Words>
  <Characters>3681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1909</cp:lastModifiedBy>
  <cp:revision>15</cp:revision>
  <dcterms:created xsi:type="dcterms:W3CDTF">2021-12-15T11:39:00Z</dcterms:created>
  <dcterms:modified xsi:type="dcterms:W3CDTF">2021-12-15T12:35:00Z</dcterms:modified>
</cp:coreProperties>
</file>