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4.xml" ContentType="application/xml"/>
  <Override PartName="/customXml/itemProps3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Christopher Denny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chris.denny@utexas.edu  </w:t>
      </w:r>
      <w:r>
        <w:rPr>
          <w:b/>
          <w:bCs/>
          <w:sz w:val="28"/>
          <w:szCs w:val="28"/>
        </w:rPr>
        <w:t xml:space="preserve">| </w:t>
      </w:r>
      <w:r>
        <w:rPr>
          <w:sz w:val="22"/>
          <w:szCs w:val="22"/>
        </w:rPr>
        <w:t xml:space="preserve"> github.com/christodenny  </w:t>
      </w:r>
      <w:r>
        <w:rPr>
          <w:b/>
          <w:bCs/>
          <w:sz w:val="28"/>
          <w:szCs w:val="28"/>
        </w:rPr>
        <w:t xml:space="preserve">| </w:t>
      </w:r>
      <w:r>
        <w:rPr>
          <w:sz w:val="22"/>
          <w:szCs w:val="22"/>
        </w:rPr>
        <w:t xml:space="preserve"> http://www.linkedin.com/in/dennychristopher  </w:t>
      </w:r>
      <w:r>
        <w:rPr>
          <w:b/>
          <w:bCs/>
          <w:sz w:val="28"/>
          <w:szCs w:val="28"/>
        </w:rPr>
        <w:t xml:space="preserve">| </w:t>
      </w:r>
      <w:r>
        <w:rPr>
          <w:sz w:val="22"/>
          <w:szCs w:val="22"/>
        </w:rPr>
        <w:t xml:space="preserve"> (408) 981-2737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EDUCATION</w:t>
      </w:r>
      <w:r>
        <w:rPr>
          <w:sz w:val="22"/>
          <w:szCs w:val="22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tbl>
      <w:tblPr>
        <w:jc w:val="left"/>
        <w:tblInd w:w="1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094"/>
        <w:gridCol w:w="1695"/>
      </w:tblGrid>
      <w:tr>
        <w:trPr>
          <w:trHeight w:val="273" w:hRule="atLeast"/>
          <w:cantSplit w:val="false"/>
        </w:trPr>
        <w:tc>
          <w:tcPr>
            <w:tcW w:w="90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 University of Texas at Austin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May 2018</w:t>
            </w:r>
          </w:p>
        </w:tc>
      </w:tr>
    </w:tbl>
    <w:p>
      <w:pPr>
        <w:pStyle w:val="Default"/>
        <w:ind w:left="540" w:right="0" w:hanging="0"/>
        <w:rPr>
          <w:sz w:val="22"/>
          <w:szCs w:val="22"/>
        </w:rPr>
      </w:pPr>
      <w:r>
        <w:rPr>
          <w:sz w:val="22"/>
          <w:szCs w:val="22"/>
        </w:rPr>
        <w:t>B.S. in Computer Science, Turing Scholar</w:t>
      </w:r>
    </w:p>
    <w:p>
      <w:pPr>
        <w:pStyle w:val="Default"/>
        <w:ind w:left="540" w:right="0" w:hanging="0"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Thesis: </w:t>
      </w:r>
      <w:r>
        <w:rPr>
          <w:i/>
          <w:iCs/>
          <w:sz w:val="22"/>
          <w:szCs w:val="22"/>
        </w:rPr>
        <w:t>Mirovia - A Benchmarking Suite for Modern Heterogeneous Computing</w:t>
      </w:r>
    </w:p>
    <w:p>
      <w:pPr>
        <w:pStyle w:val="Default"/>
        <w:ind w:left="540" w:right="0" w:hanging="0"/>
        <w:rPr>
          <w:sz w:val="22"/>
          <w:szCs w:val="22"/>
        </w:rPr>
      </w:pPr>
      <w:r>
        <w:rPr>
          <w:sz w:val="22"/>
          <w:szCs w:val="22"/>
        </w:rPr>
        <w:t>GPA: 3.74</w:t>
      </w:r>
    </w:p>
    <w:p>
      <w:pPr>
        <w:pStyle w:val="Default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WORK EXPERIENCE</w:t>
      </w:r>
      <w:r>
        <w:rPr>
          <w:sz w:val="22"/>
          <w:szCs w:val="22"/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Drawbridge</w:t>
      </w:r>
      <w:r>
        <w:rPr>
          <w:sz w:val="22"/>
          <w:szCs w:val="22"/>
        </w:rPr>
        <w:t xml:space="preserve"> – S</w:t>
      </w:r>
      <w:r>
        <w:rPr>
          <w:sz w:val="22"/>
          <w:szCs w:val="22"/>
        </w:rPr>
        <w:t>an Mateo, CA</w:t>
      </w:r>
      <w:r>
        <w:rPr>
          <w:sz w:val="22"/>
          <w:szCs w:val="22"/>
        </w:rPr>
        <w:tab/>
        <w:tab/>
        <w:tab/>
        <w:tab/>
        <w:tab/>
        <w:tab/>
        <w:tab/>
        <w:tab/>
        <w:t xml:space="preserve">           </w:t>
      </w:r>
      <w:r>
        <w:rPr>
          <w:sz w:val="22"/>
          <w:szCs w:val="22"/>
        </w:rPr>
        <w:t>June</w:t>
      </w:r>
      <w:r>
        <w:rPr>
          <w:sz w:val="22"/>
          <w:szCs w:val="22"/>
        </w:rPr>
        <w:t xml:space="preserve"> 201</w:t>
      </w:r>
      <w:r>
        <w:rPr>
          <w:sz w:val="22"/>
          <w:szCs w:val="22"/>
        </w:rPr>
        <w:t>8</w:t>
      </w:r>
      <w:r>
        <w:rPr>
          <w:sz w:val="22"/>
          <w:szCs w:val="22"/>
        </w:rPr>
        <w:t xml:space="preserve"> – August 201</w:t>
      </w:r>
      <w:r>
        <w:rPr>
          <w:sz w:val="22"/>
          <w:szCs w:val="22"/>
        </w:rPr>
        <w:t>8</w:t>
      </w:r>
    </w:p>
    <w:p>
      <w:pPr>
        <w:pStyle w:val="Normal"/>
        <w:numPr>
          <w:ilvl w:val="0"/>
          <w:numId w:val="1"/>
        </w:numPr>
        <w:ind w:left="720" w:right="0" w:hanging="360"/>
        <w:rPr>
          <w:sz w:val="22"/>
          <w:szCs w:val="22"/>
        </w:rPr>
      </w:pPr>
      <w:r>
        <w:rPr>
          <w:sz w:val="22"/>
          <w:szCs w:val="22"/>
        </w:rPr>
        <w:t>Added filtering support to RichQuery API</w:t>
      </w:r>
    </w:p>
    <w:p>
      <w:pPr>
        <w:pStyle w:val="Normal"/>
        <w:numPr>
          <w:ilvl w:val="0"/>
          <w:numId w:val="1"/>
        </w:numPr>
        <w:ind w:left="720" w:right="0" w:hanging="360"/>
        <w:rPr>
          <w:sz w:val="22"/>
          <w:szCs w:val="22"/>
        </w:rPr>
      </w:pPr>
      <w:r>
        <w:rPr>
          <w:sz w:val="22"/>
          <w:szCs w:val="22"/>
        </w:rPr>
        <w:t>Porting web API to new framework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Facebook</w:t>
      </w:r>
      <w:r>
        <w:rPr>
          <w:sz w:val="22"/>
          <w:szCs w:val="22"/>
        </w:rPr>
        <w:t xml:space="preserve"> – Seattle, WA</w:t>
        <w:tab/>
        <w:tab/>
        <w:tab/>
        <w:tab/>
        <w:tab/>
        <w:tab/>
        <w:tab/>
        <w:tab/>
        <w:t xml:space="preserve">           May 2017 – August 2017</w:t>
      </w:r>
    </w:p>
    <w:p>
      <w:pPr>
        <w:pStyle w:val="Normal"/>
        <w:numPr>
          <w:ilvl w:val="0"/>
          <w:numId w:val="1"/>
        </w:numPr>
        <w:ind w:left="720" w:right="0" w:hanging="360"/>
        <w:rPr>
          <w:sz w:val="22"/>
          <w:szCs w:val="22"/>
        </w:rPr>
      </w:pPr>
      <w:r>
        <w:rPr>
          <w:sz w:val="22"/>
          <w:szCs w:val="22"/>
        </w:rPr>
        <w:t>Implemented batching server for internal service discovery infrastructure</w:t>
      </w:r>
    </w:p>
    <w:p>
      <w:pPr>
        <w:pStyle w:val="Normal"/>
        <w:numPr>
          <w:ilvl w:val="0"/>
          <w:numId w:val="1"/>
        </w:numPr>
        <w:ind w:left="720" w:right="0" w:hanging="360"/>
        <w:rPr>
          <w:sz w:val="22"/>
          <w:szCs w:val="22"/>
        </w:rPr>
      </w:pPr>
      <w:r>
        <w:rPr>
          <w:sz w:val="22"/>
          <w:szCs w:val="22"/>
        </w:rPr>
        <w:t>Mitigates service update requests during shard migrations</w:t>
      </w:r>
    </w:p>
    <w:p>
      <w:pPr>
        <w:pStyle w:val="Normal"/>
        <w:numPr>
          <w:ilvl w:val="0"/>
          <w:numId w:val="1"/>
        </w:numPr>
        <w:ind w:left="720" w:right="0" w:hanging="36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Reduces server load by 30%</w:t>
      </w:r>
    </w:p>
    <w:p>
      <w:pPr>
        <w:pStyle w:val="Normal"/>
        <w:ind w:left="0" w:right="0" w:hanging="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Square Inc</w:t>
      </w:r>
      <w:r>
        <w:rPr>
          <w:sz w:val="22"/>
          <w:szCs w:val="22"/>
        </w:rPr>
        <w:t xml:space="preserve"> – San Francisco, CA</w:t>
        <w:tab/>
        <w:tab/>
        <w:tab/>
        <w:tab/>
        <w:tab/>
        <w:tab/>
        <w:tab/>
        <w:t xml:space="preserve">           May 2016 – August 2016</w:t>
      </w:r>
    </w:p>
    <w:p>
      <w:pPr>
        <w:pStyle w:val="Normal"/>
        <w:numPr>
          <w:ilvl w:val="0"/>
          <w:numId w:val="1"/>
        </w:numPr>
        <w:ind w:left="720" w:right="0" w:hanging="360"/>
        <w:rPr>
          <w:sz w:val="22"/>
          <w:szCs w:val="22"/>
        </w:rPr>
      </w:pPr>
      <w:r>
        <w:rPr>
          <w:sz w:val="22"/>
          <w:szCs w:val="22"/>
        </w:rPr>
        <w:t>Created Certigo, command line utility to dump TLS cer</w:t>
      </w:r>
      <w:bookmarkStart w:id="0" w:name="_GoBack"/>
      <w:bookmarkEnd w:id="0"/>
      <w:r>
        <w:rPr>
          <w:sz w:val="22"/>
          <w:szCs w:val="22"/>
        </w:rPr>
        <w:t>tificate information - github.com/square/certigo</w:t>
      </w:r>
    </w:p>
    <w:p>
      <w:pPr>
        <w:pStyle w:val="Normal"/>
        <w:numPr>
          <w:ilvl w:val="0"/>
          <w:numId w:val="1"/>
        </w:numPr>
        <w:ind w:left="720" w:right="0" w:hanging="360"/>
        <w:rPr>
          <w:sz w:val="22"/>
          <w:szCs w:val="22"/>
        </w:rPr>
      </w:pPr>
      <w:r>
        <w:rPr>
          <w:sz w:val="22"/>
          <w:szCs w:val="22"/>
        </w:rPr>
        <w:t>Created Sharkey, service to automate OpenSSH certificate security - github.com/square/sharkey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Thomson Reuters</w:t>
      </w:r>
      <w:r>
        <w:rPr>
          <w:sz w:val="22"/>
          <w:szCs w:val="22"/>
        </w:rPr>
        <w:t xml:space="preserve"> - Carrollton, TX</w:t>
        <w:tab/>
        <w:tab/>
        <w:tab/>
        <w:tab/>
        <w:tab/>
        <w:tab/>
        <w:tab/>
        <w:t xml:space="preserve">            June 2015 - August 2015</w:t>
      </w:r>
    </w:p>
    <w:p>
      <w:pPr>
        <w:pStyle w:val="Normal"/>
        <w:numPr>
          <w:ilvl w:val="0"/>
          <w:numId w:val="1"/>
        </w:numPr>
        <w:ind w:left="720" w:right="0" w:hanging="360"/>
        <w:rPr>
          <w:sz w:val="22"/>
          <w:szCs w:val="22"/>
        </w:rPr>
      </w:pPr>
      <w:r>
        <w:rPr>
          <w:sz w:val="22"/>
          <w:szCs w:val="22"/>
        </w:rPr>
        <w:t>Set up .NET testing framework for use in continuous integration test suites</w:t>
      </w:r>
    </w:p>
    <w:p>
      <w:pPr>
        <w:pStyle w:val="Normal"/>
        <w:numPr>
          <w:ilvl w:val="0"/>
          <w:numId w:val="1"/>
        </w:numPr>
        <w:ind w:left="720" w:right="0" w:hanging="360"/>
        <w:rPr>
          <w:sz w:val="22"/>
          <w:szCs w:val="22"/>
        </w:rPr>
      </w:pPr>
      <w:r>
        <w:rPr>
          <w:sz w:val="22"/>
          <w:szCs w:val="22"/>
        </w:rPr>
        <w:t>Created end to end integration tests using this framework for Thomson Reuters website</w:t>
      </w:r>
    </w:p>
    <w:p>
      <w:pPr>
        <w:pStyle w:val="Normal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PROJECTS</w:t>
      </w:r>
      <w:r>
        <w:rPr>
          <w:sz w:val="22"/>
          <w:szCs w:val="22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tbl>
      <w:tblPr>
        <w:jc w:val="left"/>
        <w:tblInd w:w="1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092"/>
        <w:gridCol w:w="1696"/>
      </w:tblGrid>
      <w:tr>
        <w:trPr>
          <w:trHeight w:val="273" w:hRule="atLeast"/>
          <w:cantSplit w:val="false"/>
        </w:trPr>
        <w:tc>
          <w:tcPr>
            <w:tcW w:w="90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i/>
                <w:i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Tinder Plus</w:t>
            </w:r>
            <w:r>
              <w:rPr>
                <w:sz w:val="22"/>
                <w:szCs w:val="22"/>
              </w:rPr>
              <w:t xml:space="preserve"> - </w:t>
            </w:r>
            <w:r>
              <w:rPr>
                <w:i/>
                <w:iCs/>
                <w:sz w:val="22"/>
                <w:szCs w:val="22"/>
              </w:rPr>
              <w:t>HackMIT (iOS plugin)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Fall 2015</w:t>
            </w:r>
          </w:p>
        </w:tc>
      </w:tr>
      <w:tr>
        <w:trPr>
          <w:trHeight w:val="273" w:hRule="atLeast"/>
          <w:cantSplit w:val="false"/>
        </w:trPr>
        <w:tc>
          <w:tcPr>
            <w:tcW w:w="1078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  <w:ind w:left="720" w:right="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Learns user dating preferences through Clarifai image processing and neural networks</w:t>
            </w:r>
          </w:p>
        </w:tc>
      </w:tr>
      <w:tr>
        <w:trPr>
          <w:trHeight w:val="259" w:hRule="atLeast"/>
          <w:cantSplit w:val="false"/>
        </w:trPr>
        <w:tc>
          <w:tcPr>
            <w:tcW w:w="1078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Automates and enhances user experience on the popular dating app Tinder</w:t>
            </w:r>
          </w:p>
        </w:tc>
      </w:tr>
      <w:tr>
        <w:trPr>
          <w:cantSplit w:val="false"/>
        </w:trPr>
        <w:tc>
          <w:tcPr>
            <w:tcW w:w="1078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Placed top ten of all hacks submitted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1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092"/>
        <w:gridCol w:w="1696"/>
      </w:tblGrid>
      <w:tr>
        <w:trPr>
          <w:trHeight w:val="273" w:hRule="atLeast"/>
          <w:cantSplit w:val="false"/>
        </w:trPr>
        <w:tc>
          <w:tcPr>
            <w:tcW w:w="90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i/>
                <w:i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Hot Jobs</w:t>
            </w:r>
            <w:r>
              <w:rPr>
                <w:i/>
                <w:iCs/>
                <w:sz w:val="22"/>
                <w:szCs w:val="22"/>
              </w:rPr>
              <w:t xml:space="preserve"> - HackDFW (Android App)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2015</w:t>
            </w:r>
          </w:p>
        </w:tc>
      </w:tr>
      <w:tr>
        <w:trPr>
          <w:trHeight w:val="259" w:hRule="atLeast"/>
          <w:cantSplit w:val="false"/>
        </w:trPr>
        <w:tc>
          <w:tcPr>
            <w:tcW w:w="1078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Pings Bureau of Labor and Statistics with user keyword queries</w:t>
            </w:r>
          </w:p>
        </w:tc>
      </w:tr>
      <w:tr>
        <w:trPr>
          <w:cantSplit w:val="false"/>
        </w:trPr>
        <w:tc>
          <w:tcPr>
            <w:tcW w:w="1078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Parses returned JSON and displays available jobs as a heat map over the US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1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092"/>
        <w:gridCol w:w="1696"/>
      </w:tblGrid>
      <w:tr>
        <w:trPr>
          <w:trHeight w:val="273" w:hRule="atLeast"/>
          <w:cantSplit w:val="false"/>
        </w:trPr>
        <w:tc>
          <w:tcPr>
            <w:tcW w:w="90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i/>
                <w:i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PushTV</w:t>
            </w:r>
            <w:r>
              <w:rPr>
                <w:b/>
                <w:i/>
                <w:iCs/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- HackTX (Email Management App)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Fall 2014</w:t>
            </w:r>
          </w:p>
        </w:tc>
      </w:tr>
      <w:tr>
        <w:trPr>
          <w:trHeight w:val="259" w:hRule="atLeast"/>
          <w:cantSplit w:val="false"/>
        </w:trPr>
        <w:tc>
          <w:tcPr>
            <w:tcW w:w="1078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TV notification system for incoming emails</w:t>
            </w:r>
          </w:p>
        </w:tc>
      </w:tr>
      <w:tr>
        <w:trPr>
          <w:cantSplit w:val="false"/>
        </w:trPr>
        <w:tc>
          <w:tcPr>
            <w:tcW w:w="1078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Interacts with emails using LeapMotion hand gestures</w:t>
            </w:r>
          </w:p>
        </w:tc>
      </w:tr>
    </w:tbl>
    <w:p>
      <w:pPr>
        <w:pStyle w:val="Normal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LANGUAGES AND FRAMEWORKS</w:t>
      </w:r>
      <w:r>
        <w:rPr>
          <w:sz w:val="22"/>
          <w:szCs w:val="22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Proficient</w:t>
      </w:r>
    </w:p>
    <w:p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Java, C, C++, Python, Golang</w:t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Exposure</w:t>
      </w:r>
      <w:r>
        <w:rPr>
          <w:sz w:val="22"/>
          <w:szCs w:val="22"/>
        </w:rPr>
        <w:tab/>
        <w:tab/>
        <w:tab/>
        <w:tab/>
        <w:tab/>
        <w:tab/>
        <w:tab/>
        <w:tab/>
      </w:r>
    </w:p>
    <w:p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C#, MySQL, PHP, HTML, JavaScript, and CSS</w:t>
        <w:tab/>
        <w:tab/>
        <w:tab/>
        <w:tab/>
      </w:r>
    </w:p>
    <w:p>
      <w:pPr>
        <w:pStyle w:val="Normal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LEADERSHIP EXPERIENCE AND ACTIVITIES</w:t>
      </w:r>
      <w:r>
        <w:rPr>
          <w:sz w:val="22"/>
          <w:szCs w:val="22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>UTCS Ambassadors</w:t>
      </w:r>
      <w:r>
        <w:rPr>
          <w:sz w:val="22"/>
          <w:szCs w:val="22"/>
        </w:rPr>
        <w:tab/>
        <w:tab/>
        <w:tab/>
        <w:tab/>
        <w:tab/>
        <w:tab/>
        <w:tab/>
        <w:tab/>
        <w:tab/>
        <w:tab/>
        <w:tab/>
        <w:t xml:space="preserve">      2016 - </w:t>
      </w:r>
      <w:r>
        <w:rPr>
          <w:sz w:val="22"/>
          <w:szCs w:val="22"/>
        </w:rPr>
        <w:t>2018</w:t>
      </w:r>
    </w:p>
    <w:p>
      <w:pPr>
        <w:pStyle w:val="Normal"/>
        <w:numPr>
          <w:ilvl w:val="0"/>
          <w:numId w:val="2"/>
        </w:numPr>
        <w:ind w:left="720" w:right="0" w:hanging="360"/>
        <w:rPr>
          <w:sz w:val="22"/>
          <w:szCs w:val="22"/>
        </w:rPr>
      </w:pPr>
      <w:r>
        <w:rPr>
          <w:sz w:val="22"/>
          <w:szCs w:val="22"/>
        </w:rPr>
        <w:t>Give tours of UT computer science department to prospective freshmen</w:t>
      </w:r>
    </w:p>
    <w:p>
      <w:pPr>
        <w:pStyle w:val="Normal"/>
        <w:numPr>
          <w:ilvl w:val="0"/>
          <w:numId w:val="2"/>
        </w:numPr>
        <w:ind w:left="720" w:right="0" w:hanging="360"/>
        <w:rPr>
          <w:sz w:val="22"/>
          <w:szCs w:val="22"/>
        </w:rPr>
      </w:pPr>
      <w:r>
        <w:rPr>
          <w:sz w:val="22"/>
          <w:szCs w:val="22"/>
        </w:rPr>
        <w:t>Answer student questions about college life or Computer Science at UT</w:t>
      </w:r>
    </w:p>
    <w:sectPr>
      <w:type w:val="nextPage"/>
      <w:pgSz w:w="12240" w:h="15840"/>
      <w:pgMar w:left="720" w:right="720" w:header="0" w:top="864" w:footer="0" w:bottom="86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Eras Bold ITC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 w:val="fals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 w:val="fals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 w:val="fals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szCs w:val="22"/>
        <w:lang w:val="en-US" w:eastAsia="en-US" w:bidi="ar-SA"/>
      </w:rPr>
    </w:rPrDefault>
    <w:pPrDefault>
      <w:pPr/>
    </w:pPrDefault>
  </w:docDefaults>
  <w:latentStyles w:defUnhideWhenUsed="1" w:count="276" w:defQFormat="0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footer"/>
    <w:lsdException w:qFormat="1" w:uiPriority="35" w:name="caption"/>
    <w:lsdException w:qFormat="1" w:unhideWhenUsed="0" w:uiPriority="10" w:semiHidden="0" w:name="Title"/>
    <w:lsdException w:uiPriority="1" w:name="Default Paragraph Font"/>
    <w:lsdException w:qFormat="1" w:unhideWhenUsed="0" w:uiPriority="11" w:semiHidden="0" w:name="Subtitle"/>
    <w:lsdException w:uiPriority="0" w:name="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59" w:semiHidden="0" w:name="Table Grid"/>
    <w:lsdException w:unhideWhenUsed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name="Revision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  <w:lsdException w:qFormat="1" w:unhideWhenUsed="0" w:uiPriority="19" w:semiHidden="0" w:name="Subtle Emphasis"/>
    <w:lsdException w:qFormat="1" w:unhideWhenUsed="0" w:uiPriority="21" w:semiHidden="0" w:name="Intense Emphasis"/>
    <w:lsdException w:qFormat="1" w:unhideWhenUsed="0" w:uiPriority="31" w:semiHidden="0" w:name="Subtle Reference"/>
    <w:lsdException w:qFormat="1" w:unhideWhenUsed="0" w:uiPriority="32" w:semiHidden="0" w:name="Intense Reference"/>
    <w:lsdException w:qFormat="1" w:unhideWhenUsed="0" w:uiPriority="33" w:semiHidden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154a8"/>
    <w:pPr>
      <w:widowControl/>
      <w:suppressAutoHyphens w:val="true"/>
      <w:bidi w:val="0"/>
      <w:spacing w:lineRule="auto" w:line="24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InternetLink" w:customStyle="1">
    <w:name w:val="Internet Link"/>
    <w:rsid w:val="00b432d4"/>
    <w:basedOn w:val="DefaultParagraphFont"/>
    <w:rPr>
      <w:color w:val="0000FF"/>
      <w:u w:val="single"/>
      <w:lang w:val="uz-Cyrl-UZ" w:eastAsia="uz-Cyrl-UZ" w:bidi="uz-Cyrl-UZ"/>
    </w:rPr>
  </w:style>
  <w:style w:type="character" w:styleId="FooterChar" w:customStyle="1">
    <w:name w:val="Footer Char"/>
    <w:qFormat/>
    <w:link w:val="Footer"/>
    <w:rsid w:val="00b432d4"/>
    <w:basedOn w:val="DefaultParagraphFont"/>
    <w:rPr>
      <w:rFonts w:ascii="Times New Roman" w:hAnsi="Times New Roman" w:eastAsia="Times New Roman" w:cs="Times New Roman"/>
      <w:sz w:val="24"/>
      <w:szCs w:val="24"/>
    </w:rPr>
  </w:style>
  <w:style w:type="character" w:styleId="BalloonTextChar" w:customStyle="1">
    <w:name w:val="Balloon Text Char"/>
    <w:uiPriority w:val="99"/>
    <w:qFormat/>
    <w:semiHidden/>
    <w:link w:val="BalloonText"/>
    <w:rsid w:val="00f56224"/>
    <w:basedOn w:val="DefaultParagraphFont"/>
    <w:rPr>
      <w:rFonts w:ascii="Tahoma" w:hAnsi="Tahoma" w:eastAsia="Times New Roman" w:cs="Tahoma"/>
      <w:sz w:val="16"/>
      <w:szCs w:val="16"/>
    </w:rPr>
  </w:style>
  <w:style w:type="character" w:styleId="ListLabel1" w:customStyle="1">
    <w:name w:val="ListLabel 1"/>
    <w:qFormat/>
    <w:rsid w:val="000f52c9"/>
    <w:rPr>
      <w:rFonts w:cs="Courier New"/>
    </w:rPr>
  </w:style>
  <w:style w:type="character" w:styleId="ListLabel2" w:customStyle="1">
    <w:name w:val="ListLabel 2"/>
    <w:qFormat/>
    <w:rsid w:val="000f52c9"/>
    <w:rPr>
      <w:sz w:val="21"/>
      <w:szCs w:val="21"/>
    </w:rPr>
  </w:style>
  <w:style w:type="character" w:styleId="ListLabel3" w:customStyle="1">
    <w:name w:val="ListLabel 3"/>
    <w:qFormat/>
    <w:rsid w:val="000f52c9"/>
    <w:rPr>
      <w:sz w:val="20"/>
    </w:rPr>
  </w:style>
  <w:style w:type="character" w:styleId="Bullets" w:customStyle="1">
    <w:name w:val="Bullets"/>
    <w:qFormat/>
    <w:rsid w:val="000f52c9"/>
    <w:rPr>
      <w:rFonts w:ascii="OpenSymbol" w:hAnsi="OpenSymbol" w:eastAsia="OpenSymbol" w:cs="OpenSymbol"/>
    </w:rPr>
  </w:style>
  <w:style w:type="character" w:styleId="ListLabel4" w:customStyle="1">
    <w:name w:val="ListLabel 4"/>
    <w:qFormat/>
    <w:rsid w:val="000f52c9"/>
    <w:rPr>
      <w:rFonts w:cs="Symbol"/>
      <w:sz w:val="20"/>
    </w:rPr>
  </w:style>
  <w:style w:type="character" w:styleId="ListLabel5" w:customStyle="1">
    <w:name w:val="ListLabel 5"/>
    <w:qFormat/>
    <w:rsid w:val="000f52c9"/>
    <w:rPr>
      <w:rFonts w:cs="Courier New"/>
    </w:rPr>
  </w:style>
  <w:style w:type="character" w:styleId="ListLabel6" w:customStyle="1">
    <w:name w:val="ListLabel 6"/>
    <w:qFormat/>
    <w:rsid w:val="000f52c9"/>
    <w:rPr>
      <w:rFonts w:cs="Wingdings"/>
    </w:rPr>
  </w:style>
  <w:style w:type="character" w:styleId="ListLabel7" w:customStyle="1">
    <w:name w:val="ListLabel 7"/>
    <w:qFormat/>
    <w:rsid w:val="000f52c9"/>
    <w:rPr>
      <w:rFonts w:cs="Symbol"/>
    </w:rPr>
  </w:style>
  <w:style w:type="character" w:styleId="ListLabel8" w:customStyle="1">
    <w:name w:val="ListLabel 8"/>
    <w:qFormat/>
    <w:rsid w:val="000f52c9"/>
    <w:rPr>
      <w:rFonts w:cs="Symbol"/>
      <w:sz w:val="20"/>
    </w:rPr>
  </w:style>
  <w:style w:type="character" w:styleId="ListLabel9" w:customStyle="1">
    <w:name w:val="ListLabel 9"/>
    <w:qFormat/>
    <w:rsid w:val="000f52c9"/>
    <w:rPr>
      <w:rFonts w:cs="Courier New"/>
    </w:rPr>
  </w:style>
  <w:style w:type="character" w:styleId="ListLabel10" w:customStyle="1">
    <w:name w:val="ListLabel 10"/>
    <w:qFormat/>
    <w:rsid w:val="000f52c9"/>
    <w:rPr>
      <w:rFonts w:cs="Wingdings"/>
    </w:rPr>
  </w:style>
  <w:style w:type="character" w:styleId="ListLabel11" w:customStyle="1">
    <w:name w:val="ListLabel 11"/>
    <w:qFormat/>
    <w:rsid w:val="000f52c9"/>
    <w:rPr>
      <w:rFonts w:cs="Symbol"/>
    </w:rPr>
  </w:style>
  <w:style w:type="character" w:styleId="ListLabel12" w:customStyle="1">
    <w:name w:val="ListLabel 12"/>
    <w:qFormat/>
    <w:rsid w:val="000f52c9"/>
    <w:rPr>
      <w:rFonts w:cs="Symbol"/>
      <w:sz w:val="20"/>
    </w:rPr>
  </w:style>
  <w:style w:type="character" w:styleId="ListLabel13" w:customStyle="1">
    <w:name w:val="ListLabel 13"/>
    <w:qFormat/>
    <w:rsid w:val="000f52c9"/>
    <w:rPr>
      <w:rFonts w:cs="Courier New"/>
    </w:rPr>
  </w:style>
  <w:style w:type="character" w:styleId="ListLabel14" w:customStyle="1">
    <w:name w:val="ListLabel 14"/>
    <w:qFormat/>
    <w:rsid w:val="000f52c9"/>
    <w:rPr>
      <w:rFonts w:cs="Wingdings"/>
    </w:rPr>
  </w:style>
  <w:style w:type="character" w:styleId="ListLabel15" w:customStyle="1">
    <w:name w:val="ListLabel 15"/>
    <w:qFormat/>
    <w:rsid w:val="000f52c9"/>
    <w:rPr>
      <w:rFonts w:cs="Symbol"/>
    </w:rPr>
  </w:style>
  <w:style w:type="character" w:styleId="ListLabel16" w:customStyle="1">
    <w:name w:val="ListLabel 16"/>
    <w:qFormat/>
    <w:rsid w:val="000f52c9"/>
    <w:rPr>
      <w:rFonts w:cs="Symbol"/>
      <w:sz w:val="20"/>
    </w:rPr>
  </w:style>
  <w:style w:type="character" w:styleId="ListLabel17" w:customStyle="1">
    <w:name w:val="ListLabel 17"/>
    <w:qFormat/>
    <w:rsid w:val="000f52c9"/>
    <w:rPr>
      <w:rFonts w:cs="Courier New"/>
    </w:rPr>
  </w:style>
  <w:style w:type="character" w:styleId="ListLabel18" w:customStyle="1">
    <w:name w:val="ListLabel 18"/>
    <w:qFormat/>
    <w:rsid w:val="000f52c9"/>
    <w:rPr>
      <w:rFonts w:cs="Wingdings"/>
    </w:rPr>
  </w:style>
  <w:style w:type="character" w:styleId="ListLabel19" w:customStyle="1">
    <w:name w:val="ListLabel 19"/>
    <w:qFormat/>
    <w:rsid w:val="000f52c9"/>
    <w:rPr>
      <w:rFonts w:cs="Symbol"/>
    </w:rPr>
  </w:style>
  <w:style w:type="character" w:styleId="ListLabel20" w:customStyle="1">
    <w:name w:val="ListLabel 20"/>
    <w:qFormat/>
    <w:rsid w:val="000f52c9"/>
    <w:rPr>
      <w:rFonts w:cs="Symbol"/>
      <w:b w:val="false"/>
      <w:sz w:val="22"/>
    </w:rPr>
  </w:style>
  <w:style w:type="character" w:styleId="ListLabel21" w:customStyle="1">
    <w:name w:val="ListLabel 21"/>
    <w:qFormat/>
    <w:rsid w:val="000f52c9"/>
    <w:rPr>
      <w:rFonts w:cs="Courier New"/>
    </w:rPr>
  </w:style>
  <w:style w:type="character" w:styleId="ListLabel22" w:customStyle="1">
    <w:name w:val="ListLabel 22"/>
    <w:qFormat/>
    <w:rsid w:val="000f52c9"/>
    <w:rPr>
      <w:rFonts w:cs="Wingdings"/>
    </w:rPr>
  </w:style>
  <w:style w:type="character" w:styleId="ListLabel23" w:customStyle="1">
    <w:name w:val="ListLabel 23"/>
    <w:qFormat/>
    <w:rsid w:val="000f52c9"/>
    <w:rPr>
      <w:rFonts w:cs="Symbol"/>
    </w:rPr>
  </w:style>
  <w:style w:type="character" w:styleId="ListLabel24" w:customStyle="1">
    <w:name w:val="ListLabel 24"/>
    <w:qFormat/>
    <w:rPr>
      <w:rFonts w:cs="Symbol"/>
      <w:b w:val="false"/>
      <w:sz w:val="22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Symbol"/>
      <w:b w:val="false"/>
      <w:sz w:val="22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  <w:b w:val="false"/>
      <w:sz w:val="22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  <w:b w:val="false"/>
      <w:sz w:val="22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  <w:b w:val="false"/>
      <w:sz w:val="22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  <w:b w:val="false"/>
      <w:sz w:val="22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  <w:b w:val="false"/>
      <w:sz w:val="22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  <w:b w:val="false"/>
      <w:sz w:val="22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b w:val="false"/>
      <w:sz w:val="22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rPr>
      <w:rFonts w:cs="Symbol"/>
      <w:b w:val="false"/>
      <w:sz w:val="22"/>
    </w:rPr>
  </w:style>
  <w:style w:type="character" w:styleId="ListLabel91">
    <w:name w:val="ListLabel 91"/>
    <w:rPr>
      <w:rFonts w:cs="Courier New"/>
    </w:rPr>
  </w:style>
  <w:style w:type="character" w:styleId="ListLabel92">
    <w:name w:val="ListLabel 92"/>
    <w:rPr>
      <w:rFonts w:cs="Wingdings"/>
    </w:rPr>
  </w:style>
  <w:style w:type="character" w:styleId="ListLabel93">
    <w:name w:val="ListLabel 93"/>
    <w:rPr>
      <w:rFonts w:cs="Symbol"/>
    </w:rPr>
  </w:style>
  <w:style w:type="character" w:styleId="ListLabel94">
    <w:name w:val="ListLabel 94"/>
    <w:rPr>
      <w:rFonts w:cs="Symbol"/>
      <w:b w:val="false"/>
      <w:sz w:val="22"/>
    </w:rPr>
  </w:style>
  <w:style w:type="character" w:styleId="ListLabel95">
    <w:name w:val="ListLabel 95"/>
    <w:rPr>
      <w:rFonts w:cs="Courier New"/>
    </w:rPr>
  </w:style>
  <w:style w:type="character" w:styleId="ListLabel96">
    <w:name w:val="ListLabel 96"/>
    <w:rPr>
      <w:rFonts w:cs="Wingdings"/>
    </w:rPr>
  </w:style>
  <w:style w:type="character" w:styleId="ListLabel97">
    <w:name w:val="ListLabel 97"/>
    <w:rPr>
      <w:rFonts w:cs="Symbol"/>
    </w:rPr>
  </w:style>
  <w:style w:type="paragraph" w:styleId="Heading" w:customStyle="1">
    <w:name w:val="Heading"/>
    <w:qFormat/>
    <w:rsid w:val="000f52c9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rsid w:val="000f52c9"/>
    <w:basedOn w:val="Normal"/>
    <w:pPr>
      <w:spacing w:lineRule="auto" w:line="288" w:before="0" w:after="140"/>
    </w:pPr>
    <w:rPr/>
  </w:style>
  <w:style w:type="paragraph" w:styleId="List">
    <w:name w:val="List"/>
    <w:rsid w:val="000f52c9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qFormat/>
    <w:rsid w:val="000f52c9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f52c9"/>
    <w:basedOn w:val="Normal"/>
    <w:pPr>
      <w:suppressLineNumbers/>
      <w:spacing w:before="120" w:after="120"/>
    </w:pPr>
    <w:rPr>
      <w:rFonts w:cs="FreeSans"/>
      <w:i/>
      <w:iCs/>
    </w:rPr>
  </w:style>
  <w:style w:type="paragraph" w:styleId="SectionTitle" w:customStyle="1">
    <w:name w:val="Section Title"/>
    <w:qFormat/>
    <w:rsid w:val="002154a8"/>
    <w:basedOn w:val="Normal"/>
    <w:next w:val="Normal"/>
    <w:pPr>
      <w:pBdr>
        <w:top w:val="nil"/>
        <w:left w:val="nil"/>
        <w:bottom w:val="single" w:sz="18" w:space="1" w:color="00000A"/>
        <w:right w:val="nil"/>
      </w:pBdr>
    </w:pPr>
    <w:rPr>
      <w:rFonts w:ascii="Eras Bold ITC" w:hAnsi="Eras Bold ITC"/>
      <w:sz w:val="40"/>
      <w:szCs w:val="40"/>
    </w:rPr>
  </w:style>
  <w:style w:type="paragraph" w:styleId="Default" w:customStyle="1">
    <w:name w:val="Default"/>
    <w:qFormat/>
    <w:rsid w:val="002154a8"/>
    <w:pPr>
      <w:widowControl/>
      <w:suppressAutoHyphens w:val="true"/>
      <w:bidi w:val="0"/>
      <w:spacing w:lineRule="auto" w:line="24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ListParagraph">
    <w:name w:val="List Paragraph"/>
    <w:uiPriority w:val="34"/>
    <w:qFormat/>
    <w:rsid w:val="002154a8"/>
    <w:basedOn w:val="Normal"/>
    <w:pPr>
      <w:spacing w:before="0" w:after="0"/>
      <w:ind w:left="720" w:right="0" w:hanging="0"/>
      <w:contextualSpacing/>
    </w:pPr>
    <w:rPr/>
  </w:style>
  <w:style w:type="paragraph" w:styleId="Footer">
    <w:name w:val="Footer"/>
    <w:link w:val="FooterChar"/>
    <w:rsid w:val="00b432d4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uiPriority w:val="99"/>
    <w:qFormat/>
    <w:semiHidden/>
    <w:unhideWhenUsed/>
    <w:link w:val="BalloonTextChar"/>
    <w:rsid w:val="00f56224"/>
    <w:basedOn w:val="Normal"/>
    <w:pPr/>
    <w:rPr>
      <w:rFonts w:ascii="Tahoma" w:hAnsi="Tahoma" w:cs="Tahoma"/>
      <w:sz w:val="16"/>
      <w:szCs w:val="16"/>
    </w:rPr>
  </w:style>
  <w:style w:type="paragraph" w:styleId="TableContents" w:customStyle="1">
    <w:name w:val="Table Contents"/>
    <w:qFormat/>
    <w:rsid w:val="000f52c9"/>
    <w:basedOn w:val="Normal"/>
    <w:pPr/>
    <w:rPr/>
  </w:style>
  <w:style w:type="paragraph" w:styleId="TableHeading" w:customStyle="1">
    <w:name w:val="Table Heading"/>
    <w:qFormat/>
    <w:basedOn w:val="TableContents"/>
    <w:pPr/>
    <w:rPr/>
  </w:style>
  <w:style w:type="numbering" w:styleId="NoList" w:default="1">
    <w:name w:val="No List"/>
    <w:uiPriority w:val="99"/>
    <w:qFormat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0451b"/>
    <w:pPr>
      <w:spacing w:lineRule="auto" w:line="24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4703468DD0F46AF16CBB0B48E6563" ma:contentTypeVersion="0" ma:contentTypeDescription="Create a new document." ma:contentTypeScope="" ma:versionID="e63bdc1d7b694621a829f0ce620a54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048D10BB-AA24-4986-AF7A-8F857ECBE1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809A98-6D44-BD44-B5A7-AF9864DCA0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2016-07-15T00:06:00Z</dcterms:created>
  <dc:creator>Christopher Denny</dc:creator>
  <dc:language>en-US</dc:language>
  <cp:lastPrinted>2015-08-04T23:45:00Z</cp:lastPrinted>
  <dcterms:modified xsi:type="dcterms:W3CDTF">2017-09-12T01:18:48Z</dcterms:modified>
  <cp:revision>7</cp:revision>
  <dc:title>MASTER Resume Template - Fall 2013</dc:title>
</cp:coreProperties>
</file>