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58D4" w14:textId="77777777" w:rsidR="0029224E" w:rsidRDefault="0029224E"/>
    <w:tbl>
      <w:tblPr>
        <w:tblStyle w:val="a"/>
        <w:tblW w:w="1018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85"/>
      </w:tblGrid>
      <w:tr w:rsidR="0029224E" w14:paraId="58BE5928" w14:textId="77777777">
        <w:trPr>
          <w:trHeight w:val="165"/>
        </w:trPr>
        <w:tc>
          <w:tcPr>
            <w:tcW w:w="10185" w:type="dxa"/>
            <w:shd w:val="clear" w:color="auto" w:fill="D9D9D9"/>
          </w:tcPr>
          <w:p w14:paraId="273288FF" w14:textId="77777777" w:rsidR="0029224E" w:rsidRDefault="006919B7">
            <w:pPr>
              <w:tabs>
                <w:tab w:val="left" w:pos="1035"/>
              </w:tabs>
              <w:ind w:left="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Criteris D'avaluació:  Aquesta pràctica val 2 punts sobre la nota final de la UF</w:t>
            </w:r>
          </w:p>
        </w:tc>
      </w:tr>
      <w:tr w:rsidR="0029224E" w14:paraId="1FEE1810" w14:textId="77777777">
        <w:trPr>
          <w:trHeight w:val="450"/>
        </w:trPr>
        <w:tc>
          <w:tcPr>
            <w:tcW w:w="10185" w:type="dxa"/>
            <w:shd w:val="clear" w:color="auto" w:fill="FFFFFF"/>
          </w:tcPr>
          <w:p w14:paraId="196F280E" w14:textId="77777777" w:rsidR="0029224E" w:rsidRDefault="0029224E">
            <w:pPr>
              <w:tabs>
                <w:tab w:val="left" w:pos="1035"/>
              </w:tabs>
              <w:ind w:left="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  <w:p w14:paraId="5860505D" w14:textId="77777777" w:rsidR="0029224E" w:rsidRDefault="006919B7">
            <w:pPr>
              <w:tabs>
                <w:tab w:val="left" w:pos="1035"/>
                <w:tab w:val="right" w:pos="9130"/>
              </w:tabs>
              <w:ind w:left="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les puntuacions estan indicades a cada pregunta</w:t>
            </w:r>
          </w:p>
          <w:p w14:paraId="01F7F13B" w14:textId="77777777" w:rsidR="0029224E" w:rsidRDefault="0029224E">
            <w:pPr>
              <w:tabs>
                <w:tab w:val="left" w:pos="1035"/>
                <w:tab w:val="right" w:pos="9130"/>
              </w:tabs>
              <w:ind w:left="80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0C1DD710" w14:textId="77777777" w:rsidR="0029224E" w:rsidRDefault="0029224E">
      <w:pPr>
        <w:spacing w:line="276" w:lineRule="auto"/>
        <w:rPr>
          <w:b/>
          <w:sz w:val="28"/>
          <w:szCs w:val="28"/>
        </w:rPr>
      </w:pPr>
    </w:p>
    <w:p w14:paraId="6FD04299" w14:textId="77777777" w:rsidR="0029224E" w:rsidRDefault="006919B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Pràctica 3 - Proves Unitàries</w:t>
      </w:r>
    </w:p>
    <w:p w14:paraId="2397D3DB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L'objectiu d'aquesta pràctica és dur a terme proves unitàries de codi sobre una llibreria pròpia, determinant i llistant els casos de prova i utilitzant les eines de depuració i testeig que proporciona l'IDE NetBeans.</w:t>
      </w:r>
    </w:p>
    <w:p w14:paraId="12A73E2C" w14:textId="77777777" w:rsidR="0029224E" w:rsidRDefault="0029224E">
      <w:pPr>
        <w:spacing w:before="240"/>
        <w:jc w:val="both"/>
        <w:rPr>
          <w:sz w:val="22"/>
          <w:szCs w:val="22"/>
        </w:rPr>
      </w:pPr>
    </w:p>
    <w:p w14:paraId="3508C7A5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A) Creació d'un projecte a partir de</w:t>
      </w:r>
      <w:r>
        <w:rPr>
          <w:sz w:val="22"/>
          <w:szCs w:val="22"/>
        </w:rPr>
        <w:t>l següent codi</w:t>
      </w:r>
    </w:p>
    <w:p w14:paraId="2CDFDE7B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</w:t>
      </w:r>
    </w:p>
    <w:p w14:paraId="2366F0D9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To change this template, choose Tools | Templates</w:t>
      </w:r>
    </w:p>
    <w:p w14:paraId="3F327858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and open the template in the editor.</w:t>
      </w:r>
    </w:p>
    <w:p w14:paraId="0E3F94B3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*/</w:t>
      </w:r>
    </w:p>
    <w:p w14:paraId="38384A81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package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myutils;</w:t>
      </w:r>
    </w:p>
    <w:p w14:paraId="628F0889" w14:textId="77777777" w:rsidR="0029224E" w:rsidRDefault="0029224E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24474929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/**</w:t>
      </w:r>
    </w:p>
    <w:p w14:paraId="5DCE781E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</w:t>
      </w:r>
    </w:p>
    <w:p w14:paraId="54E30903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@author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Raúl</w:t>
      </w:r>
    </w:p>
    <w:p w14:paraId="24DDAA6F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Classe de funcions pròpies utils.</w:t>
      </w:r>
    </w:p>
    <w:p w14:paraId="66E01ED7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*/</w:t>
      </w:r>
    </w:p>
    <w:p w14:paraId="3F0C18FD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MyUtils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4E27778D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</w:p>
    <w:p w14:paraId="5B224DAA" w14:textId="77777777" w:rsidR="0029224E" w:rsidRDefault="0029224E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E0A4CBF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/**</w:t>
      </w:r>
    </w:p>
    <w:p w14:paraId="7C2F1AFE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</w:t>
      </w:r>
    </w:p>
    <w:p w14:paraId="362B79C9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@param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cadena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Strint cadena que es vol invertir</w:t>
      </w:r>
    </w:p>
    <w:p w14:paraId="3CEBE312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@return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cadena invertida (null per cadenes nulls).</w:t>
      </w:r>
    </w:p>
    <w:p w14:paraId="4072F538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*/</w:t>
      </w:r>
    </w:p>
    <w:p w14:paraId="15362A5B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inverteix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cadena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5A03A3B3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58ABDE2C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54771726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resultat;</w:t>
      </w:r>
    </w:p>
    <w:p w14:paraId="77BFEC7C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8E04F87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/**</w:t>
      </w:r>
    </w:p>
    <w:p w14:paraId="7057B8E5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</w:t>
      </w:r>
    </w:p>
    <w:p w14:paraId="705D14A3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@param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day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int dia del naixement</w:t>
      </w:r>
    </w:p>
    <w:p w14:paraId="3DED9D56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@param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month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18"/>
          <w:szCs w:val="18"/>
        </w:rPr>
        <w:t>int  mes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del naixement</w:t>
      </w:r>
    </w:p>
    <w:p w14:paraId="5FB9CA47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lastRenderedPageBreak/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@param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year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int any del naixement</w:t>
      </w:r>
    </w:p>
    <w:p w14:paraId="7591DE0E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@return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edat de la persona, per edat&gt;150 retorna -1, per dates impossibles retorna -2</w:t>
      </w:r>
    </w:p>
    <w:p w14:paraId="7800BE3C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</w:t>
      </w:r>
    </w:p>
    <w:p w14:paraId="4F8F0D71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*/</w:t>
      </w:r>
    </w:p>
    <w:p w14:paraId="3E037574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edat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day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month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year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25BDAEF8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78EE3309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6528E364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resultat;</w:t>
      </w:r>
    </w:p>
    <w:p w14:paraId="6CA86EBC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14AD025C" w14:textId="77777777" w:rsidR="0029224E" w:rsidRDefault="0029224E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C4031CD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>/**</w:t>
      </w:r>
    </w:p>
    <w:p w14:paraId="55C37005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</w:t>
      </w:r>
    </w:p>
    <w:p w14:paraId="45AD54E5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@param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numero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número del que es calcula </w:t>
      </w:r>
      <w:proofErr w:type="gramStart"/>
      <w:r>
        <w:rPr>
          <w:rFonts w:ascii="Courier New" w:eastAsia="Courier New" w:hAnsi="Courier New" w:cs="Courier New"/>
          <w:color w:val="6A9955"/>
          <w:sz w:val="18"/>
          <w:szCs w:val="18"/>
        </w:rPr>
        <w:t>el factorial</w:t>
      </w:r>
      <w:proofErr w:type="gramEnd"/>
    </w:p>
    <w:p w14:paraId="259EB04E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@return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retorna </w:t>
      </w:r>
      <w:proofErr w:type="gramStart"/>
      <w:r>
        <w:rPr>
          <w:rFonts w:ascii="Courier New" w:eastAsia="Courier New" w:hAnsi="Courier New" w:cs="Courier New"/>
          <w:color w:val="6A9955"/>
          <w:sz w:val="18"/>
          <w:szCs w:val="18"/>
        </w:rPr>
        <w:t>el factorial</w:t>
      </w:r>
      <w:proofErr w:type="gram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d'un número. Si el nombre es negatiu retorna -1.</w:t>
      </w:r>
    </w:p>
    <w:p w14:paraId="53DE7561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*/</w:t>
      </w:r>
    </w:p>
    <w:p w14:paraId="1849EA4D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double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factorial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double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numero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66AE3A34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</w:p>
    <w:p w14:paraId="44FBB981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(numero==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</w:t>
      </w:r>
    </w:p>
    <w:p w14:paraId="080850D3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421162A7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C586C0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</w:p>
    <w:p w14:paraId="30027CC2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{</w:t>
      </w:r>
    </w:p>
    <w:p w14:paraId="6A78DB04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4EC9B0"/>
          <w:sz w:val="18"/>
          <w:szCs w:val="18"/>
        </w:rPr>
        <w:t xml:space="preserve">    double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resultat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numero *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factorial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(numero-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39771FAA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 xml:space="preserve">    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resultat;</w:t>
      </w:r>
    </w:p>
    <w:p w14:paraId="2A069639" w14:textId="77777777" w:rsidR="0029224E" w:rsidRDefault="006919B7">
      <w:pPr>
        <w:keepLines/>
        <w:shd w:val="clear" w:color="auto" w:fill="1E1E1E"/>
        <w:spacing w:before="240" w:line="24" w:lineRule="auto"/>
        <w:ind w:firstLine="720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59BDDDE6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3F6AE8C" w14:textId="77777777" w:rsidR="0029224E" w:rsidRDefault="006919B7">
      <w:pPr>
        <w:keepLines/>
        <w:shd w:val="clear" w:color="auto" w:fill="1E1E1E"/>
        <w:spacing w:before="240" w:line="24" w:lineRule="auto"/>
        <w:jc w:val="both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9932394" w14:textId="77777777" w:rsidR="0029224E" w:rsidRDefault="0029224E">
      <w:pPr>
        <w:shd w:val="clear" w:color="auto" w:fill="1E1E1E"/>
        <w:spacing w:before="240" w:line="325" w:lineRule="auto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C89BC3" w14:textId="77777777" w:rsidR="0029224E" w:rsidRDefault="0029224E">
      <w:pPr>
        <w:spacing w:before="240"/>
        <w:jc w:val="both"/>
        <w:rPr>
          <w:sz w:val="22"/>
          <w:szCs w:val="22"/>
        </w:rPr>
      </w:pPr>
    </w:p>
    <w:p w14:paraId="670C6E1D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Creeu-vos un projecte (maven o ant) i has de crear el fitxer MyUtils.java (Observeu que la classe es </w:t>
      </w:r>
      <w:proofErr w:type="gramStart"/>
      <w:r>
        <w:rPr>
          <w:sz w:val="22"/>
          <w:szCs w:val="22"/>
        </w:rPr>
        <w:t>utils.MyUtils</w:t>
      </w:r>
      <w:proofErr w:type="gramEnd"/>
      <w:r>
        <w:rPr>
          <w:sz w:val="22"/>
          <w:szCs w:val="22"/>
        </w:rPr>
        <w:t>). Importeu el projecte al vostre repositori GIT</w:t>
      </w:r>
    </w:p>
    <w:p w14:paraId="62E94C7D" w14:textId="77777777" w:rsidR="0029224E" w:rsidRDefault="006919B7">
      <w:pPr>
        <w:spacing w:before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(Total: 1 punts)</w:t>
      </w:r>
    </w:p>
    <w:p w14:paraId="2B283E37" w14:textId="77777777" w:rsidR="0029224E" w:rsidRDefault="0029224E">
      <w:pPr>
        <w:spacing w:before="240"/>
        <w:jc w:val="both"/>
        <w:rPr>
          <w:sz w:val="22"/>
          <w:szCs w:val="22"/>
        </w:rPr>
      </w:pPr>
    </w:p>
    <w:p w14:paraId="41E77F8C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B) La llibreria disposa de 3 funcions estàtiques que estan codificades de manera incompleta, completeu la codificació segons les indicacions que podeu trobar en els comentaris de cada mètode del codi</w:t>
      </w:r>
    </w:p>
    <w:p w14:paraId="69150735" w14:textId="77777777" w:rsidR="0029224E" w:rsidRDefault="006919B7">
      <w:pPr>
        <w:spacing w:before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(Total: 4 punts)</w:t>
      </w:r>
    </w:p>
    <w:p w14:paraId="66C264ED" w14:textId="77777777" w:rsidR="0029224E" w:rsidRDefault="0029224E">
      <w:pPr>
        <w:spacing w:before="240"/>
        <w:jc w:val="both"/>
        <w:rPr>
          <w:sz w:val="22"/>
          <w:szCs w:val="22"/>
        </w:rPr>
      </w:pPr>
    </w:p>
    <w:p w14:paraId="4AA6CEC9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C) Un cop codificade</w:t>
      </w:r>
      <w:r>
        <w:rPr>
          <w:sz w:val="22"/>
          <w:szCs w:val="22"/>
        </w:rPr>
        <w:t>s genereu una sèrie de casos de prova per cada funció. Utilitzeu tècniques de caixa negra: (valors límit i classes d'equivalència) per determinar un conjunt de casos interessants. Documenteu els casos de prova (per tots 3 mètodes) amb la següent taula:</w:t>
      </w:r>
    </w:p>
    <w:p w14:paraId="7C57C411" w14:textId="77777777" w:rsidR="0029224E" w:rsidRDefault="0029224E">
      <w:pPr>
        <w:spacing w:before="240"/>
        <w:jc w:val="both"/>
        <w:rPr>
          <w:sz w:val="22"/>
          <w:szCs w:val="22"/>
        </w:rPr>
      </w:pPr>
    </w:p>
    <w:p w14:paraId="4E09B237" w14:textId="77777777" w:rsidR="0029224E" w:rsidRDefault="0029224E">
      <w:pPr>
        <w:spacing w:before="240"/>
        <w:rPr>
          <w:sz w:val="22"/>
          <w:szCs w:val="22"/>
        </w:rPr>
      </w:pPr>
    </w:p>
    <w:tbl>
      <w:tblPr>
        <w:tblStyle w:val="a0"/>
        <w:tblW w:w="100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78"/>
        <w:gridCol w:w="4258"/>
        <w:gridCol w:w="3544"/>
      </w:tblGrid>
      <w:tr w:rsidR="0029224E" w14:paraId="76C14B7B" w14:textId="77777777">
        <w:trPr>
          <w:trHeight w:val="1140"/>
        </w:trPr>
        <w:tc>
          <w:tcPr>
            <w:tcW w:w="2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D380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ab/>
            </w:r>
          </w:p>
          <w:p w14:paraId="51ECC870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Mètode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4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62F5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</w:p>
          <w:p w14:paraId="392B048E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Valors Paràmetre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943A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</w:p>
          <w:p w14:paraId="27F54A57" w14:textId="77777777" w:rsidR="0029224E" w:rsidRDefault="006919B7">
            <w:pPr>
              <w:spacing w:before="240"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Esperat</w:t>
            </w:r>
          </w:p>
          <w:p w14:paraId="0831BA35" w14:textId="77777777" w:rsidR="0029224E" w:rsidRDefault="006919B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  <w:r>
              <w:rPr>
                <w:b/>
                <w:sz w:val="22"/>
                <w:szCs w:val="22"/>
              </w:rPr>
              <w:tab/>
            </w:r>
          </w:p>
        </w:tc>
      </w:tr>
      <w:tr w:rsidR="0029224E" w14:paraId="7F39A29E" w14:textId="77777777">
        <w:trPr>
          <w:trHeight w:val="545"/>
        </w:trPr>
        <w:tc>
          <w:tcPr>
            <w:tcW w:w="2277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B1C8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inverteixCadena</w:t>
            </w:r>
          </w:p>
          <w:p w14:paraId="07A6287E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2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0D5E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28498D57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Hola Mundo</w:t>
            </w:r>
          </w:p>
          <w:p w14:paraId="28C0134E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62DC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0F2A95B9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OdnuM aloH</w:t>
            </w:r>
          </w:p>
          <w:p w14:paraId="6FBEA129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</w:tr>
      <w:tr w:rsidR="0029224E" w14:paraId="172062CF" w14:textId="77777777">
        <w:trPr>
          <w:trHeight w:val="545"/>
        </w:trPr>
        <w:tc>
          <w:tcPr>
            <w:tcW w:w="2277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89FF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inverteixCadena</w:t>
            </w:r>
          </w:p>
          <w:p w14:paraId="385AEC8E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2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32A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797EA1FC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  <w:p w14:paraId="0A193570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CAF4" w14:textId="77777777" w:rsidR="0029224E" w:rsidRDefault="0029224E">
            <w:pPr>
              <w:spacing w:before="240" w:after="240"/>
              <w:rPr>
                <w:sz w:val="22"/>
                <w:szCs w:val="22"/>
              </w:rPr>
            </w:pPr>
          </w:p>
          <w:p w14:paraId="6C2DAE22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  <w:p w14:paraId="2F7E30BC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</w:tr>
      <w:tr w:rsidR="0029224E" w14:paraId="4AC27094" w14:textId="77777777">
        <w:trPr>
          <w:trHeight w:val="545"/>
        </w:trPr>
        <w:tc>
          <w:tcPr>
            <w:tcW w:w="2277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4FC1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.......</w:t>
            </w:r>
          </w:p>
          <w:p w14:paraId="25AF6D91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425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0DF8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.......</w:t>
            </w:r>
          </w:p>
          <w:p w14:paraId="0123C913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35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998B" w14:textId="77777777" w:rsidR="0029224E" w:rsidRDefault="006919B7">
            <w:pPr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..........</w:t>
            </w:r>
          </w:p>
          <w:p w14:paraId="074059D2" w14:textId="77777777" w:rsidR="0029224E" w:rsidRDefault="006919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</w:tc>
      </w:tr>
    </w:tbl>
    <w:p w14:paraId="2065CCD0" w14:textId="77777777" w:rsidR="0029224E" w:rsidRDefault="0029224E">
      <w:pPr>
        <w:spacing w:before="240"/>
        <w:rPr>
          <w:sz w:val="22"/>
          <w:szCs w:val="22"/>
        </w:rPr>
      </w:pPr>
    </w:p>
    <w:p w14:paraId="7C6F0261" w14:textId="77777777" w:rsidR="0029224E" w:rsidRDefault="006919B7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(Total: 2 punts)</w:t>
      </w:r>
    </w:p>
    <w:p w14:paraId="49BB33A1" w14:textId="77777777" w:rsidR="0029224E" w:rsidRDefault="0029224E">
      <w:pPr>
        <w:spacing w:before="240"/>
        <w:rPr>
          <w:sz w:val="22"/>
          <w:szCs w:val="22"/>
        </w:rPr>
      </w:pPr>
    </w:p>
    <w:p w14:paraId="2DB89303" w14:textId="77777777" w:rsidR="0029224E" w:rsidRDefault="006919B7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D) Utilitzeu la llibreria Junit de Java (versió 4.x o versió 5.x) i l'eina NetBeans per tal de generar els paquets de tests corresponents, utilitzeu les funcions de la llibreria Junit </w:t>
      </w:r>
      <w:proofErr w:type="gramStart"/>
      <w:r>
        <w:rPr>
          <w:sz w:val="22"/>
          <w:szCs w:val="22"/>
        </w:rPr>
        <w:t>assertEquals(</w:t>
      </w:r>
      <w:proofErr w:type="gramEnd"/>
      <w:r>
        <w:rPr>
          <w:sz w:val="22"/>
          <w:szCs w:val="22"/>
        </w:rPr>
        <w:t>), assertTrue(), assertFalse() per testejar els tests anter</w:t>
      </w:r>
      <w:r>
        <w:rPr>
          <w:sz w:val="22"/>
          <w:szCs w:val="22"/>
        </w:rPr>
        <w:t>iors (apartat c). Documenteu el resultats del tests tot indicant per cada fila de la taula si s'ha passat el test o no.</w:t>
      </w:r>
    </w:p>
    <w:p w14:paraId="1CECA6AB" w14:textId="77777777" w:rsidR="0029224E" w:rsidRDefault="0029224E">
      <w:pPr>
        <w:spacing w:before="240"/>
        <w:rPr>
          <w:sz w:val="22"/>
          <w:szCs w:val="22"/>
        </w:rPr>
      </w:pPr>
    </w:p>
    <w:p w14:paraId="3DC2BA06" w14:textId="77777777" w:rsidR="0029224E" w:rsidRDefault="006919B7">
      <w:pPr>
        <w:spacing w:before="240"/>
        <w:rPr>
          <w:b/>
          <w:sz w:val="22"/>
          <w:szCs w:val="22"/>
        </w:rPr>
      </w:pPr>
      <w:r>
        <w:rPr>
          <w:sz w:val="22"/>
          <w:szCs w:val="22"/>
        </w:rPr>
        <w:t xml:space="preserve">Cas que les vostres funcions no hagin passat els tests codifiqueu-les adecuadament i repetiu el test les vegades que faci falta. </w:t>
      </w:r>
      <w:r>
        <w:rPr>
          <w:b/>
          <w:sz w:val="22"/>
          <w:szCs w:val="22"/>
        </w:rPr>
        <w:t>(Total</w:t>
      </w:r>
      <w:r>
        <w:rPr>
          <w:b/>
          <w:sz w:val="22"/>
          <w:szCs w:val="22"/>
        </w:rPr>
        <w:t xml:space="preserve"> 3 punts)</w:t>
      </w:r>
    </w:p>
    <w:p w14:paraId="72675217" w14:textId="77777777" w:rsidR="0029224E" w:rsidRDefault="0029224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C53B5D" w14:textId="77777777" w:rsidR="0029224E" w:rsidRDefault="0029224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9830DC4" w14:textId="77777777" w:rsidR="0029224E" w:rsidRDefault="006919B7">
      <w:pPr>
        <w:rPr>
          <w:sz w:val="22"/>
          <w:szCs w:val="22"/>
        </w:rPr>
      </w:pPr>
      <w:r>
        <w:rPr>
          <w:b/>
          <w:sz w:val="28"/>
          <w:szCs w:val="28"/>
        </w:rPr>
        <w:t>Lliurament:</w:t>
      </w:r>
    </w:p>
    <w:p w14:paraId="23B3EDC6" w14:textId="77777777" w:rsidR="0029224E" w:rsidRDefault="006919B7">
      <w:pPr>
        <w:spacing w:before="240"/>
        <w:jc w:val="both"/>
        <w:rPr>
          <w:sz w:val="22"/>
          <w:szCs w:val="22"/>
        </w:rPr>
      </w:pPr>
      <w:r>
        <w:rPr>
          <w:sz w:val="22"/>
          <w:szCs w:val="22"/>
        </w:rPr>
        <w:t>Heu de lliurar un document de text amb la documentació de tots els apartats i la URL del GIT + nom(s) del(s) projecte(s).</w:t>
      </w:r>
    </w:p>
    <w:p w14:paraId="48B5948A" w14:textId="61DAF45B" w:rsidR="0029224E" w:rsidRDefault="0029224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7DD2D56" w14:textId="6B2113C2" w:rsidR="00260D8A" w:rsidRDefault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6EFFD94F" w14:textId="684091D3" w:rsidR="00260D8A" w:rsidRDefault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0273BAC" w14:textId="4C28FE2A" w:rsidR="00260D8A" w:rsidRDefault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BAB7270" w14:textId="5B522314" w:rsidR="00260D8A" w:rsidRDefault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918A1C9" w14:textId="41038EF6" w:rsidR="00260D8A" w:rsidRDefault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8DDD3B8" w14:textId="77777777" w:rsidR="00260D8A" w:rsidRPr="00260D8A" w:rsidRDefault="00260D8A" w:rsidP="00260D8A">
      <w:pPr>
        <w:rPr>
          <w:b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D8A">
        <w:rPr>
          <w:b/>
          <w:color w:val="000000" w:themeColor="tex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Metodo para Invertir Cadenas</w:t>
      </w:r>
    </w:p>
    <w:tbl>
      <w:tblPr>
        <w:tblStyle w:val="Tablaconcuadrcula"/>
        <w:tblpPr w:leftFromText="141" w:rightFromText="141" w:vertAnchor="text" w:horzAnchor="margin" w:tblpXSpec="center" w:tblpY="343"/>
        <w:tblW w:w="11130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  <w:gridCol w:w="2783"/>
      </w:tblGrid>
      <w:tr w:rsidR="00260D8A" w14:paraId="0BD74019" w14:textId="77777777" w:rsidTr="00260D8A">
        <w:trPr>
          <w:trHeight w:val="708"/>
        </w:trPr>
        <w:tc>
          <w:tcPr>
            <w:tcW w:w="2782" w:type="dxa"/>
            <w:shd w:val="clear" w:color="auto" w:fill="BFBFBF" w:themeFill="background1" w:themeFillShade="BF"/>
          </w:tcPr>
          <w:p w14:paraId="7110309A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260D8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Metodos</w:t>
            </w:r>
          </w:p>
        </w:tc>
        <w:tc>
          <w:tcPr>
            <w:tcW w:w="2782" w:type="dxa"/>
            <w:shd w:val="clear" w:color="auto" w:fill="BFBFBF" w:themeFill="background1" w:themeFillShade="BF"/>
          </w:tcPr>
          <w:p w14:paraId="15258067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260D8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Valors Paràmetre</w:t>
            </w:r>
          </w:p>
        </w:tc>
        <w:tc>
          <w:tcPr>
            <w:tcW w:w="2783" w:type="dxa"/>
            <w:shd w:val="clear" w:color="auto" w:fill="BFBFBF" w:themeFill="background1" w:themeFillShade="BF"/>
          </w:tcPr>
          <w:p w14:paraId="5ABBBE04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260D8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Valor Esperat</w:t>
            </w:r>
          </w:p>
        </w:tc>
        <w:tc>
          <w:tcPr>
            <w:tcW w:w="2783" w:type="dxa"/>
            <w:shd w:val="clear" w:color="auto" w:fill="BFBFBF" w:themeFill="background1" w:themeFillShade="BF"/>
          </w:tcPr>
          <w:p w14:paraId="6F758E0B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260D8A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Proceso</w:t>
            </w:r>
          </w:p>
        </w:tc>
      </w:tr>
      <w:tr w:rsidR="00260D8A" w:rsidRPr="008D26E9" w14:paraId="7CE492B8" w14:textId="77777777" w:rsidTr="00170A65">
        <w:trPr>
          <w:trHeight w:val="2115"/>
        </w:trPr>
        <w:tc>
          <w:tcPr>
            <w:tcW w:w="2782" w:type="dxa"/>
          </w:tcPr>
          <w:p w14:paraId="5BC2BB8C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inverteix</w:t>
            </w:r>
          </w:p>
        </w:tc>
        <w:tc>
          <w:tcPr>
            <w:tcW w:w="2782" w:type="dxa"/>
          </w:tcPr>
          <w:p w14:paraId="58A1DA1A" w14:textId="6AB631B6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Almendra</w:t>
            </w:r>
          </w:p>
        </w:tc>
        <w:tc>
          <w:tcPr>
            <w:tcW w:w="2783" w:type="dxa"/>
          </w:tcPr>
          <w:p w14:paraId="5438F508" w14:textId="37888A78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ardnmlA</w:t>
            </w:r>
          </w:p>
        </w:tc>
        <w:tc>
          <w:tcPr>
            <w:tcW w:w="2783" w:type="dxa"/>
          </w:tcPr>
          <w:p w14:paraId="281D08BA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 xml:space="preserve"> Pasa el test por que cumple con mostrar el nombre de esta manera.</w:t>
            </w:r>
          </w:p>
        </w:tc>
      </w:tr>
      <w:tr w:rsidR="00260D8A" w:rsidRPr="008D26E9" w14:paraId="5A39E5F4" w14:textId="77777777" w:rsidTr="00170A65">
        <w:trPr>
          <w:trHeight w:val="2115"/>
        </w:trPr>
        <w:tc>
          <w:tcPr>
            <w:tcW w:w="2782" w:type="dxa"/>
          </w:tcPr>
          <w:p w14:paraId="67DDA42A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inverteix</w:t>
            </w:r>
          </w:p>
        </w:tc>
        <w:tc>
          <w:tcPr>
            <w:tcW w:w="2782" w:type="dxa"/>
          </w:tcPr>
          <w:p w14:paraId="3CEFBAE5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783" w:type="dxa"/>
          </w:tcPr>
          <w:p w14:paraId="53E1C2A6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783" w:type="dxa"/>
          </w:tcPr>
          <w:p w14:paraId="16F543E2" w14:textId="0C34EA2D" w:rsidR="00260D8A" w:rsidRPr="00260D8A" w:rsidRDefault="00260D8A" w:rsidP="00170A6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Al tener valores null nos devolverá el mismo valor</w:t>
            </w:r>
            <w:r w:rsidRPr="00260D8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7A37ABF6" w14:textId="77777777" w:rsidR="00260D8A" w:rsidRPr="008D26E9" w:rsidRDefault="00260D8A" w:rsidP="00260D8A">
      <w:pPr>
        <w:rPr>
          <w:sz w:val="24"/>
          <w:szCs w:val="24"/>
        </w:rPr>
      </w:pPr>
    </w:p>
    <w:p w14:paraId="44CCF2E7" w14:textId="77777777" w:rsidR="00260D8A" w:rsidRPr="00260D8A" w:rsidRDefault="00260D8A" w:rsidP="00260D8A">
      <w:pPr>
        <w:rPr>
          <w:b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D8A">
        <w:rPr>
          <w:b/>
          <w:color w:val="000000" w:themeColor="tex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Metodo para Retornar una edad</w:t>
      </w:r>
    </w:p>
    <w:tbl>
      <w:tblPr>
        <w:tblStyle w:val="Tablaconcuadrcula"/>
        <w:tblpPr w:leftFromText="141" w:rightFromText="141" w:vertAnchor="text" w:horzAnchor="margin" w:tblpXSpec="center" w:tblpY="827"/>
        <w:tblW w:w="10968" w:type="dxa"/>
        <w:tblLook w:val="04A0" w:firstRow="1" w:lastRow="0" w:firstColumn="1" w:lastColumn="0" w:noHBand="0" w:noVBand="1"/>
      </w:tblPr>
      <w:tblGrid>
        <w:gridCol w:w="1964"/>
        <w:gridCol w:w="3319"/>
        <w:gridCol w:w="2896"/>
        <w:gridCol w:w="2789"/>
      </w:tblGrid>
      <w:tr w:rsidR="00260D8A" w:rsidRPr="008D26E9" w14:paraId="6792F7F9" w14:textId="77777777" w:rsidTr="00170A65">
        <w:trPr>
          <w:trHeight w:val="1069"/>
        </w:trPr>
        <w:tc>
          <w:tcPr>
            <w:tcW w:w="1964" w:type="dxa"/>
          </w:tcPr>
          <w:p w14:paraId="058F6F8C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Devolver Edat</w:t>
            </w:r>
          </w:p>
        </w:tc>
        <w:tc>
          <w:tcPr>
            <w:tcW w:w="3319" w:type="dxa"/>
          </w:tcPr>
          <w:p w14:paraId="6AB7095A" w14:textId="3FA7128E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260D8A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Pr="00260D8A">
              <w:rPr>
                <w:rFonts w:ascii="Arial" w:hAnsi="Arial" w:cs="Arial"/>
                <w:sz w:val="24"/>
                <w:szCs w:val="24"/>
              </w:rPr>
              <w:t>/1997</w:t>
            </w:r>
          </w:p>
        </w:tc>
        <w:tc>
          <w:tcPr>
            <w:tcW w:w="2896" w:type="dxa"/>
          </w:tcPr>
          <w:p w14:paraId="0AEEA414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 xml:space="preserve">26 </w:t>
            </w:r>
          </w:p>
        </w:tc>
        <w:tc>
          <w:tcPr>
            <w:tcW w:w="2789" w:type="dxa"/>
          </w:tcPr>
          <w:p w14:paraId="001959B4" w14:textId="77777777" w:rsidR="00260D8A" w:rsidRPr="00260D8A" w:rsidRDefault="00260D8A" w:rsidP="00170A65">
            <w:pPr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 xml:space="preserve"> Si ingresamos un valor con rango correcto nos devolverá la edad.</w:t>
            </w:r>
          </w:p>
        </w:tc>
      </w:tr>
      <w:tr w:rsidR="00260D8A" w:rsidRPr="008D26E9" w14:paraId="5C3E3CDB" w14:textId="77777777" w:rsidTr="00170A65">
        <w:trPr>
          <w:trHeight w:val="1043"/>
        </w:trPr>
        <w:tc>
          <w:tcPr>
            <w:tcW w:w="1964" w:type="dxa"/>
          </w:tcPr>
          <w:p w14:paraId="0C400465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Devolver Edat</w:t>
            </w:r>
          </w:p>
        </w:tc>
        <w:tc>
          <w:tcPr>
            <w:tcW w:w="3319" w:type="dxa"/>
          </w:tcPr>
          <w:p w14:paraId="0EF55E40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12/28/1800</w:t>
            </w:r>
          </w:p>
        </w:tc>
        <w:tc>
          <w:tcPr>
            <w:tcW w:w="2896" w:type="dxa"/>
          </w:tcPr>
          <w:p w14:paraId="762D82A1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789" w:type="dxa"/>
          </w:tcPr>
          <w:p w14:paraId="4AF96255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Si es una fecha complicada nos tirara por pantalla un - 1</w:t>
            </w:r>
          </w:p>
        </w:tc>
      </w:tr>
      <w:tr w:rsidR="00260D8A" w:rsidRPr="008D26E9" w14:paraId="147C8632" w14:textId="77777777" w:rsidTr="00170A65">
        <w:trPr>
          <w:trHeight w:val="1043"/>
        </w:trPr>
        <w:tc>
          <w:tcPr>
            <w:tcW w:w="1964" w:type="dxa"/>
          </w:tcPr>
          <w:p w14:paraId="5AB17F90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Devolver Edat</w:t>
            </w:r>
          </w:p>
        </w:tc>
        <w:tc>
          <w:tcPr>
            <w:tcW w:w="3319" w:type="dxa"/>
          </w:tcPr>
          <w:p w14:paraId="6677A7A1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25/45/2500</w:t>
            </w:r>
          </w:p>
        </w:tc>
        <w:tc>
          <w:tcPr>
            <w:tcW w:w="2896" w:type="dxa"/>
          </w:tcPr>
          <w:p w14:paraId="1766B00B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 xml:space="preserve"> -2</w:t>
            </w:r>
          </w:p>
        </w:tc>
        <w:tc>
          <w:tcPr>
            <w:tcW w:w="2789" w:type="dxa"/>
          </w:tcPr>
          <w:p w14:paraId="597C66B1" w14:textId="77777777" w:rsidR="00260D8A" w:rsidRPr="00260D8A" w:rsidRDefault="00260D8A" w:rsidP="00170A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0D8A">
              <w:rPr>
                <w:rFonts w:ascii="Arial" w:hAnsi="Arial" w:cs="Arial"/>
                <w:sz w:val="24"/>
                <w:szCs w:val="24"/>
              </w:rPr>
              <w:t>Si es una fecha imposible nos mostrara un -2</w:t>
            </w:r>
          </w:p>
        </w:tc>
      </w:tr>
    </w:tbl>
    <w:p w14:paraId="0834E33D" w14:textId="77777777" w:rsidR="00260D8A" w:rsidRDefault="00260D8A" w:rsidP="00260D8A">
      <w:pPr>
        <w:jc w:val="center"/>
        <w:rPr>
          <w:b/>
          <w:bCs/>
          <w:sz w:val="40"/>
          <w:szCs w:val="40"/>
        </w:rPr>
      </w:pPr>
      <w:r w:rsidRPr="006B7DAB">
        <w:rPr>
          <w:b/>
          <w:bCs/>
          <w:sz w:val="40"/>
          <w:szCs w:val="40"/>
        </w:rPr>
        <w:t xml:space="preserve"> </w:t>
      </w:r>
    </w:p>
    <w:p w14:paraId="6FFE620A" w14:textId="77777777" w:rsidR="00260D8A" w:rsidRDefault="00260D8A" w:rsidP="00260D8A">
      <w:pPr>
        <w:jc w:val="center"/>
        <w:rPr>
          <w:b/>
          <w:bCs/>
          <w:sz w:val="40"/>
          <w:szCs w:val="40"/>
        </w:rPr>
      </w:pPr>
    </w:p>
    <w:p w14:paraId="0D041365" w14:textId="77777777" w:rsidR="00260D8A" w:rsidRDefault="00260D8A" w:rsidP="00260D8A">
      <w:pPr>
        <w:jc w:val="center"/>
        <w:rPr>
          <w:b/>
          <w:bCs/>
          <w:sz w:val="40"/>
          <w:szCs w:val="40"/>
        </w:rPr>
      </w:pPr>
    </w:p>
    <w:p w14:paraId="7068C39C" w14:textId="77777777" w:rsidR="00260D8A" w:rsidRDefault="00260D8A" w:rsidP="00260D8A">
      <w:pPr>
        <w:jc w:val="center"/>
        <w:rPr>
          <w:b/>
          <w:bCs/>
          <w:sz w:val="40"/>
          <w:szCs w:val="40"/>
        </w:rPr>
      </w:pPr>
    </w:p>
    <w:p w14:paraId="7E25212B" w14:textId="077FA0F0" w:rsidR="00260D8A" w:rsidRDefault="00260D8A" w:rsidP="00260D8A">
      <w:pPr>
        <w:jc w:val="center"/>
        <w:rPr>
          <w:b/>
          <w:bCs/>
          <w:sz w:val="40"/>
          <w:szCs w:val="40"/>
        </w:rPr>
      </w:pPr>
    </w:p>
    <w:p w14:paraId="464DD860" w14:textId="3372B5C4" w:rsidR="00260D8A" w:rsidRDefault="00260D8A" w:rsidP="00260D8A">
      <w:pPr>
        <w:jc w:val="center"/>
        <w:rPr>
          <w:b/>
          <w:bCs/>
          <w:sz w:val="40"/>
          <w:szCs w:val="40"/>
        </w:rPr>
      </w:pPr>
    </w:p>
    <w:p w14:paraId="52B3E057" w14:textId="77777777" w:rsidR="00260D8A" w:rsidRPr="006B7DAB" w:rsidRDefault="00260D8A" w:rsidP="00260D8A">
      <w:pPr>
        <w:jc w:val="center"/>
        <w:rPr>
          <w:b/>
          <w:bCs/>
          <w:sz w:val="40"/>
          <w:szCs w:val="40"/>
        </w:rPr>
      </w:pPr>
    </w:p>
    <w:p w14:paraId="7176653B" w14:textId="77777777" w:rsidR="00260D8A" w:rsidRPr="007A1990" w:rsidRDefault="00260D8A" w:rsidP="00260D8A">
      <w:pPr>
        <w:rPr>
          <w:color w:val="365F91" w:themeColor="accent1" w:themeShade="BF"/>
        </w:rPr>
      </w:pPr>
    </w:p>
    <w:p w14:paraId="661676F3" w14:textId="77777777" w:rsidR="00260D8A" w:rsidRPr="00260D8A" w:rsidRDefault="00260D8A" w:rsidP="00260D8A">
      <w:pPr>
        <w:rPr>
          <w:b/>
          <w:bCs/>
          <w:color w:val="000000" w:themeColor="text1"/>
          <w:sz w:val="56"/>
          <w:szCs w:val="56"/>
        </w:rPr>
      </w:pPr>
      <w:r w:rsidRPr="00260D8A">
        <w:rPr>
          <w:b/>
          <w:bCs/>
          <w:color w:val="000000" w:themeColor="text1"/>
          <w:sz w:val="56"/>
          <w:szCs w:val="56"/>
        </w:rPr>
        <w:lastRenderedPageBreak/>
        <w:t>Factorial</w:t>
      </w:r>
    </w:p>
    <w:p w14:paraId="06DE457D" w14:textId="77777777" w:rsidR="00260D8A" w:rsidRDefault="00260D8A" w:rsidP="00260D8A">
      <w:pPr>
        <w:jc w:val="center"/>
        <w:rPr>
          <w:b/>
          <w:bCs/>
          <w:sz w:val="56"/>
          <w:szCs w:val="5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0D8A" w14:paraId="76B5515A" w14:textId="77777777" w:rsidTr="00170A65">
        <w:tc>
          <w:tcPr>
            <w:tcW w:w="2831" w:type="dxa"/>
          </w:tcPr>
          <w:p w14:paraId="181C6D88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15A2B8D3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0</w:t>
            </w:r>
          </w:p>
        </w:tc>
        <w:tc>
          <w:tcPr>
            <w:tcW w:w="2832" w:type="dxa"/>
          </w:tcPr>
          <w:p w14:paraId="1E9935E5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 xml:space="preserve">1 </w:t>
            </w:r>
          </w:p>
        </w:tc>
      </w:tr>
      <w:tr w:rsidR="00260D8A" w14:paraId="72CA0DA5" w14:textId="77777777" w:rsidTr="00170A65">
        <w:tc>
          <w:tcPr>
            <w:tcW w:w="2831" w:type="dxa"/>
          </w:tcPr>
          <w:p w14:paraId="24FEEE9F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6315063A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-5</w:t>
            </w:r>
          </w:p>
        </w:tc>
        <w:tc>
          <w:tcPr>
            <w:tcW w:w="2832" w:type="dxa"/>
          </w:tcPr>
          <w:p w14:paraId="389CCF50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-1</w:t>
            </w:r>
          </w:p>
        </w:tc>
      </w:tr>
      <w:tr w:rsidR="00260D8A" w14:paraId="450C65BD" w14:textId="77777777" w:rsidTr="00170A65">
        <w:tc>
          <w:tcPr>
            <w:tcW w:w="2831" w:type="dxa"/>
          </w:tcPr>
          <w:p w14:paraId="4C7A6E20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factorial</w:t>
            </w:r>
          </w:p>
        </w:tc>
        <w:tc>
          <w:tcPr>
            <w:tcW w:w="2831" w:type="dxa"/>
          </w:tcPr>
          <w:p w14:paraId="0FDF8CC8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2832" w:type="dxa"/>
          </w:tcPr>
          <w:p w14:paraId="0E288F41" w14:textId="77777777" w:rsidR="00260D8A" w:rsidRPr="00A22F78" w:rsidRDefault="00260D8A" w:rsidP="00170A65">
            <w:pPr>
              <w:jc w:val="center"/>
              <w:rPr>
                <w:b/>
                <w:bCs/>
                <w:sz w:val="44"/>
                <w:szCs w:val="44"/>
              </w:rPr>
            </w:pPr>
            <w:r w:rsidRPr="00A22F78">
              <w:rPr>
                <w:b/>
                <w:bCs/>
                <w:sz w:val="44"/>
                <w:szCs w:val="44"/>
              </w:rPr>
              <w:t>120</w:t>
            </w:r>
          </w:p>
        </w:tc>
      </w:tr>
    </w:tbl>
    <w:p w14:paraId="07A7D530" w14:textId="77777777" w:rsidR="00260D8A" w:rsidRDefault="00260D8A" w:rsidP="00260D8A"/>
    <w:p w14:paraId="4CAA3787" w14:textId="77777777" w:rsidR="00260D8A" w:rsidRPr="00A22F78" w:rsidRDefault="00260D8A" w:rsidP="00260D8A">
      <w:pPr>
        <w:rPr>
          <w:b/>
          <w:bCs/>
        </w:rPr>
      </w:pPr>
      <w:r w:rsidRPr="00A22F78">
        <w:rPr>
          <w:b/>
          <w:bCs/>
        </w:rPr>
        <w:t>Link para el repositorio GIT.</w:t>
      </w:r>
    </w:p>
    <w:p w14:paraId="39210C83" w14:textId="77777777" w:rsidR="00260D8A" w:rsidRDefault="00260D8A" w:rsidP="00260D8A">
      <w:hyperlink r:id="rId6" w:history="1">
        <w:r w:rsidRPr="00192FA0">
          <w:rPr>
            <w:rStyle w:val="Hipervnculo"/>
          </w:rPr>
          <w:t>https://github.com/JustinPower0/PruebasUnitariasM5</w:t>
        </w:r>
      </w:hyperlink>
    </w:p>
    <w:p w14:paraId="43E9C898" w14:textId="77777777" w:rsidR="00260D8A" w:rsidRDefault="00260D8A" w:rsidP="00260D8A">
      <w:pPr>
        <w:rPr>
          <w:b/>
          <w:bCs/>
        </w:rPr>
      </w:pPr>
      <w:r w:rsidRPr="00A22F78">
        <w:rPr>
          <w:b/>
          <w:bCs/>
        </w:rPr>
        <w:t>Nombre del proyecto:</w:t>
      </w:r>
      <w:r w:rsidRPr="00A22F78">
        <w:rPr>
          <w:b/>
          <w:bCs/>
          <w:color w:val="31849B" w:themeColor="accent5" w:themeShade="BF"/>
        </w:rPr>
        <w:t xml:space="preserve"> PruebasUnitariasM5</w:t>
      </w:r>
    </w:p>
    <w:p w14:paraId="7AC1423C" w14:textId="77777777" w:rsidR="00260D8A" w:rsidRDefault="00260D8A" w:rsidP="00260D8A"/>
    <w:p w14:paraId="631701E3" w14:textId="77777777" w:rsidR="00260D8A" w:rsidRDefault="00260D8A" w:rsidP="00260D8A"/>
    <w:p w14:paraId="40903F6B" w14:textId="04B058AE" w:rsidR="00260D8A" w:rsidRDefault="00260D8A" w:rsidP="00260D8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D75AC">
        <w:rPr>
          <w:b/>
          <w:bCs/>
          <w:color w:val="000000" w:themeColor="text1"/>
          <w:sz w:val="28"/>
          <w:szCs w:val="28"/>
        </w:rPr>
        <w:t>El código invierte el los datos que ingresemos y con el testeo correcto.</w:t>
      </w:r>
    </w:p>
    <w:sectPr w:rsidR="00260D8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992" w:right="1080" w:bottom="0" w:left="108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1710" w14:textId="77777777" w:rsidR="006919B7" w:rsidRDefault="006919B7">
      <w:r>
        <w:separator/>
      </w:r>
    </w:p>
  </w:endnote>
  <w:endnote w:type="continuationSeparator" w:id="0">
    <w:p w14:paraId="2C7DA444" w14:textId="77777777" w:rsidR="006919B7" w:rsidRDefault="0069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1DB9" w14:textId="393363E4" w:rsidR="0029224E" w:rsidRDefault="006919B7">
    <w:pPr>
      <w:shd w:val="clear" w:color="auto" w:fill="E6E6E6"/>
      <w:jc w:val="both"/>
    </w:pPr>
    <w:r>
      <w:rPr>
        <w:color w:val="000000"/>
        <w:sz w:val="16"/>
        <w:szCs w:val="16"/>
      </w:rPr>
      <w:t>Activitats UF1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pàg.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60D8A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60D8A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8F4B" w14:textId="77777777" w:rsidR="0029224E" w:rsidRDefault="006919B7">
    <w:pPr>
      <w:jc w:val="right"/>
    </w:pPr>
    <w:r>
      <w:fldChar w:fldCharType="begin"/>
    </w:r>
    <w:r>
      <w:instrText>PAGE</w:instrText>
    </w:r>
    <w:r>
      <w:fldChar w:fldCharType="separate"/>
    </w:r>
    <w:r w:rsidR="00260D8A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60D8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7E3E" w14:textId="77777777" w:rsidR="006919B7" w:rsidRDefault="006919B7">
      <w:r>
        <w:separator/>
      </w:r>
    </w:p>
  </w:footnote>
  <w:footnote w:type="continuationSeparator" w:id="0">
    <w:p w14:paraId="10364512" w14:textId="77777777" w:rsidR="006919B7" w:rsidRDefault="0069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1F2" w14:textId="77777777" w:rsidR="0029224E" w:rsidRDefault="0029224E">
    <w:pPr>
      <w:widowControl w:val="0"/>
      <w:spacing w:line="276" w:lineRule="auto"/>
      <w:rPr>
        <w:rFonts w:ascii="Times New Roman" w:eastAsia="Times New Roman" w:hAnsi="Times New Roman" w:cs="Times New Roman"/>
        <w:sz w:val="24"/>
        <w:szCs w:val="24"/>
      </w:rPr>
    </w:pPr>
  </w:p>
  <w:p w14:paraId="2E432EA7" w14:textId="77777777" w:rsidR="0029224E" w:rsidRDefault="002922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9C74" w14:textId="77777777" w:rsidR="0029224E" w:rsidRDefault="0029224E">
    <w:pPr>
      <w:widowControl w:val="0"/>
      <w:spacing w:line="276" w:lineRule="auto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10425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005"/>
      <w:gridCol w:w="2670"/>
      <w:gridCol w:w="3045"/>
      <w:gridCol w:w="405"/>
      <w:gridCol w:w="3300"/>
    </w:tblGrid>
    <w:tr w:rsidR="0029224E" w14:paraId="0F4CB17B" w14:textId="77777777">
      <w:trPr>
        <w:trHeight w:val="68"/>
      </w:trPr>
      <w:tc>
        <w:tcPr>
          <w:tcW w:w="1005" w:type="dxa"/>
          <w:vMerge w:val="restart"/>
        </w:tcPr>
        <w:p w14:paraId="49E3DCD1" w14:textId="77777777" w:rsidR="0029224E" w:rsidRDefault="006919B7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7255482" wp14:editId="2E27C80F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457200" cy="436245"/>
                <wp:effectExtent l="0" t="0" r="0" b="0"/>
                <wp:wrapSquare wrapText="bothSides" distT="0" distB="0" distL="0" distR="0"/>
                <wp:docPr id="1" name="image1.jpg" descr="ANd9GcQ48Ttkubei7rkesdSbKXtTh2lk17MuUkm593w7jPCF1OKIgCk&amp;t=1&amp;usg=__JvULBdjALZcWQlwqE40cyE6VBGY=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Nd9GcQ48Ttkubei7rkesdSbKXtTh2lk17MuUkm593w7jPCF1OKIgCk&amp;t=1&amp;usg=__JvULBdjALZcWQlwqE40cyE6VBGY=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36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70" w:type="dxa"/>
          <w:vMerge w:val="restart"/>
        </w:tcPr>
        <w:p w14:paraId="459B0D20" w14:textId="77777777" w:rsidR="0029224E" w:rsidRDefault="0029224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  <w:p w14:paraId="68535E3D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Generalitat de Catalunya</w:t>
          </w:r>
        </w:p>
        <w:p w14:paraId="61532D4A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Departament d’Educació </w:t>
          </w:r>
        </w:p>
        <w:p w14:paraId="4EFD55A3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INS La Ferreria</w:t>
          </w:r>
        </w:p>
        <w:p w14:paraId="67CB1B50" w14:textId="77777777" w:rsidR="0029224E" w:rsidRDefault="0029224E">
          <w:pPr>
            <w:tabs>
              <w:tab w:val="center" w:pos="4252"/>
              <w:tab w:val="right" w:pos="8504"/>
            </w:tabs>
            <w:rPr>
              <w:color w:val="FF0000"/>
              <w:sz w:val="16"/>
              <w:szCs w:val="16"/>
            </w:rPr>
          </w:pPr>
        </w:p>
      </w:tc>
      <w:tc>
        <w:tcPr>
          <w:tcW w:w="3450" w:type="dxa"/>
          <w:gridSpan w:val="2"/>
        </w:tcPr>
        <w:p w14:paraId="75E3C8BD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Departament: Informàtica</w:t>
          </w:r>
        </w:p>
      </w:tc>
      <w:tc>
        <w:tcPr>
          <w:tcW w:w="3300" w:type="dxa"/>
        </w:tcPr>
        <w:p w14:paraId="3E990474" w14:textId="0C17C895" w:rsidR="0029224E" w:rsidRDefault="006919B7">
          <w:pPr>
            <w:tabs>
              <w:tab w:val="center" w:pos="4252"/>
              <w:tab w:val="right" w:pos="8504"/>
            </w:tabs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>Data:</w:t>
          </w:r>
          <w:r w:rsidR="00260D8A">
            <w:rPr>
              <w:sz w:val="16"/>
              <w:szCs w:val="16"/>
            </w:rPr>
            <w:t xml:space="preserve"> 25/03/23</w:t>
          </w:r>
        </w:p>
      </w:tc>
    </w:tr>
    <w:tr w:rsidR="0029224E" w14:paraId="022ECB00" w14:textId="77777777">
      <w:trPr>
        <w:trHeight w:val="325"/>
      </w:trPr>
      <w:tc>
        <w:tcPr>
          <w:tcW w:w="1005" w:type="dxa"/>
          <w:vMerge/>
        </w:tcPr>
        <w:p w14:paraId="0C417F46" w14:textId="77777777" w:rsidR="0029224E" w:rsidRDefault="0029224E">
          <w:pPr>
            <w:widowControl w:val="0"/>
            <w:spacing w:line="276" w:lineRule="auto"/>
            <w:rPr>
              <w:color w:val="FF0000"/>
              <w:sz w:val="14"/>
              <w:szCs w:val="14"/>
            </w:rPr>
          </w:pPr>
        </w:p>
      </w:tc>
      <w:tc>
        <w:tcPr>
          <w:tcW w:w="2670" w:type="dxa"/>
          <w:vMerge/>
        </w:tcPr>
        <w:p w14:paraId="47BC4DC3" w14:textId="77777777" w:rsidR="0029224E" w:rsidRDefault="0029224E">
          <w:pPr>
            <w:widowControl w:val="0"/>
            <w:spacing w:line="276" w:lineRule="auto"/>
            <w:rPr>
              <w:color w:val="FF0000"/>
              <w:sz w:val="14"/>
              <w:szCs w:val="14"/>
            </w:rPr>
          </w:pPr>
        </w:p>
      </w:tc>
      <w:tc>
        <w:tcPr>
          <w:tcW w:w="6750" w:type="dxa"/>
          <w:gridSpan w:val="3"/>
        </w:tcPr>
        <w:p w14:paraId="1E00078F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CCFF DAW                               M5 – Entorns de Desenvolupament</w:t>
          </w:r>
        </w:p>
      </w:tc>
    </w:tr>
    <w:tr w:rsidR="0029224E" w14:paraId="5CB1DC28" w14:textId="77777777">
      <w:trPr>
        <w:trHeight w:val="491"/>
      </w:trPr>
      <w:tc>
        <w:tcPr>
          <w:tcW w:w="1005" w:type="dxa"/>
          <w:vMerge/>
        </w:tcPr>
        <w:p w14:paraId="582E6E81" w14:textId="77777777" w:rsidR="0029224E" w:rsidRDefault="0029224E">
          <w:pPr>
            <w:widowControl w:val="0"/>
            <w:spacing w:line="276" w:lineRule="auto"/>
            <w:rPr>
              <w:sz w:val="14"/>
              <w:szCs w:val="14"/>
            </w:rPr>
          </w:pPr>
        </w:p>
      </w:tc>
      <w:tc>
        <w:tcPr>
          <w:tcW w:w="2670" w:type="dxa"/>
          <w:vMerge/>
        </w:tcPr>
        <w:p w14:paraId="08522ADA" w14:textId="77777777" w:rsidR="0029224E" w:rsidRDefault="0029224E">
          <w:pPr>
            <w:widowControl w:val="0"/>
            <w:spacing w:line="276" w:lineRule="auto"/>
            <w:rPr>
              <w:sz w:val="14"/>
              <w:szCs w:val="14"/>
            </w:rPr>
          </w:pPr>
        </w:p>
      </w:tc>
      <w:tc>
        <w:tcPr>
          <w:tcW w:w="3045" w:type="dxa"/>
        </w:tcPr>
        <w:p w14:paraId="5342AB76" w14:textId="77777777" w:rsidR="0029224E" w:rsidRDefault="006919B7">
          <w:pPr>
            <w:spacing w:line="276" w:lineRule="auto"/>
            <w:rPr>
              <w:b/>
              <w:sz w:val="22"/>
              <w:szCs w:val="22"/>
            </w:rPr>
          </w:pPr>
          <w:r>
            <w:rPr>
              <w:sz w:val="18"/>
              <w:szCs w:val="18"/>
            </w:rPr>
            <w:t xml:space="preserve">UF2 </w:t>
          </w:r>
          <w:r>
            <w:rPr>
              <w:rFonts w:ascii="Verdana" w:eastAsia="Verdana" w:hAnsi="Verdana" w:cs="Verdana"/>
              <w:i/>
              <w:sz w:val="14"/>
              <w:szCs w:val="14"/>
            </w:rPr>
            <w:t>Optimització de programari</w:t>
          </w:r>
          <w:r>
            <w:rPr>
              <w:rFonts w:ascii="Verdana" w:eastAsia="Verdana" w:hAnsi="Verdana" w:cs="Verdana"/>
              <w:b/>
              <w:i/>
              <w:sz w:val="18"/>
              <w:szCs w:val="18"/>
            </w:rPr>
            <w:t xml:space="preserve"> </w:t>
          </w:r>
        </w:p>
        <w:p w14:paraId="3FB8A589" w14:textId="77777777" w:rsidR="0029224E" w:rsidRDefault="0029224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  <w:tc>
        <w:tcPr>
          <w:tcW w:w="3705" w:type="dxa"/>
          <w:gridSpan w:val="2"/>
          <w:tcBorders>
            <w:top w:val="single" w:sz="4" w:space="0" w:color="000000"/>
            <w:bottom w:val="single" w:sz="4" w:space="0" w:color="000000"/>
          </w:tcBorders>
          <w:shd w:val="clear" w:color="auto" w:fill="auto"/>
        </w:tcPr>
        <w:p w14:paraId="29B3402E" w14:textId="77777777" w:rsidR="0029224E" w:rsidRDefault="006919B7">
          <w:pPr>
            <w:pStyle w:val="Ttulo1"/>
            <w:keepLines w:val="0"/>
            <w:spacing w:before="240" w:after="60"/>
            <w:jc w:val="both"/>
            <w:rPr>
              <w:b w:val="0"/>
              <w:sz w:val="14"/>
              <w:szCs w:val="14"/>
            </w:rPr>
          </w:pPr>
          <w:bookmarkStart w:id="0" w:name="_fgjf5xv5m5nq" w:colFirst="0" w:colLast="0"/>
          <w:bookmarkEnd w:id="0"/>
          <w:r>
            <w:rPr>
              <w:b w:val="0"/>
              <w:sz w:val="14"/>
              <w:szCs w:val="14"/>
            </w:rPr>
            <w:t xml:space="preserve">Pràctica </w:t>
          </w:r>
          <w:proofErr w:type="gramStart"/>
          <w:r>
            <w:rPr>
              <w:b w:val="0"/>
              <w:sz w:val="14"/>
              <w:szCs w:val="14"/>
            </w:rPr>
            <w:t>1 :</w:t>
          </w:r>
          <w:proofErr w:type="gramEnd"/>
          <w:r>
            <w:rPr>
              <w:b w:val="0"/>
              <w:sz w:val="14"/>
              <w:szCs w:val="14"/>
            </w:rPr>
            <w:t xml:space="preserve"> Refactoring</w:t>
          </w:r>
        </w:p>
      </w:tc>
    </w:tr>
    <w:tr w:rsidR="0029224E" w14:paraId="58CDB484" w14:textId="77777777">
      <w:trPr>
        <w:trHeight w:val="136"/>
      </w:trPr>
      <w:tc>
        <w:tcPr>
          <w:tcW w:w="1005" w:type="dxa"/>
        </w:tcPr>
        <w:p w14:paraId="2E57D442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Alumne:</w:t>
          </w:r>
        </w:p>
      </w:tc>
      <w:tc>
        <w:tcPr>
          <w:tcW w:w="6120" w:type="dxa"/>
          <w:gridSpan w:val="3"/>
        </w:tcPr>
        <w:p w14:paraId="7A76A6C3" w14:textId="441B5778" w:rsidR="0029224E" w:rsidRDefault="00260D8A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Christofer Rodriguez R.</w:t>
          </w:r>
        </w:p>
      </w:tc>
      <w:tc>
        <w:tcPr>
          <w:tcW w:w="3300" w:type="dxa"/>
          <w:shd w:val="clear" w:color="auto" w:fill="E0E0E0"/>
        </w:tcPr>
        <w:p w14:paraId="34E88F49" w14:textId="77777777" w:rsidR="0029224E" w:rsidRDefault="006919B7">
          <w:pPr>
            <w:tabs>
              <w:tab w:val="center" w:pos="4252"/>
              <w:tab w:val="right" w:pos="8504"/>
              <w:tab w:val="center" w:pos="70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  <w:t>QUALIFICACIÓ</w:t>
          </w:r>
        </w:p>
      </w:tc>
    </w:tr>
    <w:tr w:rsidR="0029224E" w14:paraId="52D8A544" w14:textId="77777777">
      <w:trPr>
        <w:trHeight w:val="17"/>
      </w:trPr>
      <w:tc>
        <w:tcPr>
          <w:tcW w:w="1005" w:type="dxa"/>
        </w:tcPr>
        <w:p w14:paraId="6693135A" w14:textId="77777777" w:rsidR="0029224E" w:rsidRDefault="006919B7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Curs:</w:t>
          </w:r>
        </w:p>
      </w:tc>
      <w:tc>
        <w:tcPr>
          <w:tcW w:w="6120" w:type="dxa"/>
          <w:gridSpan w:val="3"/>
        </w:tcPr>
        <w:p w14:paraId="335A5703" w14:textId="297DC7CC" w:rsidR="0029224E" w:rsidRDefault="00260D8A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1r DAW M5</w:t>
          </w:r>
        </w:p>
      </w:tc>
      <w:tc>
        <w:tcPr>
          <w:tcW w:w="3300" w:type="dxa"/>
        </w:tcPr>
        <w:p w14:paraId="2BC8D679" w14:textId="77777777" w:rsidR="0029224E" w:rsidRDefault="0029224E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14:paraId="5C48FC37" w14:textId="77777777" w:rsidR="0029224E" w:rsidRDefault="0029224E"/>
  <w:p w14:paraId="7700B400" w14:textId="77777777" w:rsidR="0029224E" w:rsidRDefault="002922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24E"/>
    <w:rsid w:val="00260D8A"/>
    <w:rsid w:val="0029224E"/>
    <w:rsid w:val="006919B7"/>
    <w:rsid w:val="00F0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EA30A"/>
  <w15:docId w15:val="{E8CFBEB5-9D69-4CED-A560-1982DEEB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85" w:type="dxa"/>
        <w:left w:w="115" w:type="dxa"/>
        <w:bottom w:w="8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60D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0D8A"/>
  </w:style>
  <w:style w:type="paragraph" w:styleId="Piedepgina">
    <w:name w:val="footer"/>
    <w:basedOn w:val="Normal"/>
    <w:link w:val="PiedepginaCar"/>
    <w:uiPriority w:val="99"/>
    <w:unhideWhenUsed/>
    <w:rsid w:val="00260D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D8A"/>
  </w:style>
  <w:style w:type="table" w:styleId="Tablaconcuadrcula">
    <w:name w:val="Table Grid"/>
    <w:basedOn w:val="Tablanormal"/>
    <w:uiPriority w:val="39"/>
    <w:rsid w:val="00260D8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60D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nPower0/PruebasUnitariasM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christofer rodriguez</cp:lastModifiedBy>
  <cp:revision>2</cp:revision>
  <dcterms:created xsi:type="dcterms:W3CDTF">2023-04-02T21:13:00Z</dcterms:created>
  <dcterms:modified xsi:type="dcterms:W3CDTF">2023-04-02T21:24:00Z</dcterms:modified>
</cp:coreProperties>
</file>