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C5560" w14:textId="77777777" w:rsidR="002173A0" w:rsidRPr="00A4012C" w:rsidRDefault="002173A0">
      <w:pPr>
        <w:rPr>
          <w:rFonts w:ascii="Verdana" w:hAnsi="Verdana" w:cs="Verdana"/>
          <w:sz w:val="20"/>
          <w:szCs w:val="20"/>
          <w:lang w:val="en-GB"/>
        </w:rPr>
      </w:pPr>
      <w:r w:rsidRPr="00A4012C">
        <w:rPr>
          <w:rFonts w:ascii="Verdana" w:hAnsi="Verdana" w:cs="Verdana"/>
          <w:sz w:val="20"/>
          <w:szCs w:val="20"/>
          <w:lang w:val="en-GB"/>
        </w:rPr>
        <w:t>Technische Universität Dresden/Fakultät Informatik</w:t>
      </w:r>
    </w:p>
    <w:p w14:paraId="6FB421E8" w14:textId="77777777" w:rsidR="002173A0" w:rsidRPr="00A4012C" w:rsidRDefault="002173A0">
      <w:pPr>
        <w:rPr>
          <w:rFonts w:ascii="Verdana" w:hAnsi="Verdana" w:cs="Verdana"/>
          <w:sz w:val="20"/>
          <w:szCs w:val="20"/>
          <w:lang w:val="en-GB"/>
        </w:rPr>
      </w:pPr>
      <w:r w:rsidRPr="00A4012C">
        <w:rPr>
          <w:rFonts w:ascii="Verdana" w:hAnsi="Verdana" w:cs="Verdana"/>
          <w:sz w:val="20"/>
          <w:szCs w:val="20"/>
          <w:lang w:val="en-GB"/>
        </w:rPr>
        <w:t>Institut für Software und Multimediatechnik, Lehrstuhl Softwaretechnologie</w:t>
      </w:r>
    </w:p>
    <w:p w14:paraId="1AA16E33" w14:textId="77777777" w:rsidR="00526FB7" w:rsidRPr="00A4012C" w:rsidRDefault="00526FB7">
      <w:pPr>
        <w:rPr>
          <w:rFonts w:ascii="Verdana" w:hAnsi="Verdana" w:cs="Verdana"/>
          <w:lang w:val="en-GB"/>
        </w:rPr>
      </w:pPr>
    </w:p>
    <w:p w14:paraId="16CB4578" w14:textId="77777777" w:rsidR="00073EFF" w:rsidRPr="00A4012C" w:rsidRDefault="00073EFF">
      <w:pPr>
        <w:rPr>
          <w:rFonts w:ascii="Verdana" w:hAnsi="Verdana" w:cs="Verdana"/>
          <w:lang w:val="en-GB"/>
        </w:rPr>
      </w:pPr>
    </w:p>
    <w:p w14:paraId="36508FAD" w14:textId="77777777" w:rsidR="00526FB7" w:rsidRPr="00A4012C" w:rsidRDefault="002173A0" w:rsidP="002173A0">
      <w:pPr>
        <w:jc w:val="center"/>
        <w:rPr>
          <w:rFonts w:ascii="Verdana" w:hAnsi="Verdana" w:cs="Verdana"/>
          <w:b/>
          <w:lang w:val="en-GB"/>
        </w:rPr>
      </w:pPr>
      <w:r w:rsidRPr="00A4012C">
        <w:rPr>
          <w:rFonts w:ascii="Verdana" w:hAnsi="Verdana" w:cs="Verdana"/>
          <w:b/>
          <w:lang w:val="en-GB"/>
        </w:rPr>
        <w:t>Aufgabenstellung</w:t>
      </w:r>
      <w:r w:rsidR="00592DBF" w:rsidRPr="00A4012C">
        <w:rPr>
          <w:rFonts w:ascii="Verdana" w:hAnsi="Verdana" w:cs="Verdana"/>
          <w:b/>
          <w:lang w:val="en-GB"/>
        </w:rPr>
        <w:t xml:space="preserve"> </w:t>
      </w:r>
      <w:r w:rsidRPr="00A4012C">
        <w:rPr>
          <w:rFonts w:ascii="Verdana" w:hAnsi="Verdana" w:cs="Verdana"/>
          <w:b/>
          <w:lang w:val="en-GB"/>
        </w:rPr>
        <w:t>Große</w:t>
      </w:r>
      <w:r w:rsidR="00526FB7" w:rsidRPr="00A4012C">
        <w:rPr>
          <w:rFonts w:ascii="Verdana" w:hAnsi="Verdana" w:cs="Verdana"/>
          <w:b/>
          <w:lang w:val="en-GB"/>
        </w:rPr>
        <w:t>r</w:t>
      </w:r>
      <w:r w:rsidRPr="00A4012C">
        <w:rPr>
          <w:rFonts w:ascii="Verdana" w:hAnsi="Verdana" w:cs="Verdana"/>
          <w:b/>
          <w:lang w:val="en-GB"/>
        </w:rPr>
        <w:t xml:space="preserve"> Beleg</w:t>
      </w:r>
    </w:p>
    <w:p w14:paraId="5474026A" w14:textId="77777777" w:rsidR="002173A0" w:rsidRPr="00A4012C" w:rsidRDefault="002173A0" w:rsidP="002173A0">
      <w:pPr>
        <w:jc w:val="center"/>
        <w:rPr>
          <w:rFonts w:ascii="Verdana" w:hAnsi="Verdana" w:cs="Verdana"/>
          <w:b/>
          <w:lang w:val="en-GB"/>
        </w:rPr>
      </w:pPr>
    </w:p>
    <w:p w14:paraId="018D887C" w14:textId="7E2EE8E9" w:rsidR="002173A0" w:rsidRPr="00EC5D62" w:rsidRDefault="00E27342" w:rsidP="002173A0">
      <w:pPr>
        <w:jc w:val="center"/>
        <w:rPr>
          <w:rFonts w:ascii="Verdana" w:hAnsi="Verdana" w:cs="Verdana"/>
          <w:b/>
          <w:sz w:val="32"/>
          <w:szCs w:val="32"/>
          <w:lang w:val="en-GB"/>
        </w:rPr>
      </w:pPr>
      <w:r w:rsidRPr="00EC5D62">
        <w:rPr>
          <w:rFonts w:ascii="Verdana" w:hAnsi="Verdana" w:cs="Verdana"/>
          <w:b/>
          <w:sz w:val="32"/>
          <w:szCs w:val="32"/>
          <w:lang w:val="en-GB"/>
        </w:rPr>
        <w:t xml:space="preserve">Development of a User </w:t>
      </w:r>
      <w:r w:rsidR="002E7D93" w:rsidRPr="00EC5D62">
        <w:rPr>
          <w:rFonts w:ascii="Verdana" w:hAnsi="Verdana" w:cs="Verdana"/>
          <w:b/>
          <w:sz w:val="32"/>
          <w:szCs w:val="32"/>
          <w:lang w:val="en-GB"/>
        </w:rPr>
        <w:t>Inte</w:t>
      </w:r>
      <w:r w:rsidRPr="00EC5D62">
        <w:rPr>
          <w:rFonts w:ascii="Verdana" w:hAnsi="Verdana" w:cs="Verdana"/>
          <w:b/>
          <w:sz w:val="32"/>
          <w:szCs w:val="32"/>
          <w:lang w:val="en-GB"/>
        </w:rPr>
        <w:t>r</w:t>
      </w:r>
      <w:r w:rsidR="002E7D93" w:rsidRPr="00EC5D62">
        <w:rPr>
          <w:rFonts w:ascii="Verdana" w:hAnsi="Verdana" w:cs="Verdana"/>
          <w:b/>
          <w:sz w:val="32"/>
          <w:szCs w:val="32"/>
          <w:lang w:val="en-GB"/>
        </w:rPr>
        <w:t xml:space="preserve">face for the Graphical Specification of Complex Rewrite Rules for the Reference Attribute Grammar Controlled Rewriting Library </w:t>
      </w:r>
      <w:r w:rsidR="002E7D93" w:rsidRPr="00EC5D62">
        <w:rPr>
          <w:rFonts w:ascii="Verdana" w:hAnsi="Verdana" w:cs="Verdana"/>
          <w:b/>
          <w:i/>
          <w:sz w:val="32"/>
          <w:szCs w:val="32"/>
          <w:lang w:val="en-GB"/>
        </w:rPr>
        <w:t>RACR</w:t>
      </w:r>
    </w:p>
    <w:p w14:paraId="122DE6D1" w14:textId="77777777" w:rsidR="001F07B3" w:rsidRDefault="001F07B3">
      <w:pPr>
        <w:rPr>
          <w:rFonts w:ascii="Verdana" w:hAnsi="Verdana" w:cs="Verdana"/>
          <w:lang w:val="en-GB"/>
        </w:rPr>
      </w:pPr>
    </w:p>
    <w:p w14:paraId="2C35C27D" w14:textId="1FE453AE" w:rsidR="00DA018D" w:rsidRPr="00FD118A" w:rsidRDefault="00DA018D" w:rsidP="00DA018D">
      <w:pPr>
        <w:rPr>
          <w:rFonts w:ascii="Verdana" w:hAnsi="Verdana" w:cs="Verdana"/>
          <w:lang w:val="en-GB"/>
        </w:rPr>
      </w:pPr>
      <w:r w:rsidRPr="00FD118A">
        <w:rPr>
          <w:rFonts w:ascii="Verdana" w:hAnsi="Verdana" w:cs="Verdana"/>
          <w:b/>
          <w:lang w:val="en-GB"/>
        </w:rPr>
        <w:t>Student:</w:t>
      </w:r>
      <w:r w:rsidRPr="00FD118A">
        <w:rPr>
          <w:rFonts w:ascii="Verdana" w:hAnsi="Verdana" w:cs="Verdana"/>
          <w:lang w:val="en-GB"/>
        </w:rPr>
        <w:tab/>
      </w:r>
      <w:r w:rsidRPr="00FD118A">
        <w:rPr>
          <w:rFonts w:ascii="Verdana" w:hAnsi="Verdana" w:cs="Verdana"/>
          <w:lang w:val="en-GB"/>
        </w:rPr>
        <w:tab/>
      </w:r>
      <w:r w:rsidRPr="00FD118A">
        <w:rPr>
          <w:rFonts w:ascii="Verdana" w:hAnsi="Verdana" w:cs="Verdana"/>
          <w:lang w:val="en-GB"/>
        </w:rPr>
        <w:tab/>
      </w:r>
      <w:r>
        <w:rPr>
          <w:rFonts w:ascii="Verdana" w:hAnsi="Verdana" w:cs="Verdana"/>
          <w:lang w:val="en-GB"/>
        </w:rPr>
        <w:t>Adam Misiuda</w:t>
      </w:r>
    </w:p>
    <w:p w14:paraId="2572EFB5" w14:textId="283E08AD" w:rsidR="00DA018D" w:rsidRPr="00FD118A" w:rsidRDefault="00DA018D" w:rsidP="00DA018D">
      <w:pPr>
        <w:rPr>
          <w:rFonts w:ascii="Verdana" w:hAnsi="Verdana" w:cs="Verdana"/>
          <w:lang w:val="en-GB"/>
        </w:rPr>
      </w:pPr>
      <w:r w:rsidRPr="00FD118A">
        <w:rPr>
          <w:rFonts w:ascii="Verdana" w:hAnsi="Verdana" w:cs="Verdana"/>
          <w:b/>
          <w:lang w:val="en-GB"/>
        </w:rPr>
        <w:t>Matrikelnummer:</w:t>
      </w:r>
      <w:r w:rsidRPr="00FD118A">
        <w:rPr>
          <w:rFonts w:ascii="Verdana" w:hAnsi="Verdana" w:cs="Verdana"/>
          <w:b/>
          <w:lang w:val="en-GB"/>
        </w:rPr>
        <w:tab/>
      </w:r>
      <w:r w:rsidR="005642F9">
        <w:rPr>
          <w:rFonts w:ascii="Verdana" w:hAnsi="Verdana" w:cs="Verdana"/>
          <w:lang w:val="en-GB"/>
        </w:rPr>
        <w:t>3713190</w:t>
      </w:r>
      <w:bookmarkStart w:id="0" w:name="_GoBack"/>
      <w:bookmarkEnd w:id="0"/>
    </w:p>
    <w:p w14:paraId="4562B25E" w14:textId="3333502B" w:rsidR="00DA018D" w:rsidRPr="00FD118A" w:rsidRDefault="00DA018D" w:rsidP="00DA018D">
      <w:pPr>
        <w:rPr>
          <w:rFonts w:ascii="Verdana" w:hAnsi="Verdana" w:cs="Verdana"/>
          <w:lang w:val="en-GB"/>
        </w:rPr>
      </w:pPr>
      <w:r w:rsidRPr="00FD118A">
        <w:rPr>
          <w:rFonts w:ascii="Verdana" w:hAnsi="Verdana" w:cs="Verdana"/>
          <w:b/>
          <w:lang w:val="en-GB"/>
        </w:rPr>
        <w:t>Beginn:</w:t>
      </w:r>
      <w:r w:rsidRPr="00FD118A">
        <w:rPr>
          <w:rFonts w:ascii="Verdana" w:hAnsi="Verdana" w:cs="Verdana"/>
          <w:lang w:val="en-GB"/>
        </w:rPr>
        <w:tab/>
      </w:r>
      <w:r w:rsidRPr="00FD118A">
        <w:rPr>
          <w:rFonts w:ascii="Verdana" w:hAnsi="Verdana" w:cs="Verdana"/>
          <w:lang w:val="en-GB"/>
        </w:rPr>
        <w:tab/>
      </w:r>
      <w:r w:rsidRPr="00FD118A">
        <w:rPr>
          <w:rFonts w:ascii="Verdana" w:hAnsi="Verdana" w:cs="Verdana"/>
          <w:lang w:val="en-GB"/>
        </w:rPr>
        <w:tab/>
        <w:t>01.0</w:t>
      </w:r>
      <w:r w:rsidR="00A907E3">
        <w:rPr>
          <w:rFonts w:ascii="Verdana" w:hAnsi="Verdana" w:cs="Verdana"/>
          <w:lang w:val="en-GB"/>
        </w:rPr>
        <w:t>3</w:t>
      </w:r>
      <w:r w:rsidRPr="00FD118A">
        <w:rPr>
          <w:rFonts w:ascii="Verdana" w:hAnsi="Verdana" w:cs="Verdana"/>
          <w:lang w:val="en-GB"/>
        </w:rPr>
        <w:t>.2013</w:t>
      </w:r>
      <w:r w:rsidRPr="00FD118A">
        <w:rPr>
          <w:rFonts w:ascii="Verdana" w:hAnsi="Verdana" w:cs="Verdana"/>
          <w:lang w:val="en-GB"/>
        </w:rPr>
        <w:tab/>
      </w:r>
    </w:p>
    <w:p w14:paraId="7661A227" w14:textId="119FC66F" w:rsidR="00DA018D" w:rsidRPr="00FD118A" w:rsidRDefault="00DA018D" w:rsidP="00DA018D">
      <w:pPr>
        <w:rPr>
          <w:rFonts w:ascii="Verdana" w:hAnsi="Verdana" w:cs="Verdana"/>
          <w:lang w:val="en-GB"/>
        </w:rPr>
      </w:pPr>
      <w:r w:rsidRPr="00FD118A">
        <w:rPr>
          <w:rFonts w:ascii="Verdana" w:hAnsi="Verdana" w:cs="Verdana"/>
          <w:b/>
          <w:lang w:val="en-GB"/>
        </w:rPr>
        <w:t>Einzureichen am:</w:t>
      </w:r>
      <w:r w:rsidRPr="00FD118A">
        <w:rPr>
          <w:rFonts w:ascii="Verdana" w:hAnsi="Verdana" w:cs="Verdana"/>
          <w:b/>
          <w:lang w:val="en-GB"/>
        </w:rPr>
        <w:tab/>
      </w:r>
      <w:r w:rsidRPr="00FD118A">
        <w:rPr>
          <w:rFonts w:ascii="Verdana" w:hAnsi="Verdana" w:cs="Verdana"/>
          <w:lang w:val="en-GB"/>
        </w:rPr>
        <w:t>31.</w:t>
      </w:r>
      <w:r w:rsidR="00A907E3">
        <w:rPr>
          <w:rFonts w:ascii="Verdana" w:hAnsi="Verdana" w:cs="Verdana"/>
          <w:lang w:val="en-GB"/>
        </w:rPr>
        <w:t>08</w:t>
      </w:r>
      <w:r w:rsidRPr="00FD118A">
        <w:rPr>
          <w:rFonts w:ascii="Verdana" w:hAnsi="Verdana" w:cs="Verdana"/>
          <w:lang w:val="en-GB"/>
        </w:rPr>
        <w:t>.201</w:t>
      </w:r>
      <w:r>
        <w:rPr>
          <w:rFonts w:ascii="Verdana" w:hAnsi="Verdana" w:cs="Verdana"/>
          <w:lang w:val="en-GB"/>
        </w:rPr>
        <w:t>3</w:t>
      </w:r>
    </w:p>
    <w:p w14:paraId="2DC6519D" w14:textId="77777777" w:rsidR="00DA018D" w:rsidRPr="00A4012C" w:rsidRDefault="00DA018D">
      <w:pPr>
        <w:rPr>
          <w:rFonts w:ascii="Verdana" w:hAnsi="Verdana" w:cs="Verdana"/>
          <w:lang w:val="en-GB"/>
        </w:rPr>
      </w:pPr>
    </w:p>
    <w:p w14:paraId="17CC9483" w14:textId="073C40D9" w:rsidR="00510110" w:rsidRPr="00A4012C" w:rsidRDefault="0085136E" w:rsidP="002173A0">
      <w:pPr>
        <w:jc w:val="both"/>
        <w:rPr>
          <w:rFonts w:ascii="Verdana" w:hAnsi="Verdana" w:cs="Arial"/>
          <w:sz w:val="22"/>
          <w:szCs w:val="22"/>
          <w:lang w:val="en-GB"/>
        </w:rPr>
      </w:pPr>
      <w:r w:rsidRPr="00A4012C">
        <w:rPr>
          <w:rFonts w:ascii="Verdana" w:hAnsi="Verdana" w:cs="Verdana"/>
          <w:sz w:val="22"/>
          <w:szCs w:val="22"/>
          <w:lang w:val="en-GB"/>
        </w:rPr>
        <w:t xml:space="preserve">Attribute grammars and graph rewriting are well-known compiler construction </w:t>
      </w:r>
      <w:r w:rsidR="00EC5D62">
        <w:rPr>
          <w:rFonts w:ascii="Verdana" w:hAnsi="Verdana" w:cs="Verdana"/>
          <w:sz w:val="22"/>
          <w:szCs w:val="22"/>
          <w:lang w:val="en-GB"/>
        </w:rPr>
        <w:t>concepts</w:t>
      </w:r>
      <w:r w:rsidRPr="00A4012C">
        <w:rPr>
          <w:rFonts w:ascii="Verdana" w:hAnsi="Verdana" w:cs="Verdana"/>
          <w:sz w:val="22"/>
          <w:szCs w:val="22"/>
          <w:lang w:val="en-GB"/>
        </w:rPr>
        <w:t xml:space="preserve"> for th</w:t>
      </w:r>
      <w:r w:rsidR="00A4012C">
        <w:rPr>
          <w:rFonts w:ascii="Verdana" w:hAnsi="Verdana" w:cs="Verdana"/>
          <w:sz w:val="22"/>
          <w:szCs w:val="22"/>
          <w:lang w:val="en-GB"/>
        </w:rPr>
        <w:t>e development of semantic analys</w:t>
      </w:r>
      <w:r w:rsidRPr="00A4012C">
        <w:rPr>
          <w:rFonts w:ascii="Verdana" w:hAnsi="Verdana" w:cs="Verdana"/>
          <w:sz w:val="22"/>
          <w:szCs w:val="22"/>
          <w:lang w:val="en-GB"/>
        </w:rPr>
        <w:t>ers</w:t>
      </w:r>
      <w:r w:rsidR="00CD0981" w:rsidRPr="00A4012C">
        <w:rPr>
          <w:rFonts w:ascii="Verdana" w:hAnsi="Verdana" w:cs="Verdana"/>
          <w:sz w:val="22"/>
          <w:szCs w:val="22"/>
          <w:lang w:val="en-GB"/>
        </w:rPr>
        <w:t xml:space="preserve">, </w:t>
      </w:r>
      <w:r w:rsidRPr="00A4012C">
        <w:rPr>
          <w:rFonts w:ascii="Verdana" w:hAnsi="Verdana" w:cs="Verdana"/>
          <w:sz w:val="22"/>
          <w:szCs w:val="22"/>
          <w:lang w:val="en-GB"/>
        </w:rPr>
        <w:t>code generators and optimizers. Typically, both are independently applied in different, but consecutive compilation phases. To investigate advantages of a more tightly</w:t>
      </w:r>
      <w:r w:rsidR="00E256C7" w:rsidRPr="00A4012C">
        <w:rPr>
          <w:rFonts w:ascii="Verdana" w:hAnsi="Verdana" w:cs="Verdana"/>
          <w:sz w:val="22"/>
          <w:szCs w:val="22"/>
          <w:lang w:val="en-GB"/>
        </w:rPr>
        <w:t xml:space="preserve"> integration of attribute grammars and rewriting, a new technique called attribute grammar controlled rewriting and its reference implementation </w:t>
      </w:r>
      <w:r w:rsidR="00E256C7" w:rsidRPr="00A4012C">
        <w:rPr>
          <w:rFonts w:ascii="Verdana" w:hAnsi="Verdana" w:cs="Verdana"/>
          <w:i/>
          <w:sz w:val="22"/>
          <w:szCs w:val="22"/>
          <w:lang w:val="en-GB"/>
        </w:rPr>
        <w:t>RACR</w:t>
      </w:r>
      <w:r w:rsidR="00AB40D4">
        <w:rPr>
          <w:rStyle w:val="Funotenzeichen"/>
          <w:rFonts w:ascii="Verdana" w:hAnsi="Verdana" w:cs="Verdana"/>
          <w:i/>
          <w:sz w:val="22"/>
          <w:szCs w:val="22"/>
          <w:lang w:val="en-GB"/>
        </w:rPr>
        <w:footnoteReference w:id="1"/>
      </w:r>
      <w:r w:rsidR="00E256C7" w:rsidRPr="00A4012C">
        <w:rPr>
          <w:rFonts w:ascii="Verdana" w:hAnsi="Verdana" w:cs="Verdana"/>
          <w:sz w:val="22"/>
          <w:szCs w:val="22"/>
          <w:lang w:val="en-GB"/>
        </w:rPr>
        <w:t xml:space="preserve"> has been</w:t>
      </w:r>
      <w:r w:rsidRPr="00A4012C">
        <w:rPr>
          <w:rFonts w:ascii="Verdana" w:hAnsi="Verdana" w:cs="Verdana"/>
          <w:sz w:val="22"/>
          <w:szCs w:val="22"/>
          <w:lang w:val="en-GB"/>
        </w:rPr>
        <w:t xml:space="preserve"> developed </w:t>
      </w:r>
      <w:r w:rsidR="00E256C7" w:rsidRPr="00A4012C">
        <w:rPr>
          <w:rFonts w:ascii="Verdana" w:hAnsi="Verdana" w:cs="Verdana"/>
          <w:sz w:val="22"/>
          <w:szCs w:val="22"/>
          <w:lang w:val="en-GB"/>
        </w:rPr>
        <w:t xml:space="preserve">at the software technology chair. </w:t>
      </w:r>
      <w:r w:rsidR="00CD0981" w:rsidRPr="00A4012C">
        <w:rPr>
          <w:rFonts w:ascii="Verdana" w:hAnsi="Verdana" w:cs="Verdana"/>
          <w:i/>
          <w:sz w:val="22"/>
          <w:szCs w:val="22"/>
          <w:lang w:val="en-GB"/>
        </w:rPr>
        <w:t>RACR</w:t>
      </w:r>
      <w:r w:rsidR="00CD0981" w:rsidRPr="00A4012C">
        <w:rPr>
          <w:rFonts w:ascii="Verdana" w:hAnsi="Verdana" w:cs="Verdana"/>
          <w:sz w:val="22"/>
          <w:szCs w:val="22"/>
          <w:lang w:val="en-GB"/>
        </w:rPr>
        <w:t xml:space="preserve"> is a Scheme library providing </w:t>
      </w:r>
      <w:r w:rsidR="00CD0981" w:rsidRPr="00A4012C">
        <w:rPr>
          <w:rFonts w:ascii="Verdana" w:hAnsi="Verdana" w:cs="Arial"/>
          <w:sz w:val="22"/>
          <w:szCs w:val="22"/>
          <w:lang w:val="en-GB"/>
        </w:rPr>
        <w:t>a set of functions that can be used to specify abstract syntax tree schemes and their attribution and construct respective trees, query their attributes and node information and annotate and rewrite them.</w:t>
      </w:r>
      <w:r w:rsidR="00CD0981" w:rsidRPr="00A4012C">
        <w:rPr>
          <w:rFonts w:ascii="Verdana" w:hAnsi="Verdana" w:cs="Verdana"/>
          <w:sz w:val="22"/>
          <w:szCs w:val="22"/>
          <w:lang w:val="en-GB"/>
        </w:rPr>
        <w:t xml:space="preserve"> </w:t>
      </w:r>
      <w:r w:rsidR="00A70F45" w:rsidRPr="00A4012C">
        <w:rPr>
          <w:rFonts w:ascii="Verdana" w:hAnsi="Verdana" w:cs="Verdana"/>
          <w:sz w:val="22"/>
          <w:szCs w:val="22"/>
          <w:lang w:val="en-GB"/>
        </w:rPr>
        <w:t>Thereby, r</w:t>
      </w:r>
      <w:r w:rsidR="00A12A5A" w:rsidRPr="00A4012C">
        <w:rPr>
          <w:rFonts w:ascii="Verdana" w:hAnsi="Verdana" w:cs="Arial"/>
          <w:sz w:val="22"/>
          <w:szCs w:val="22"/>
          <w:lang w:val="en-GB"/>
        </w:rPr>
        <w:t>ewrites are performed by the application of primitive rewrite functions. Graphical rewrite rules consisting of left- and right-hand sides, like in many common rewrite systems, can only be simulated by sequences of primitive rewrite function applications.</w:t>
      </w:r>
    </w:p>
    <w:p w14:paraId="672274EA" w14:textId="77777777" w:rsidR="00510110" w:rsidRPr="00A4012C" w:rsidRDefault="00510110" w:rsidP="002173A0">
      <w:pPr>
        <w:jc w:val="both"/>
        <w:rPr>
          <w:rFonts w:ascii="Verdana" w:hAnsi="Verdana" w:cs="Arial"/>
          <w:sz w:val="22"/>
          <w:szCs w:val="22"/>
          <w:lang w:val="en-GB"/>
        </w:rPr>
      </w:pPr>
    </w:p>
    <w:p w14:paraId="7AD08A81" w14:textId="4116995A" w:rsidR="00510110" w:rsidRPr="00A4012C" w:rsidRDefault="00A70F45" w:rsidP="002173A0">
      <w:pPr>
        <w:jc w:val="both"/>
        <w:rPr>
          <w:rFonts w:ascii="Verdana" w:hAnsi="Verdana" w:cs="Arial"/>
          <w:sz w:val="22"/>
          <w:szCs w:val="22"/>
          <w:lang w:val="en-GB"/>
        </w:rPr>
      </w:pPr>
      <w:r w:rsidRPr="00A4012C">
        <w:rPr>
          <w:rFonts w:ascii="Verdana" w:hAnsi="Verdana" w:cs="Arial"/>
          <w:sz w:val="22"/>
          <w:szCs w:val="22"/>
          <w:lang w:val="en-GB"/>
        </w:rPr>
        <w:t>The development of</w:t>
      </w:r>
      <w:r w:rsidR="00510110" w:rsidRPr="00A4012C">
        <w:rPr>
          <w:rFonts w:ascii="Verdana" w:hAnsi="Verdana" w:cs="Arial"/>
          <w:sz w:val="22"/>
          <w:szCs w:val="22"/>
          <w:lang w:val="en-GB"/>
        </w:rPr>
        <w:t xml:space="preserve"> </w:t>
      </w:r>
      <w:r w:rsidRPr="00A4012C">
        <w:rPr>
          <w:rFonts w:ascii="Verdana" w:hAnsi="Verdana" w:cs="Arial"/>
          <w:sz w:val="22"/>
          <w:szCs w:val="22"/>
          <w:lang w:val="en-GB"/>
        </w:rPr>
        <w:t>a user interface for the graphical specification of complex rewrite rules i</w:t>
      </w:r>
      <w:r w:rsidR="005C509C" w:rsidRPr="00A4012C">
        <w:rPr>
          <w:rFonts w:ascii="Verdana" w:hAnsi="Verdana" w:cs="Arial"/>
          <w:sz w:val="22"/>
          <w:szCs w:val="22"/>
          <w:lang w:val="en-GB"/>
        </w:rPr>
        <w:t>s the</w:t>
      </w:r>
      <w:r w:rsidRPr="00A4012C">
        <w:rPr>
          <w:rFonts w:ascii="Verdana" w:hAnsi="Verdana" w:cs="Arial"/>
          <w:sz w:val="22"/>
          <w:szCs w:val="22"/>
          <w:lang w:val="en-GB"/>
        </w:rPr>
        <w:t xml:space="preserve"> objective of this thesis.</w:t>
      </w:r>
      <w:r w:rsidR="00510110" w:rsidRPr="00A4012C">
        <w:rPr>
          <w:rFonts w:ascii="Verdana" w:hAnsi="Verdana" w:cs="Arial"/>
          <w:sz w:val="22"/>
          <w:szCs w:val="22"/>
          <w:lang w:val="en-GB"/>
        </w:rPr>
        <w:t xml:space="preserve"> The </w:t>
      </w:r>
      <w:r w:rsidR="008A7A54" w:rsidRPr="00A4012C">
        <w:rPr>
          <w:rFonts w:ascii="Verdana" w:hAnsi="Verdana" w:cs="Arial"/>
          <w:sz w:val="22"/>
          <w:szCs w:val="22"/>
          <w:lang w:val="en-GB"/>
        </w:rPr>
        <w:t>developed solution has to satisfy and implement the following requirements and features</w:t>
      </w:r>
      <w:r w:rsidR="00510110" w:rsidRPr="00A4012C">
        <w:rPr>
          <w:rFonts w:ascii="Verdana" w:hAnsi="Verdana" w:cs="Arial"/>
          <w:sz w:val="22"/>
          <w:szCs w:val="22"/>
          <w:lang w:val="en-GB"/>
        </w:rPr>
        <w:t>:</w:t>
      </w:r>
    </w:p>
    <w:p w14:paraId="52A92C04" w14:textId="77777777" w:rsidR="00BE43AF" w:rsidRPr="00A4012C" w:rsidRDefault="00BE43AF" w:rsidP="002173A0">
      <w:pPr>
        <w:jc w:val="both"/>
        <w:rPr>
          <w:rFonts w:ascii="Verdana" w:hAnsi="Verdana" w:cs="Arial"/>
          <w:sz w:val="22"/>
          <w:szCs w:val="22"/>
          <w:lang w:val="en-GB"/>
        </w:rPr>
      </w:pPr>
    </w:p>
    <w:p w14:paraId="26EB6BC6" w14:textId="433F9E04" w:rsidR="00510110" w:rsidRPr="00A4012C" w:rsidRDefault="008A7A54" w:rsidP="00510110">
      <w:pPr>
        <w:pStyle w:val="Listenabsatz"/>
        <w:numPr>
          <w:ilvl w:val="0"/>
          <w:numId w:val="2"/>
        </w:numPr>
        <w:jc w:val="both"/>
        <w:rPr>
          <w:rFonts w:ascii="Verdana" w:hAnsi="Verdana" w:cs="Arial"/>
          <w:sz w:val="22"/>
          <w:szCs w:val="22"/>
          <w:lang w:val="en-GB"/>
        </w:rPr>
      </w:pPr>
      <w:r w:rsidRPr="00A4012C">
        <w:rPr>
          <w:rFonts w:ascii="Verdana" w:hAnsi="Verdana" w:cs="Arial"/>
          <w:b/>
          <w:sz w:val="22"/>
          <w:szCs w:val="22"/>
          <w:lang w:val="en-GB"/>
        </w:rPr>
        <w:t>Feature:</w:t>
      </w:r>
      <w:r w:rsidRPr="00A4012C">
        <w:rPr>
          <w:rFonts w:ascii="Verdana" w:hAnsi="Verdana" w:cs="Arial"/>
          <w:sz w:val="22"/>
          <w:szCs w:val="22"/>
          <w:lang w:val="en-GB"/>
        </w:rPr>
        <w:t xml:space="preserve"> User interface</w:t>
      </w:r>
      <w:r w:rsidR="00510110" w:rsidRPr="00A4012C">
        <w:rPr>
          <w:rFonts w:ascii="Verdana" w:hAnsi="Verdana" w:cs="Arial"/>
          <w:sz w:val="22"/>
          <w:szCs w:val="22"/>
          <w:lang w:val="en-GB"/>
        </w:rPr>
        <w:t xml:space="preserve"> for the</w:t>
      </w:r>
      <w:r w:rsidRPr="00A4012C">
        <w:rPr>
          <w:rFonts w:ascii="Verdana" w:hAnsi="Verdana" w:cs="Arial"/>
          <w:sz w:val="22"/>
          <w:szCs w:val="22"/>
          <w:lang w:val="en-GB"/>
        </w:rPr>
        <w:t xml:space="preserve"> graphical</w:t>
      </w:r>
      <w:r w:rsidR="00510110" w:rsidRPr="00A4012C">
        <w:rPr>
          <w:rFonts w:ascii="Verdana" w:hAnsi="Verdana" w:cs="Arial"/>
          <w:sz w:val="22"/>
          <w:szCs w:val="22"/>
          <w:lang w:val="en-GB"/>
        </w:rPr>
        <w:t xml:space="preserve"> specification of left-hands</w:t>
      </w:r>
      <w:r w:rsidRPr="00A4012C">
        <w:rPr>
          <w:rFonts w:ascii="Verdana" w:hAnsi="Verdana" w:cs="Arial"/>
          <w:sz w:val="22"/>
          <w:szCs w:val="22"/>
          <w:lang w:val="en-GB"/>
        </w:rPr>
        <w:t xml:space="preserve"> consisting of abstract syntax tree fragments, reference attributes, node bindings and rewrite conditions</w:t>
      </w:r>
    </w:p>
    <w:p w14:paraId="397487D2" w14:textId="159B6542" w:rsidR="00510110" w:rsidRPr="00A4012C" w:rsidRDefault="008A7A54" w:rsidP="00510110">
      <w:pPr>
        <w:pStyle w:val="Listenabsatz"/>
        <w:numPr>
          <w:ilvl w:val="0"/>
          <w:numId w:val="2"/>
        </w:numPr>
        <w:jc w:val="both"/>
        <w:rPr>
          <w:rFonts w:ascii="Verdana" w:hAnsi="Verdana" w:cs="Arial"/>
          <w:sz w:val="22"/>
          <w:szCs w:val="22"/>
          <w:lang w:val="en-GB"/>
        </w:rPr>
      </w:pPr>
      <w:r w:rsidRPr="00A4012C">
        <w:rPr>
          <w:rFonts w:ascii="Verdana" w:hAnsi="Verdana" w:cs="Arial"/>
          <w:b/>
          <w:sz w:val="22"/>
          <w:szCs w:val="22"/>
          <w:lang w:val="en-GB"/>
        </w:rPr>
        <w:t>Feature:</w:t>
      </w:r>
      <w:r w:rsidRPr="00A4012C">
        <w:rPr>
          <w:rFonts w:ascii="Verdana" w:hAnsi="Verdana" w:cs="Arial"/>
          <w:sz w:val="22"/>
          <w:szCs w:val="22"/>
          <w:lang w:val="en-GB"/>
        </w:rPr>
        <w:t xml:space="preserve"> </w:t>
      </w:r>
      <w:r w:rsidR="00510110" w:rsidRPr="00A4012C">
        <w:rPr>
          <w:rFonts w:ascii="Verdana" w:hAnsi="Verdana" w:cs="Arial"/>
          <w:sz w:val="22"/>
          <w:szCs w:val="22"/>
          <w:lang w:val="en-GB"/>
        </w:rPr>
        <w:t>Vali</w:t>
      </w:r>
      <w:r w:rsidR="00301B15">
        <w:rPr>
          <w:rFonts w:ascii="Verdana" w:hAnsi="Verdana" w:cs="Arial"/>
          <w:sz w:val="22"/>
          <w:szCs w:val="22"/>
          <w:lang w:val="en-GB"/>
        </w:rPr>
        <w:t>dity checks for specified left-h</w:t>
      </w:r>
      <w:r w:rsidR="00510110" w:rsidRPr="00A4012C">
        <w:rPr>
          <w:rFonts w:ascii="Verdana" w:hAnsi="Verdana" w:cs="Arial"/>
          <w:sz w:val="22"/>
          <w:szCs w:val="22"/>
          <w:lang w:val="en-GB"/>
        </w:rPr>
        <w:t>ands</w:t>
      </w:r>
      <w:r w:rsidRPr="00A4012C">
        <w:rPr>
          <w:rFonts w:ascii="Verdana" w:hAnsi="Verdana" w:cs="Arial"/>
          <w:sz w:val="22"/>
          <w:szCs w:val="22"/>
          <w:lang w:val="en-GB"/>
        </w:rPr>
        <w:t xml:space="preserve"> to warn developers if abstract syntax tree fragments are not correctly typed or are impossible w.r.t. a given </w:t>
      </w:r>
      <w:r w:rsidRPr="00A4012C">
        <w:rPr>
          <w:rFonts w:ascii="Verdana" w:hAnsi="Verdana" w:cs="Arial"/>
          <w:i/>
          <w:sz w:val="22"/>
          <w:szCs w:val="22"/>
          <w:lang w:val="en-GB"/>
        </w:rPr>
        <w:t>RACR</w:t>
      </w:r>
      <w:r w:rsidRPr="00A4012C">
        <w:rPr>
          <w:rFonts w:ascii="Verdana" w:hAnsi="Verdana" w:cs="Arial"/>
          <w:sz w:val="22"/>
          <w:szCs w:val="22"/>
          <w:lang w:val="en-GB"/>
        </w:rPr>
        <w:t xml:space="preserve"> specification</w:t>
      </w:r>
    </w:p>
    <w:p w14:paraId="26098BC9" w14:textId="09A345AA" w:rsidR="00510110" w:rsidRPr="00A4012C" w:rsidRDefault="008A7A54" w:rsidP="00510110">
      <w:pPr>
        <w:pStyle w:val="Listenabsatz"/>
        <w:numPr>
          <w:ilvl w:val="0"/>
          <w:numId w:val="2"/>
        </w:numPr>
        <w:jc w:val="both"/>
        <w:rPr>
          <w:rFonts w:ascii="Verdana" w:hAnsi="Verdana" w:cs="Arial"/>
          <w:sz w:val="22"/>
          <w:szCs w:val="22"/>
          <w:lang w:val="en-GB"/>
        </w:rPr>
      </w:pPr>
      <w:r w:rsidRPr="00A4012C">
        <w:rPr>
          <w:rFonts w:ascii="Verdana" w:hAnsi="Verdana" w:cs="Arial"/>
          <w:b/>
          <w:sz w:val="22"/>
          <w:szCs w:val="22"/>
          <w:lang w:val="en-GB"/>
        </w:rPr>
        <w:t>Feature:</w:t>
      </w:r>
      <w:r w:rsidRPr="00A4012C">
        <w:rPr>
          <w:rFonts w:ascii="Verdana" w:hAnsi="Verdana" w:cs="Arial"/>
          <w:sz w:val="22"/>
          <w:szCs w:val="22"/>
          <w:lang w:val="en-GB"/>
        </w:rPr>
        <w:t xml:space="preserve"> </w:t>
      </w:r>
      <w:r w:rsidR="00510110" w:rsidRPr="00A4012C">
        <w:rPr>
          <w:rFonts w:ascii="Verdana" w:hAnsi="Verdana" w:cs="Arial"/>
          <w:sz w:val="22"/>
          <w:szCs w:val="22"/>
          <w:lang w:val="en-GB"/>
        </w:rPr>
        <w:t xml:space="preserve">Given a valid left-hand S, generation of </w:t>
      </w:r>
      <w:r w:rsidR="00510110" w:rsidRPr="00A4012C">
        <w:rPr>
          <w:rFonts w:ascii="Verdana" w:hAnsi="Verdana" w:cs="Arial"/>
          <w:i/>
          <w:sz w:val="22"/>
          <w:szCs w:val="22"/>
          <w:lang w:val="en-GB"/>
        </w:rPr>
        <w:t>RACR</w:t>
      </w:r>
      <w:r w:rsidR="00510110" w:rsidRPr="00A4012C">
        <w:rPr>
          <w:rFonts w:ascii="Verdana" w:hAnsi="Verdana" w:cs="Arial"/>
          <w:sz w:val="22"/>
          <w:szCs w:val="22"/>
          <w:lang w:val="en-GB"/>
        </w:rPr>
        <w:t xml:space="preserve">-based </w:t>
      </w:r>
      <w:r w:rsidR="00510110" w:rsidRPr="00A4012C">
        <w:rPr>
          <w:rFonts w:ascii="Verdana" w:hAnsi="Verdana" w:cs="Arial"/>
          <w:i/>
          <w:sz w:val="22"/>
          <w:szCs w:val="22"/>
          <w:lang w:val="en-GB"/>
        </w:rPr>
        <w:t>Scheme</w:t>
      </w:r>
      <w:r w:rsidR="00510110" w:rsidRPr="00A4012C">
        <w:rPr>
          <w:rFonts w:ascii="Verdana" w:hAnsi="Verdana" w:cs="Arial"/>
          <w:sz w:val="22"/>
          <w:szCs w:val="22"/>
          <w:lang w:val="en-GB"/>
        </w:rPr>
        <w:t xml:space="preserve"> code which implements a matching algorithm for S</w:t>
      </w:r>
    </w:p>
    <w:p w14:paraId="23B1D30A" w14:textId="2190CE66" w:rsidR="008A7A54" w:rsidRPr="00A4012C" w:rsidRDefault="008A7A54" w:rsidP="00510110">
      <w:pPr>
        <w:pStyle w:val="Listenabsatz"/>
        <w:numPr>
          <w:ilvl w:val="0"/>
          <w:numId w:val="2"/>
        </w:numPr>
        <w:jc w:val="both"/>
        <w:rPr>
          <w:rFonts w:ascii="Verdana" w:hAnsi="Verdana" w:cs="Arial"/>
          <w:sz w:val="22"/>
          <w:szCs w:val="22"/>
          <w:lang w:val="en-GB"/>
        </w:rPr>
      </w:pPr>
      <w:r w:rsidRPr="00A4012C">
        <w:rPr>
          <w:rFonts w:ascii="Verdana" w:hAnsi="Verdana" w:cs="Arial"/>
          <w:b/>
          <w:sz w:val="22"/>
          <w:szCs w:val="22"/>
          <w:lang w:val="en-GB"/>
        </w:rPr>
        <w:t>Feature:</w:t>
      </w:r>
      <w:r w:rsidRPr="00A4012C">
        <w:rPr>
          <w:rFonts w:ascii="Verdana" w:hAnsi="Verdana" w:cs="Arial"/>
          <w:sz w:val="22"/>
          <w:szCs w:val="22"/>
          <w:lang w:val="en-GB"/>
        </w:rPr>
        <w:t xml:space="preserve"> </w:t>
      </w:r>
      <w:r w:rsidR="00510110" w:rsidRPr="00A4012C">
        <w:rPr>
          <w:rFonts w:ascii="Verdana" w:hAnsi="Verdana" w:cs="Arial"/>
          <w:sz w:val="22"/>
          <w:szCs w:val="22"/>
          <w:lang w:val="en-GB"/>
        </w:rPr>
        <w:t>Automati</w:t>
      </w:r>
      <w:r w:rsidRPr="00A4012C">
        <w:rPr>
          <w:rFonts w:ascii="Verdana" w:hAnsi="Verdana" w:cs="Arial"/>
          <w:sz w:val="22"/>
          <w:szCs w:val="22"/>
          <w:lang w:val="en-GB"/>
        </w:rPr>
        <w:t>c graphical formatting of specified rules</w:t>
      </w:r>
    </w:p>
    <w:p w14:paraId="4867A7E0" w14:textId="77777777" w:rsidR="008A7A54" w:rsidRPr="00A4012C" w:rsidRDefault="008A7A54" w:rsidP="00BE43AF">
      <w:pPr>
        <w:pStyle w:val="Listenabsatz"/>
        <w:numPr>
          <w:ilvl w:val="1"/>
          <w:numId w:val="2"/>
        </w:numPr>
        <w:jc w:val="both"/>
        <w:rPr>
          <w:rFonts w:ascii="Verdana" w:hAnsi="Verdana" w:cs="Arial"/>
          <w:sz w:val="22"/>
          <w:szCs w:val="22"/>
          <w:lang w:val="en-GB"/>
        </w:rPr>
      </w:pPr>
      <w:r w:rsidRPr="00A4012C">
        <w:rPr>
          <w:rFonts w:ascii="Verdana" w:hAnsi="Verdana" w:cs="Arial"/>
          <w:b/>
          <w:sz w:val="22"/>
          <w:szCs w:val="22"/>
          <w:lang w:val="en-GB"/>
        </w:rPr>
        <w:t>Requirement:</w:t>
      </w:r>
      <w:r w:rsidRPr="00A4012C">
        <w:rPr>
          <w:rFonts w:ascii="Verdana" w:hAnsi="Verdana" w:cs="Arial"/>
          <w:sz w:val="22"/>
          <w:szCs w:val="22"/>
          <w:lang w:val="en-GB"/>
        </w:rPr>
        <w:t xml:space="preserve"> The formatted visualization is optimized for human readability</w:t>
      </w:r>
    </w:p>
    <w:p w14:paraId="11CA1D31" w14:textId="6E9A60F3" w:rsidR="00417A8E" w:rsidRPr="00A4012C" w:rsidRDefault="008A7A54" w:rsidP="0093497D">
      <w:pPr>
        <w:pStyle w:val="Listenabsatz"/>
        <w:numPr>
          <w:ilvl w:val="0"/>
          <w:numId w:val="2"/>
        </w:numPr>
        <w:jc w:val="both"/>
        <w:rPr>
          <w:rFonts w:ascii="Verdana" w:hAnsi="Verdana" w:cs="Arial"/>
          <w:sz w:val="22"/>
          <w:szCs w:val="22"/>
          <w:lang w:val="en-GB"/>
        </w:rPr>
      </w:pPr>
      <w:r w:rsidRPr="00A4012C">
        <w:rPr>
          <w:rFonts w:ascii="Verdana" w:hAnsi="Verdana" w:cs="Arial"/>
          <w:b/>
          <w:sz w:val="22"/>
          <w:szCs w:val="22"/>
          <w:lang w:val="en-GB"/>
        </w:rPr>
        <w:t>Requirement:</w:t>
      </w:r>
      <w:r w:rsidRPr="00A4012C">
        <w:rPr>
          <w:rFonts w:ascii="Verdana" w:hAnsi="Verdana" w:cs="Arial"/>
          <w:sz w:val="22"/>
          <w:szCs w:val="22"/>
          <w:lang w:val="en-GB"/>
        </w:rPr>
        <w:t xml:space="preserve"> The developed solution has </w:t>
      </w:r>
      <w:r w:rsidR="00BE43AF" w:rsidRPr="00A4012C">
        <w:rPr>
          <w:rFonts w:ascii="Verdana" w:hAnsi="Verdana" w:cs="Arial"/>
          <w:sz w:val="22"/>
          <w:szCs w:val="22"/>
          <w:lang w:val="en-GB"/>
        </w:rPr>
        <w:t xml:space="preserve">to </w:t>
      </w:r>
      <w:r w:rsidR="00417A8E" w:rsidRPr="00A4012C">
        <w:rPr>
          <w:rFonts w:ascii="Verdana" w:hAnsi="Verdana" w:cs="Arial"/>
          <w:sz w:val="22"/>
          <w:szCs w:val="22"/>
          <w:lang w:val="en-GB"/>
        </w:rPr>
        <w:t xml:space="preserve">apply </w:t>
      </w:r>
      <w:r w:rsidR="00417A8E" w:rsidRPr="00A4012C">
        <w:rPr>
          <w:rFonts w:ascii="Verdana" w:hAnsi="Verdana" w:cs="Arial"/>
          <w:i/>
          <w:sz w:val="22"/>
          <w:szCs w:val="22"/>
          <w:lang w:val="en-GB"/>
        </w:rPr>
        <w:t>RACR</w:t>
      </w:r>
      <w:r w:rsidR="00417A8E" w:rsidRPr="00A4012C">
        <w:rPr>
          <w:rFonts w:ascii="Verdana" w:hAnsi="Verdana" w:cs="Arial"/>
          <w:sz w:val="22"/>
          <w:szCs w:val="22"/>
          <w:lang w:val="en-GB"/>
        </w:rPr>
        <w:t xml:space="preserve"> to compute formatting information, validity checks and generated code</w:t>
      </w:r>
    </w:p>
    <w:p w14:paraId="06F2FA60" w14:textId="46396A14" w:rsidR="00417A8E" w:rsidRPr="00A4012C" w:rsidRDefault="00417A8E" w:rsidP="008A7A54">
      <w:pPr>
        <w:pStyle w:val="Listenabsatz"/>
        <w:numPr>
          <w:ilvl w:val="0"/>
          <w:numId w:val="2"/>
        </w:numPr>
        <w:jc w:val="both"/>
        <w:rPr>
          <w:rFonts w:ascii="Verdana" w:hAnsi="Verdana" w:cs="Arial"/>
          <w:sz w:val="22"/>
          <w:szCs w:val="22"/>
          <w:lang w:val="en-GB"/>
        </w:rPr>
      </w:pPr>
      <w:r w:rsidRPr="00A4012C">
        <w:rPr>
          <w:rFonts w:ascii="Verdana" w:hAnsi="Verdana" w:cs="Arial"/>
          <w:b/>
          <w:sz w:val="22"/>
          <w:szCs w:val="22"/>
          <w:lang w:val="en-GB"/>
        </w:rPr>
        <w:t>Feature:</w:t>
      </w:r>
      <w:r w:rsidRPr="00A4012C">
        <w:rPr>
          <w:rFonts w:ascii="Verdana" w:hAnsi="Verdana" w:cs="Arial"/>
          <w:sz w:val="22"/>
          <w:szCs w:val="22"/>
          <w:lang w:val="en-GB"/>
        </w:rPr>
        <w:t xml:space="preserve"> Specified rules can be stored and loaded from hard drive</w:t>
      </w:r>
    </w:p>
    <w:p w14:paraId="33862CCF" w14:textId="60E2E5DA" w:rsidR="0093497D" w:rsidRPr="00A4012C" w:rsidRDefault="0093497D" w:rsidP="008A7A54">
      <w:pPr>
        <w:pStyle w:val="Listenabsatz"/>
        <w:numPr>
          <w:ilvl w:val="0"/>
          <w:numId w:val="2"/>
        </w:numPr>
        <w:jc w:val="both"/>
        <w:rPr>
          <w:rFonts w:ascii="Verdana" w:hAnsi="Verdana" w:cs="Arial"/>
          <w:sz w:val="22"/>
          <w:szCs w:val="22"/>
          <w:lang w:val="en-GB"/>
        </w:rPr>
      </w:pPr>
      <w:r w:rsidRPr="00A4012C">
        <w:rPr>
          <w:rFonts w:ascii="Verdana" w:hAnsi="Verdana" w:cs="Arial"/>
          <w:b/>
          <w:sz w:val="22"/>
          <w:szCs w:val="22"/>
          <w:lang w:val="en-GB"/>
        </w:rPr>
        <w:lastRenderedPageBreak/>
        <w:t>Requirement:</w:t>
      </w:r>
      <w:r w:rsidRPr="00A4012C">
        <w:rPr>
          <w:rFonts w:ascii="Verdana" w:hAnsi="Verdana" w:cs="Arial"/>
          <w:sz w:val="22"/>
          <w:szCs w:val="22"/>
          <w:lang w:val="en-GB"/>
        </w:rPr>
        <w:t xml:space="preserve"> The solution depends only on</w:t>
      </w:r>
      <w:r w:rsidR="00AD62CC">
        <w:rPr>
          <w:rFonts w:ascii="Verdana" w:hAnsi="Verdana" w:cs="Arial"/>
          <w:sz w:val="22"/>
          <w:szCs w:val="22"/>
          <w:lang w:val="en-GB"/>
        </w:rPr>
        <w:t xml:space="preserve"> </w:t>
      </w:r>
      <w:r w:rsidR="00AD62CC" w:rsidRPr="00AD62CC">
        <w:rPr>
          <w:rFonts w:ascii="Verdana" w:hAnsi="Verdana" w:cs="Arial"/>
          <w:i/>
          <w:sz w:val="22"/>
          <w:szCs w:val="22"/>
          <w:lang w:val="en-GB"/>
        </w:rPr>
        <w:t>RACR</w:t>
      </w:r>
      <w:r w:rsidR="00AD62CC">
        <w:rPr>
          <w:rFonts w:ascii="Verdana" w:hAnsi="Verdana" w:cs="Arial"/>
          <w:sz w:val="22"/>
          <w:szCs w:val="22"/>
          <w:lang w:val="en-GB"/>
        </w:rPr>
        <w:t>,</w:t>
      </w:r>
      <w:r w:rsidRPr="00A4012C">
        <w:rPr>
          <w:rFonts w:ascii="Verdana" w:hAnsi="Verdana" w:cs="Arial"/>
          <w:sz w:val="22"/>
          <w:szCs w:val="22"/>
          <w:lang w:val="en-GB"/>
        </w:rPr>
        <w:t xml:space="preserve"> </w:t>
      </w:r>
      <w:r w:rsidRPr="00A4012C">
        <w:rPr>
          <w:rFonts w:ascii="Verdana" w:hAnsi="Verdana" w:cs="Arial"/>
          <w:i/>
          <w:sz w:val="22"/>
          <w:szCs w:val="22"/>
          <w:lang w:val="en-GB"/>
        </w:rPr>
        <w:t>R6RS</w:t>
      </w:r>
      <w:r w:rsidRPr="00A4012C">
        <w:rPr>
          <w:rFonts w:ascii="Verdana" w:hAnsi="Verdana" w:cs="Arial"/>
          <w:sz w:val="22"/>
          <w:szCs w:val="22"/>
          <w:lang w:val="en-GB"/>
        </w:rPr>
        <w:t xml:space="preserve"> </w:t>
      </w:r>
      <w:r w:rsidRPr="00A4012C">
        <w:rPr>
          <w:rFonts w:ascii="Verdana" w:hAnsi="Verdana" w:cs="Arial"/>
          <w:i/>
          <w:sz w:val="22"/>
          <w:szCs w:val="22"/>
          <w:lang w:val="en-GB"/>
        </w:rPr>
        <w:t>Scheme</w:t>
      </w:r>
      <w:r w:rsidRPr="00A4012C">
        <w:rPr>
          <w:rFonts w:ascii="Verdana" w:hAnsi="Verdana" w:cs="Arial"/>
          <w:sz w:val="22"/>
          <w:szCs w:val="22"/>
          <w:lang w:val="en-GB"/>
        </w:rPr>
        <w:t xml:space="preserve"> and </w:t>
      </w:r>
      <w:r w:rsidRPr="00A4012C">
        <w:rPr>
          <w:rFonts w:ascii="Verdana" w:hAnsi="Verdana" w:cs="Arial"/>
          <w:i/>
          <w:sz w:val="22"/>
          <w:szCs w:val="22"/>
          <w:lang w:val="en-GB"/>
        </w:rPr>
        <w:t>Racket</w:t>
      </w:r>
      <w:r w:rsidRPr="00A4012C">
        <w:rPr>
          <w:rStyle w:val="Funotenzeichen"/>
          <w:rFonts w:ascii="Verdana" w:hAnsi="Verdana" w:cs="Arial"/>
          <w:sz w:val="22"/>
          <w:szCs w:val="22"/>
          <w:lang w:val="en-GB"/>
        </w:rPr>
        <w:footnoteReference w:id="2"/>
      </w:r>
    </w:p>
    <w:p w14:paraId="5CD0EAF1" w14:textId="6678E309" w:rsidR="007F1107" w:rsidRPr="00A4012C" w:rsidRDefault="007F1107" w:rsidP="008A7A54">
      <w:pPr>
        <w:pStyle w:val="Listenabsatz"/>
        <w:numPr>
          <w:ilvl w:val="0"/>
          <w:numId w:val="2"/>
        </w:numPr>
        <w:jc w:val="both"/>
        <w:rPr>
          <w:rFonts w:ascii="Verdana" w:hAnsi="Verdana" w:cs="Arial"/>
          <w:sz w:val="22"/>
          <w:szCs w:val="22"/>
          <w:lang w:val="en-GB"/>
        </w:rPr>
      </w:pPr>
      <w:r w:rsidRPr="00A4012C">
        <w:rPr>
          <w:rFonts w:ascii="Verdana" w:hAnsi="Verdana" w:cs="Arial"/>
          <w:b/>
          <w:sz w:val="22"/>
          <w:szCs w:val="22"/>
          <w:lang w:val="en-GB"/>
        </w:rPr>
        <w:t>Requirement:</w:t>
      </w:r>
      <w:r w:rsidRPr="00A4012C">
        <w:rPr>
          <w:rFonts w:ascii="Verdana" w:hAnsi="Verdana" w:cs="Arial"/>
          <w:sz w:val="22"/>
          <w:szCs w:val="22"/>
          <w:lang w:val="en-GB"/>
        </w:rPr>
        <w:t xml:space="preserve"> The solution is tested; proper test cases are developed</w:t>
      </w:r>
    </w:p>
    <w:p w14:paraId="2D5E73EC" w14:textId="77777777" w:rsidR="00510110" w:rsidRPr="00A4012C" w:rsidRDefault="00510110" w:rsidP="002173A0">
      <w:pPr>
        <w:jc w:val="both"/>
        <w:rPr>
          <w:rFonts w:ascii="Verdana" w:hAnsi="Verdana" w:cs="Arial"/>
          <w:sz w:val="22"/>
          <w:szCs w:val="22"/>
          <w:lang w:val="en-GB"/>
        </w:rPr>
      </w:pPr>
    </w:p>
    <w:p w14:paraId="77B4BFDE" w14:textId="16C5D180" w:rsidR="00A70F45" w:rsidRPr="00A4012C" w:rsidRDefault="00C33C04" w:rsidP="002173A0">
      <w:pPr>
        <w:jc w:val="both"/>
        <w:rPr>
          <w:rFonts w:ascii="Verdana" w:hAnsi="Verdana" w:cs="Arial"/>
          <w:sz w:val="22"/>
          <w:szCs w:val="22"/>
          <w:lang w:val="en-GB"/>
        </w:rPr>
      </w:pPr>
      <w:r w:rsidRPr="00A4012C">
        <w:rPr>
          <w:rFonts w:ascii="Verdana" w:hAnsi="Verdana" w:cs="Arial"/>
          <w:sz w:val="22"/>
          <w:szCs w:val="22"/>
          <w:lang w:val="en-GB"/>
        </w:rPr>
        <w:t xml:space="preserve">The thesis has to be written in English. It must explain the developed solution, document the user interface and compare it to existing rewrite systems. The solution must </w:t>
      </w:r>
      <w:r w:rsidR="000C0DA1" w:rsidRPr="00A4012C">
        <w:rPr>
          <w:rFonts w:ascii="Verdana" w:hAnsi="Verdana" w:cs="Arial"/>
          <w:sz w:val="22"/>
          <w:szCs w:val="22"/>
          <w:lang w:val="en-GB"/>
        </w:rPr>
        <w:t xml:space="preserve">be </w:t>
      </w:r>
      <w:r w:rsidRPr="00A4012C">
        <w:rPr>
          <w:rFonts w:ascii="Verdana" w:hAnsi="Verdana" w:cs="Arial"/>
          <w:sz w:val="22"/>
          <w:szCs w:val="22"/>
          <w:lang w:val="en-GB"/>
        </w:rPr>
        <w:t xml:space="preserve">programmed in </w:t>
      </w:r>
      <w:r w:rsidRPr="00DB0164">
        <w:rPr>
          <w:rFonts w:ascii="Verdana" w:hAnsi="Verdana" w:cs="Arial"/>
          <w:i/>
          <w:sz w:val="22"/>
          <w:szCs w:val="22"/>
          <w:lang w:val="en-GB"/>
        </w:rPr>
        <w:t>Scheme</w:t>
      </w:r>
      <w:r w:rsidR="000C0DA1" w:rsidRPr="00A4012C">
        <w:rPr>
          <w:rFonts w:ascii="Verdana" w:hAnsi="Verdana" w:cs="Arial"/>
          <w:sz w:val="22"/>
          <w:szCs w:val="22"/>
          <w:lang w:val="en-GB"/>
        </w:rPr>
        <w:t>;</w:t>
      </w:r>
      <w:r w:rsidRPr="00A4012C">
        <w:rPr>
          <w:rFonts w:ascii="Verdana" w:hAnsi="Verdana" w:cs="Arial"/>
          <w:sz w:val="22"/>
          <w:szCs w:val="22"/>
          <w:lang w:val="en-GB"/>
        </w:rPr>
        <w:t xml:space="preserve"> its source code </w:t>
      </w:r>
      <w:r w:rsidR="000C0DA1" w:rsidRPr="00A4012C">
        <w:rPr>
          <w:rFonts w:ascii="Verdana" w:hAnsi="Verdana" w:cs="Arial"/>
          <w:sz w:val="22"/>
          <w:szCs w:val="22"/>
          <w:lang w:val="en-GB"/>
        </w:rPr>
        <w:t xml:space="preserve">and </w:t>
      </w:r>
      <w:r w:rsidRPr="00A4012C">
        <w:rPr>
          <w:rFonts w:ascii="Verdana" w:hAnsi="Verdana" w:cs="Arial"/>
          <w:sz w:val="22"/>
          <w:szCs w:val="22"/>
          <w:lang w:val="en-GB"/>
        </w:rPr>
        <w:t xml:space="preserve">the software artefacts the code depends on </w:t>
      </w:r>
      <w:r w:rsidR="001C6DCA" w:rsidRPr="00A4012C">
        <w:rPr>
          <w:rFonts w:ascii="Verdana" w:hAnsi="Verdana" w:cs="Arial"/>
          <w:sz w:val="22"/>
          <w:szCs w:val="22"/>
          <w:lang w:val="en-GB"/>
        </w:rPr>
        <w:t>will</w:t>
      </w:r>
      <w:r w:rsidRPr="00A4012C">
        <w:rPr>
          <w:rFonts w:ascii="Verdana" w:hAnsi="Verdana" w:cs="Arial"/>
          <w:sz w:val="22"/>
          <w:szCs w:val="22"/>
          <w:lang w:val="en-GB"/>
        </w:rPr>
        <w:t xml:space="preserve"> be published </w:t>
      </w:r>
      <w:r w:rsidR="000C0DA1" w:rsidRPr="00A4012C">
        <w:rPr>
          <w:rFonts w:ascii="Verdana" w:hAnsi="Verdana" w:cs="Arial"/>
          <w:sz w:val="22"/>
          <w:szCs w:val="22"/>
          <w:lang w:val="en-GB"/>
        </w:rPr>
        <w:t>under terms of the</w:t>
      </w:r>
      <w:r w:rsidR="00DB0164">
        <w:rPr>
          <w:rFonts w:ascii="Verdana" w:hAnsi="Verdana" w:cs="Arial"/>
          <w:sz w:val="22"/>
          <w:szCs w:val="22"/>
          <w:lang w:val="en-GB"/>
        </w:rPr>
        <w:t xml:space="preserve"> </w:t>
      </w:r>
      <w:r w:rsidR="00DB0164" w:rsidRPr="00DB0164">
        <w:rPr>
          <w:rFonts w:ascii="Verdana" w:hAnsi="Verdana" w:cs="Arial"/>
          <w:i/>
          <w:sz w:val="22"/>
          <w:szCs w:val="22"/>
          <w:lang w:val="en-GB"/>
        </w:rPr>
        <w:t>MIT L</w:t>
      </w:r>
      <w:r w:rsidRPr="00DB0164">
        <w:rPr>
          <w:rFonts w:ascii="Verdana" w:hAnsi="Verdana" w:cs="Arial"/>
          <w:i/>
          <w:sz w:val="22"/>
          <w:szCs w:val="22"/>
          <w:lang w:val="en-GB"/>
        </w:rPr>
        <w:t>icense</w:t>
      </w:r>
      <w:r w:rsidR="000C0DA1" w:rsidRPr="00A4012C">
        <w:rPr>
          <w:rFonts w:ascii="Verdana" w:hAnsi="Verdana" w:cs="Arial"/>
          <w:sz w:val="22"/>
          <w:szCs w:val="22"/>
          <w:lang w:val="en-GB"/>
        </w:rPr>
        <w:t xml:space="preserve"> (</w:t>
      </w:r>
      <w:r w:rsidR="000C0DA1" w:rsidRPr="00DB0164">
        <w:rPr>
          <w:rFonts w:ascii="Verdana" w:hAnsi="Verdana" w:cs="Arial"/>
          <w:i/>
          <w:sz w:val="22"/>
          <w:szCs w:val="22"/>
          <w:lang w:val="en-GB"/>
        </w:rPr>
        <w:t xml:space="preserve">X11 </w:t>
      </w:r>
      <w:r w:rsidR="00DB0164" w:rsidRPr="00DB0164">
        <w:rPr>
          <w:rFonts w:ascii="Verdana" w:hAnsi="Verdana" w:cs="Arial"/>
          <w:i/>
          <w:sz w:val="22"/>
          <w:szCs w:val="22"/>
          <w:lang w:val="en-GB"/>
        </w:rPr>
        <w:t>L</w:t>
      </w:r>
      <w:r w:rsidR="000C0DA1" w:rsidRPr="00DB0164">
        <w:rPr>
          <w:rFonts w:ascii="Verdana" w:hAnsi="Verdana" w:cs="Arial"/>
          <w:i/>
          <w:sz w:val="22"/>
          <w:szCs w:val="22"/>
          <w:lang w:val="en-GB"/>
        </w:rPr>
        <w:t>icense</w:t>
      </w:r>
      <w:r w:rsidR="000C0DA1" w:rsidRPr="00A4012C">
        <w:rPr>
          <w:rFonts w:ascii="Verdana" w:hAnsi="Verdana" w:cs="Arial"/>
          <w:sz w:val="22"/>
          <w:szCs w:val="22"/>
          <w:lang w:val="en-GB"/>
        </w:rPr>
        <w:t>).</w:t>
      </w:r>
    </w:p>
    <w:p w14:paraId="4FA1AE4B" w14:textId="77777777" w:rsidR="00C33C04" w:rsidRPr="00A4012C" w:rsidRDefault="00C33C04" w:rsidP="002173A0">
      <w:pPr>
        <w:jc w:val="both"/>
        <w:rPr>
          <w:rFonts w:ascii="Verdana" w:hAnsi="Verdana" w:cs="Arial"/>
          <w:sz w:val="22"/>
          <w:szCs w:val="22"/>
          <w:lang w:val="en-GB"/>
        </w:rPr>
      </w:pPr>
    </w:p>
    <w:p w14:paraId="71C2A741" w14:textId="77777777" w:rsidR="002173A0" w:rsidRPr="00A4012C" w:rsidRDefault="002173A0">
      <w:pPr>
        <w:rPr>
          <w:rFonts w:ascii="Verdana" w:hAnsi="Verdana" w:cs="Verdana"/>
          <w:sz w:val="22"/>
          <w:szCs w:val="22"/>
          <w:lang w:val="en-GB"/>
        </w:rPr>
      </w:pPr>
    </w:p>
    <w:p w14:paraId="559A5F48" w14:textId="77777777" w:rsidR="00114AD7" w:rsidRPr="00A4012C" w:rsidRDefault="00114AD7">
      <w:pPr>
        <w:rPr>
          <w:rFonts w:ascii="Verdana" w:hAnsi="Verdana" w:cs="Verdana"/>
          <w:sz w:val="22"/>
          <w:szCs w:val="22"/>
          <w:lang w:val="en-GB"/>
        </w:rPr>
      </w:pPr>
    </w:p>
    <w:p w14:paraId="630A8FD1" w14:textId="77777777" w:rsidR="00921A63" w:rsidRPr="00A4012C" w:rsidRDefault="00921A63">
      <w:pPr>
        <w:rPr>
          <w:rFonts w:ascii="Verdana" w:hAnsi="Verdana" w:cs="Verdana"/>
          <w:sz w:val="22"/>
          <w:szCs w:val="22"/>
          <w:lang w:val="en-GB"/>
        </w:rPr>
      </w:pPr>
    </w:p>
    <w:p w14:paraId="6A2D3301" w14:textId="77777777" w:rsidR="00921A63" w:rsidRDefault="00921A63">
      <w:pPr>
        <w:rPr>
          <w:rFonts w:ascii="Verdana" w:hAnsi="Verdana" w:cs="Verdana"/>
          <w:sz w:val="22"/>
          <w:szCs w:val="22"/>
          <w:lang w:val="en-GB"/>
        </w:rPr>
      </w:pPr>
    </w:p>
    <w:p w14:paraId="707AEEBA" w14:textId="77777777" w:rsidR="00262692" w:rsidRDefault="00262692">
      <w:pPr>
        <w:rPr>
          <w:rFonts w:ascii="Verdana" w:hAnsi="Verdana" w:cs="Verdana"/>
          <w:sz w:val="22"/>
          <w:szCs w:val="22"/>
          <w:lang w:val="en-GB"/>
        </w:rPr>
      </w:pPr>
    </w:p>
    <w:p w14:paraId="372545BD" w14:textId="77777777" w:rsidR="00262692" w:rsidRDefault="00262692">
      <w:pPr>
        <w:rPr>
          <w:rFonts w:ascii="Verdana" w:hAnsi="Verdana" w:cs="Verdana"/>
          <w:sz w:val="22"/>
          <w:szCs w:val="22"/>
          <w:lang w:val="en-GB"/>
        </w:rPr>
      </w:pPr>
    </w:p>
    <w:p w14:paraId="377064CA" w14:textId="77777777" w:rsidR="00DA018D" w:rsidRDefault="00DA018D">
      <w:pPr>
        <w:rPr>
          <w:rFonts w:ascii="Verdana" w:hAnsi="Verdana" w:cs="Verdana"/>
          <w:sz w:val="22"/>
          <w:szCs w:val="22"/>
          <w:lang w:val="en-GB"/>
        </w:rPr>
      </w:pPr>
    </w:p>
    <w:p w14:paraId="6DD763B6" w14:textId="77777777" w:rsidR="00DA018D" w:rsidRPr="00A4012C" w:rsidRDefault="00DA018D">
      <w:pPr>
        <w:rPr>
          <w:rFonts w:ascii="Verdana" w:hAnsi="Verdana" w:cs="Verdana"/>
          <w:sz w:val="22"/>
          <w:szCs w:val="22"/>
          <w:lang w:val="en-GB"/>
        </w:rPr>
      </w:pPr>
    </w:p>
    <w:p w14:paraId="54BE8281" w14:textId="0CF6C204" w:rsidR="00921A63" w:rsidRPr="00A4012C" w:rsidRDefault="00921A63">
      <w:pPr>
        <w:rPr>
          <w:rFonts w:ascii="Verdana" w:hAnsi="Verdana"/>
          <w:sz w:val="22"/>
          <w:szCs w:val="22"/>
          <w:lang w:val="en-GB"/>
        </w:rPr>
      </w:pPr>
      <w:r w:rsidRPr="00A4012C">
        <w:rPr>
          <w:rFonts w:ascii="Verdana" w:hAnsi="Verdana"/>
          <w:sz w:val="22"/>
          <w:szCs w:val="22"/>
          <w:lang w:val="en-GB"/>
        </w:rPr>
        <w:t>Dipl.-Inf. Christoff Bürger (Betreuer</w:t>
      </w:r>
      <w:r w:rsidR="00A9058B" w:rsidRPr="00A4012C">
        <w:rPr>
          <w:rFonts w:ascii="Verdana" w:hAnsi="Verdana"/>
          <w:sz w:val="22"/>
          <w:szCs w:val="22"/>
          <w:lang w:val="en-GB"/>
        </w:rPr>
        <w:t xml:space="preserve">)                             </w:t>
      </w:r>
      <w:r w:rsidR="0085136E" w:rsidRPr="00A4012C">
        <w:rPr>
          <w:rFonts w:ascii="Verdana" w:hAnsi="Verdana"/>
          <w:sz w:val="22"/>
          <w:szCs w:val="22"/>
          <w:lang w:val="en-GB"/>
        </w:rPr>
        <w:t>Adam</w:t>
      </w:r>
      <w:r w:rsidRPr="00A4012C">
        <w:rPr>
          <w:rFonts w:ascii="Verdana" w:hAnsi="Verdana"/>
          <w:sz w:val="22"/>
          <w:szCs w:val="22"/>
          <w:lang w:val="en-GB"/>
        </w:rPr>
        <w:t xml:space="preserve"> </w:t>
      </w:r>
      <w:r w:rsidR="0085136E" w:rsidRPr="00A4012C">
        <w:rPr>
          <w:rFonts w:ascii="Verdana" w:hAnsi="Verdana"/>
          <w:sz w:val="22"/>
          <w:szCs w:val="22"/>
          <w:lang w:val="en-GB"/>
        </w:rPr>
        <w:t>Misiuda</w:t>
      </w:r>
      <w:r w:rsidRPr="00A4012C">
        <w:rPr>
          <w:rFonts w:ascii="Verdana" w:hAnsi="Verdana"/>
          <w:sz w:val="22"/>
          <w:szCs w:val="22"/>
          <w:lang w:val="en-GB"/>
        </w:rPr>
        <w:t xml:space="preserve"> (Student)</w:t>
      </w:r>
    </w:p>
    <w:p w14:paraId="08DE7E9B" w14:textId="24F6782B" w:rsidR="00921A63" w:rsidRPr="00A4012C" w:rsidRDefault="0085136E">
      <w:pPr>
        <w:rPr>
          <w:rFonts w:ascii="Verdana" w:hAnsi="Verdana"/>
          <w:sz w:val="22"/>
          <w:szCs w:val="22"/>
          <w:lang w:val="en-GB"/>
        </w:rPr>
      </w:pPr>
      <w:r w:rsidRPr="00A4012C">
        <w:rPr>
          <w:rFonts w:ascii="Verdana" w:hAnsi="Verdana"/>
          <w:sz w:val="22"/>
          <w:szCs w:val="22"/>
          <w:lang w:val="en-GB"/>
        </w:rPr>
        <w:t xml:space="preserve">Dresden, </w:t>
      </w:r>
      <w:r w:rsidR="003D0C25">
        <w:rPr>
          <w:rFonts w:ascii="Verdana" w:hAnsi="Verdana"/>
          <w:sz w:val="22"/>
          <w:szCs w:val="22"/>
          <w:lang w:val="en-GB"/>
        </w:rPr>
        <w:t>2</w:t>
      </w:r>
      <w:r w:rsidR="0058461F">
        <w:rPr>
          <w:rFonts w:ascii="Verdana" w:hAnsi="Verdana"/>
          <w:sz w:val="22"/>
          <w:szCs w:val="22"/>
          <w:lang w:val="en-GB"/>
        </w:rPr>
        <w:t>7</w:t>
      </w:r>
      <w:r w:rsidRPr="00A4012C">
        <w:rPr>
          <w:rFonts w:ascii="Verdana" w:hAnsi="Verdana"/>
          <w:sz w:val="22"/>
          <w:szCs w:val="22"/>
          <w:lang w:val="en-GB"/>
        </w:rPr>
        <w:t>.0</w:t>
      </w:r>
      <w:r w:rsidR="003D0C25">
        <w:rPr>
          <w:rFonts w:ascii="Verdana" w:hAnsi="Verdana"/>
          <w:sz w:val="22"/>
          <w:szCs w:val="22"/>
          <w:lang w:val="en-GB"/>
        </w:rPr>
        <w:t>2</w:t>
      </w:r>
      <w:r w:rsidRPr="00A4012C">
        <w:rPr>
          <w:rFonts w:ascii="Verdana" w:hAnsi="Verdana"/>
          <w:sz w:val="22"/>
          <w:szCs w:val="22"/>
          <w:lang w:val="en-GB"/>
        </w:rPr>
        <w:t>.2013</w:t>
      </w:r>
      <w:r w:rsidR="00921A63" w:rsidRPr="00A4012C">
        <w:rPr>
          <w:rFonts w:ascii="Verdana" w:hAnsi="Verdana"/>
          <w:sz w:val="22"/>
          <w:szCs w:val="22"/>
          <w:lang w:val="en-GB"/>
        </w:rPr>
        <w:t xml:space="preserve">                                        </w:t>
      </w:r>
      <w:r w:rsidR="00A9058B" w:rsidRPr="00A4012C">
        <w:rPr>
          <w:rFonts w:ascii="Verdana" w:hAnsi="Verdana"/>
          <w:sz w:val="22"/>
          <w:szCs w:val="22"/>
          <w:lang w:val="en-GB"/>
        </w:rPr>
        <w:t xml:space="preserve">           </w:t>
      </w:r>
      <w:r w:rsidRPr="00A4012C">
        <w:rPr>
          <w:rFonts w:ascii="Verdana" w:hAnsi="Verdana"/>
          <w:sz w:val="22"/>
          <w:szCs w:val="22"/>
          <w:lang w:val="en-GB"/>
        </w:rPr>
        <w:t xml:space="preserve">Dresden, </w:t>
      </w:r>
      <w:r w:rsidR="003D0C25">
        <w:rPr>
          <w:rFonts w:ascii="Verdana" w:hAnsi="Verdana"/>
          <w:sz w:val="22"/>
          <w:szCs w:val="22"/>
          <w:lang w:val="en-GB"/>
        </w:rPr>
        <w:t>27</w:t>
      </w:r>
      <w:r w:rsidRPr="00A4012C">
        <w:rPr>
          <w:rFonts w:ascii="Verdana" w:hAnsi="Verdana"/>
          <w:sz w:val="22"/>
          <w:szCs w:val="22"/>
          <w:lang w:val="en-GB"/>
        </w:rPr>
        <w:t>.0</w:t>
      </w:r>
      <w:r w:rsidR="003D0C25">
        <w:rPr>
          <w:rFonts w:ascii="Verdana" w:hAnsi="Verdana"/>
          <w:sz w:val="22"/>
          <w:szCs w:val="22"/>
          <w:lang w:val="en-GB"/>
        </w:rPr>
        <w:t>2</w:t>
      </w:r>
      <w:r w:rsidRPr="00A4012C">
        <w:rPr>
          <w:rFonts w:ascii="Verdana" w:hAnsi="Verdana"/>
          <w:sz w:val="22"/>
          <w:szCs w:val="22"/>
          <w:lang w:val="en-GB"/>
        </w:rPr>
        <w:t>.2013</w:t>
      </w:r>
    </w:p>
    <w:sectPr w:rsidR="00921A63" w:rsidRPr="00A4012C" w:rsidSect="0030613F">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D587E" w14:textId="77777777" w:rsidR="00E27342" w:rsidRDefault="00E27342" w:rsidP="0093497D">
      <w:r>
        <w:separator/>
      </w:r>
    </w:p>
  </w:endnote>
  <w:endnote w:type="continuationSeparator" w:id="0">
    <w:p w14:paraId="68B2B835" w14:textId="77777777" w:rsidR="00E27342" w:rsidRDefault="00E27342" w:rsidP="0093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0B655" w14:textId="77777777" w:rsidR="00E27342" w:rsidRDefault="00E27342" w:rsidP="0093497D">
      <w:r>
        <w:separator/>
      </w:r>
    </w:p>
  </w:footnote>
  <w:footnote w:type="continuationSeparator" w:id="0">
    <w:p w14:paraId="3C81541E" w14:textId="77777777" w:rsidR="00E27342" w:rsidRDefault="00E27342" w:rsidP="0093497D">
      <w:r>
        <w:continuationSeparator/>
      </w:r>
    </w:p>
  </w:footnote>
  <w:footnote w:id="1">
    <w:p w14:paraId="6370E35B" w14:textId="086FEA90" w:rsidR="00AB40D4" w:rsidRPr="00AB40D4" w:rsidRDefault="00AB40D4">
      <w:pPr>
        <w:pStyle w:val="Funotentext"/>
        <w:rPr>
          <w:lang w:val="de-DE"/>
        </w:rPr>
      </w:pPr>
      <w:r>
        <w:rPr>
          <w:rStyle w:val="Funotenzeichen"/>
        </w:rPr>
        <w:footnoteRef/>
      </w:r>
      <w:r>
        <w:t xml:space="preserve"> </w:t>
      </w:r>
      <w:r w:rsidRPr="00AB40D4">
        <w:t>https://code.google.com/p/racr/</w:t>
      </w:r>
    </w:p>
  </w:footnote>
  <w:footnote w:id="2">
    <w:p w14:paraId="7BB66792" w14:textId="7ECFF06A" w:rsidR="00E27342" w:rsidRPr="0093497D" w:rsidRDefault="00E27342">
      <w:pPr>
        <w:pStyle w:val="Funotentext"/>
        <w:rPr>
          <w:lang w:val="de-DE"/>
        </w:rPr>
      </w:pPr>
      <w:r>
        <w:rPr>
          <w:rStyle w:val="Funotenzeichen"/>
        </w:rPr>
        <w:footnoteRef/>
      </w:r>
      <w:r>
        <w:t xml:space="preserve"> </w:t>
      </w:r>
      <w:r w:rsidRPr="0093497D">
        <w:t>http://racket-lang.org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23D77"/>
    <w:multiLevelType w:val="hybridMultilevel"/>
    <w:tmpl w:val="692EA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82039EA"/>
    <w:multiLevelType w:val="hybridMultilevel"/>
    <w:tmpl w:val="29F87488"/>
    <w:lvl w:ilvl="0" w:tplc="F998D68A">
      <w:numFmt w:val="bullet"/>
      <w:lvlText w:val="-"/>
      <w:lvlJc w:val="left"/>
      <w:pPr>
        <w:ind w:left="440" w:hanging="360"/>
      </w:pPr>
      <w:rPr>
        <w:rFonts w:ascii="Arial" w:eastAsiaTheme="minorEastAsia" w:hAnsi="Arial" w:cs="Arial" w:hint="default"/>
      </w:rPr>
    </w:lvl>
    <w:lvl w:ilvl="1" w:tplc="04070003">
      <w:start w:val="1"/>
      <w:numFmt w:val="bullet"/>
      <w:lvlText w:val="o"/>
      <w:lvlJc w:val="left"/>
      <w:pPr>
        <w:ind w:left="1160" w:hanging="360"/>
      </w:pPr>
      <w:rPr>
        <w:rFonts w:ascii="Courier New" w:hAnsi="Courier New" w:hint="default"/>
      </w:rPr>
    </w:lvl>
    <w:lvl w:ilvl="2" w:tplc="04070005" w:tentative="1">
      <w:start w:val="1"/>
      <w:numFmt w:val="bullet"/>
      <w:lvlText w:val=""/>
      <w:lvlJc w:val="left"/>
      <w:pPr>
        <w:ind w:left="1880" w:hanging="360"/>
      </w:pPr>
      <w:rPr>
        <w:rFonts w:ascii="Wingdings" w:hAnsi="Wingdings" w:hint="default"/>
      </w:rPr>
    </w:lvl>
    <w:lvl w:ilvl="3" w:tplc="04070001" w:tentative="1">
      <w:start w:val="1"/>
      <w:numFmt w:val="bullet"/>
      <w:lvlText w:val=""/>
      <w:lvlJc w:val="left"/>
      <w:pPr>
        <w:ind w:left="2600" w:hanging="360"/>
      </w:pPr>
      <w:rPr>
        <w:rFonts w:ascii="Symbol" w:hAnsi="Symbol" w:hint="default"/>
      </w:rPr>
    </w:lvl>
    <w:lvl w:ilvl="4" w:tplc="04070003" w:tentative="1">
      <w:start w:val="1"/>
      <w:numFmt w:val="bullet"/>
      <w:lvlText w:val="o"/>
      <w:lvlJc w:val="left"/>
      <w:pPr>
        <w:ind w:left="3320" w:hanging="360"/>
      </w:pPr>
      <w:rPr>
        <w:rFonts w:ascii="Courier New" w:hAnsi="Courier New" w:hint="default"/>
      </w:rPr>
    </w:lvl>
    <w:lvl w:ilvl="5" w:tplc="04070005" w:tentative="1">
      <w:start w:val="1"/>
      <w:numFmt w:val="bullet"/>
      <w:lvlText w:val=""/>
      <w:lvlJc w:val="left"/>
      <w:pPr>
        <w:ind w:left="4040" w:hanging="360"/>
      </w:pPr>
      <w:rPr>
        <w:rFonts w:ascii="Wingdings" w:hAnsi="Wingdings" w:hint="default"/>
      </w:rPr>
    </w:lvl>
    <w:lvl w:ilvl="6" w:tplc="04070001" w:tentative="1">
      <w:start w:val="1"/>
      <w:numFmt w:val="bullet"/>
      <w:lvlText w:val=""/>
      <w:lvlJc w:val="left"/>
      <w:pPr>
        <w:ind w:left="4760" w:hanging="360"/>
      </w:pPr>
      <w:rPr>
        <w:rFonts w:ascii="Symbol" w:hAnsi="Symbol" w:hint="default"/>
      </w:rPr>
    </w:lvl>
    <w:lvl w:ilvl="7" w:tplc="04070003" w:tentative="1">
      <w:start w:val="1"/>
      <w:numFmt w:val="bullet"/>
      <w:lvlText w:val="o"/>
      <w:lvlJc w:val="left"/>
      <w:pPr>
        <w:ind w:left="5480" w:hanging="360"/>
      </w:pPr>
      <w:rPr>
        <w:rFonts w:ascii="Courier New" w:hAnsi="Courier New" w:hint="default"/>
      </w:rPr>
    </w:lvl>
    <w:lvl w:ilvl="8" w:tplc="04070005" w:tentative="1">
      <w:start w:val="1"/>
      <w:numFmt w:val="bullet"/>
      <w:lvlText w:val=""/>
      <w:lvlJc w:val="left"/>
      <w:pPr>
        <w:ind w:left="6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A0"/>
    <w:rsid w:val="00020B6A"/>
    <w:rsid w:val="00073EFF"/>
    <w:rsid w:val="000C0DA1"/>
    <w:rsid w:val="000E72EF"/>
    <w:rsid w:val="00114AD7"/>
    <w:rsid w:val="00156D87"/>
    <w:rsid w:val="0019637C"/>
    <w:rsid w:val="001C6DCA"/>
    <w:rsid w:val="001F07B3"/>
    <w:rsid w:val="002173A0"/>
    <w:rsid w:val="00245D6C"/>
    <w:rsid w:val="00262692"/>
    <w:rsid w:val="002E7D93"/>
    <w:rsid w:val="00301B15"/>
    <w:rsid w:val="0030613F"/>
    <w:rsid w:val="00315704"/>
    <w:rsid w:val="003D0C25"/>
    <w:rsid w:val="00417A8E"/>
    <w:rsid w:val="00447159"/>
    <w:rsid w:val="00510110"/>
    <w:rsid w:val="00517AED"/>
    <w:rsid w:val="00526FB7"/>
    <w:rsid w:val="005642F9"/>
    <w:rsid w:val="0058461F"/>
    <w:rsid w:val="00592DBF"/>
    <w:rsid w:val="00595BE8"/>
    <w:rsid w:val="005B63B7"/>
    <w:rsid w:val="005C509C"/>
    <w:rsid w:val="00711A95"/>
    <w:rsid w:val="007A5FC7"/>
    <w:rsid w:val="007E3AD5"/>
    <w:rsid w:val="007F1107"/>
    <w:rsid w:val="008102E1"/>
    <w:rsid w:val="0085136E"/>
    <w:rsid w:val="008A7A54"/>
    <w:rsid w:val="00921A63"/>
    <w:rsid w:val="0093497D"/>
    <w:rsid w:val="00A12A5A"/>
    <w:rsid w:val="00A37D1A"/>
    <w:rsid w:val="00A4012C"/>
    <w:rsid w:val="00A401CB"/>
    <w:rsid w:val="00A51FE4"/>
    <w:rsid w:val="00A70F45"/>
    <w:rsid w:val="00A9058B"/>
    <w:rsid w:val="00A907E3"/>
    <w:rsid w:val="00A96178"/>
    <w:rsid w:val="00AB40D4"/>
    <w:rsid w:val="00AD62CC"/>
    <w:rsid w:val="00AF6A6F"/>
    <w:rsid w:val="00B500C1"/>
    <w:rsid w:val="00BE43AF"/>
    <w:rsid w:val="00C33C04"/>
    <w:rsid w:val="00CD0981"/>
    <w:rsid w:val="00DA018D"/>
    <w:rsid w:val="00DB0164"/>
    <w:rsid w:val="00DE5845"/>
    <w:rsid w:val="00E256C7"/>
    <w:rsid w:val="00E27342"/>
    <w:rsid w:val="00EC5D62"/>
    <w:rsid w:val="00F20C1A"/>
    <w:rsid w:val="00FF5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54B3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2173A0"/>
    <w:rPr>
      <w:color w:val="0000FF" w:themeColor="hyperlink"/>
      <w:u w:val="single"/>
    </w:rPr>
  </w:style>
  <w:style w:type="paragraph" w:styleId="Listenabsatz">
    <w:name w:val="List Paragraph"/>
    <w:basedOn w:val="Standard"/>
    <w:uiPriority w:val="34"/>
    <w:qFormat/>
    <w:rsid w:val="00A401CB"/>
    <w:pPr>
      <w:ind w:left="720"/>
      <w:contextualSpacing/>
    </w:pPr>
  </w:style>
  <w:style w:type="paragraph" w:styleId="Funotentext">
    <w:name w:val="footnote text"/>
    <w:basedOn w:val="Standard"/>
    <w:link w:val="FunotentextZeichen"/>
    <w:uiPriority w:val="99"/>
    <w:unhideWhenUsed/>
    <w:rsid w:val="0093497D"/>
  </w:style>
  <w:style w:type="character" w:customStyle="1" w:styleId="FunotentextZeichen">
    <w:name w:val="Fußnotentext Zeichen"/>
    <w:basedOn w:val="Absatzstandardschriftart"/>
    <w:link w:val="Funotentext"/>
    <w:uiPriority w:val="99"/>
    <w:rsid w:val="0093497D"/>
  </w:style>
  <w:style w:type="character" w:styleId="Funotenzeichen">
    <w:name w:val="footnote reference"/>
    <w:basedOn w:val="Absatzstandardschriftart"/>
    <w:uiPriority w:val="99"/>
    <w:unhideWhenUsed/>
    <w:rsid w:val="0093497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2173A0"/>
    <w:rPr>
      <w:color w:val="0000FF" w:themeColor="hyperlink"/>
      <w:u w:val="single"/>
    </w:rPr>
  </w:style>
  <w:style w:type="paragraph" w:styleId="Listenabsatz">
    <w:name w:val="List Paragraph"/>
    <w:basedOn w:val="Standard"/>
    <w:uiPriority w:val="34"/>
    <w:qFormat/>
    <w:rsid w:val="00A401CB"/>
    <w:pPr>
      <w:ind w:left="720"/>
      <w:contextualSpacing/>
    </w:pPr>
  </w:style>
  <w:style w:type="paragraph" w:styleId="Funotentext">
    <w:name w:val="footnote text"/>
    <w:basedOn w:val="Standard"/>
    <w:link w:val="FunotentextZeichen"/>
    <w:uiPriority w:val="99"/>
    <w:unhideWhenUsed/>
    <w:rsid w:val="0093497D"/>
  </w:style>
  <w:style w:type="character" w:customStyle="1" w:styleId="FunotentextZeichen">
    <w:name w:val="Fußnotentext Zeichen"/>
    <w:basedOn w:val="Absatzstandardschriftart"/>
    <w:link w:val="Funotentext"/>
    <w:uiPriority w:val="99"/>
    <w:rsid w:val="0093497D"/>
  </w:style>
  <w:style w:type="character" w:styleId="Funotenzeichen">
    <w:name w:val="footnote reference"/>
    <w:basedOn w:val="Absatzstandardschriftart"/>
    <w:uiPriority w:val="99"/>
    <w:unhideWhenUsed/>
    <w:rsid w:val="009349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2670</Characters>
  <Application>Microsoft Macintosh Word</Application>
  <DocSecurity>0</DocSecurity>
  <Lines>22</Lines>
  <Paragraphs>6</Paragraphs>
  <ScaleCrop>false</ScaleCrop>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 Bürger</dc:creator>
  <cp:keywords/>
  <dc:description/>
  <cp:lastModifiedBy>Christoff Bürger</cp:lastModifiedBy>
  <cp:revision>31</cp:revision>
  <dcterms:created xsi:type="dcterms:W3CDTF">2013-02-18T15:19:00Z</dcterms:created>
  <dcterms:modified xsi:type="dcterms:W3CDTF">2013-07-05T13:40:00Z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