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CAD42" w14:textId="497FB809" w:rsidR="00A04EA9" w:rsidRPr="00FF1402" w:rsidRDefault="00A04EA9" w:rsidP="00A04EA9">
      <w:pPr>
        <w:spacing w:line="360" w:lineRule="auto"/>
        <w:rPr>
          <w:rFonts w:ascii="Helvetica" w:hAnsi="Helvetica" w:cstheme="minorHAnsi"/>
          <w:b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FF1402">
        <w:rPr>
          <w:rFonts w:ascii="Helvetica" w:hAnsi="Helvetica" w:cstheme="minorHAnsi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Point by point response</w:t>
      </w:r>
    </w:p>
    <w:p w14:paraId="08CF9E76" w14:textId="71563608" w:rsidR="00A04EA9" w:rsidRPr="00FF1402" w:rsidRDefault="00A04EA9" w:rsidP="00A04EA9">
      <w:pPr>
        <w:spacing w:after="120" w:line="360" w:lineRule="auto"/>
        <w:rPr>
          <w:rFonts w:ascii="Helvetica" w:hAnsi="Helvetica" w:cstheme="minorHAnsi"/>
          <w:color w:val="000000"/>
          <w:shd w:val="clear" w:color="auto" w:fill="FFFFFF"/>
          <w:lang w:val="en-US"/>
        </w:rPr>
      </w:pPr>
      <w:r w:rsidRPr="00FF1402">
        <w:rPr>
          <w:rFonts w:ascii="Helvetica" w:hAnsi="Helvetica" w:cstheme="minorHAnsi"/>
          <w:color w:val="000000"/>
          <w:shd w:val="clear" w:color="auto" w:fill="FFFFFF"/>
          <w:lang w:val="en-US"/>
        </w:rPr>
        <w:t>Reviewer comments: written in</w:t>
      </w:r>
      <w:r w:rsidRPr="00A04EA9">
        <w:rPr>
          <w:rFonts w:ascii="Helvetica" w:hAnsi="Helvetica" w:cstheme="minorHAnsi"/>
          <w:b/>
          <w:bCs/>
          <w:color w:val="000000"/>
          <w:shd w:val="clear" w:color="auto" w:fill="FFFFFF"/>
          <w:lang w:val="en-US"/>
        </w:rPr>
        <w:t xml:space="preserve"> </w:t>
      </w:r>
      <w:r w:rsidRPr="00A04EA9">
        <w:rPr>
          <w:rFonts w:ascii="Helvetica" w:hAnsi="Helvetica" w:cstheme="minorHAnsi"/>
          <w:b/>
          <w:bCs/>
          <w:color w:val="000000"/>
          <w:shd w:val="clear" w:color="auto" w:fill="FFFFFF"/>
          <w:lang w:val="en-US"/>
        </w:rPr>
        <w:t>bold</w:t>
      </w:r>
      <w:r w:rsidRPr="00A04EA9">
        <w:rPr>
          <w:rFonts w:ascii="Helvetica" w:hAnsi="Helvetica" w:cstheme="minorHAnsi"/>
          <w:b/>
          <w:bCs/>
          <w:color w:val="000000"/>
          <w:shd w:val="clear" w:color="auto" w:fill="FFFFFF"/>
          <w:lang w:val="en-US"/>
        </w:rPr>
        <w:t xml:space="preserve"> black</w:t>
      </w:r>
      <w:r w:rsidRPr="00FF1402">
        <w:rPr>
          <w:rFonts w:ascii="Helvetica" w:hAnsi="Helvetica" w:cstheme="minorHAnsi"/>
          <w:b/>
          <w:color w:val="000000"/>
          <w:shd w:val="clear" w:color="auto" w:fill="FFFFFF"/>
          <w:lang w:val="en-US"/>
        </w:rPr>
        <w:t xml:space="preserve"> </w:t>
      </w:r>
    </w:p>
    <w:p w14:paraId="1FFED469" w14:textId="77777777" w:rsidR="00A04EA9" w:rsidRPr="00FF1402" w:rsidRDefault="00A04EA9" w:rsidP="00A04EA9">
      <w:pPr>
        <w:spacing w:after="120" w:line="360" w:lineRule="auto"/>
        <w:rPr>
          <w:rFonts w:ascii="Helvetica" w:hAnsi="Helvetica" w:cstheme="minorHAnsi"/>
          <w:color w:val="000000"/>
          <w:shd w:val="clear" w:color="auto" w:fill="FFFFFF"/>
          <w:lang w:val="en-US"/>
        </w:rPr>
      </w:pPr>
      <w:r w:rsidRPr="00FF1402">
        <w:rPr>
          <w:rFonts w:ascii="Helvetica" w:hAnsi="Helvetica" w:cstheme="minorHAnsi"/>
          <w:color w:val="000000"/>
          <w:shd w:val="clear" w:color="auto" w:fill="FFFFFF"/>
          <w:lang w:val="en-US"/>
        </w:rPr>
        <w:t xml:space="preserve">Author response: written in </w:t>
      </w:r>
      <w:r w:rsidRPr="00A04EA9">
        <w:rPr>
          <w:rFonts w:ascii="Helvetica" w:hAnsi="Helvetica" w:cstheme="minorHAnsi"/>
          <w:color w:val="156082" w:themeColor="accent1"/>
          <w:shd w:val="clear" w:color="auto" w:fill="FFFFFF"/>
          <w:lang w:val="en-US"/>
        </w:rPr>
        <w:t>plain</w:t>
      </w:r>
      <w:r w:rsidRPr="00FF1402">
        <w:rPr>
          <w:rFonts w:ascii="Helvetica" w:hAnsi="Helvetica" w:cstheme="minorHAnsi"/>
          <w:color w:val="156082" w:themeColor="accent1"/>
          <w:shd w:val="clear" w:color="auto" w:fill="FFFFFF"/>
          <w:lang w:val="en-US"/>
        </w:rPr>
        <w:t xml:space="preserve"> blue</w:t>
      </w:r>
    </w:p>
    <w:p w14:paraId="0E2774D3" w14:textId="77777777" w:rsidR="00A04EA9" w:rsidRPr="00FF1402" w:rsidRDefault="00A04EA9" w:rsidP="00A04EA9">
      <w:pPr>
        <w:pBdr>
          <w:bottom w:val="single" w:sz="6" w:space="1" w:color="auto"/>
        </w:pBdr>
        <w:spacing w:after="120" w:line="360" w:lineRule="auto"/>
        <w:rPr>
          <w:rFonts w:ascii="Helvetica" w:hAnsi="Helvetica" w:cstheme="minorHAnsi"/>
          <w:iCs/>
          <w:color w:val="FF0000"/>
          <w:shd w:val="clear" w:color="auto" w:fill="FFFFFF"/>
          <w:lang w:val="en-US"/>
        </w:rPr>
      </w:pPr>
      <w:r w:rsidRPr="00FF1402">
        <w:rPr>
          <w:rFonts w:ascii="Helvetica" w:hAnsi="Helvetica" w:cstheme="minorHAnsi"/>
          <w:iCs/>
          <w:color w:val="000000"/>
          <w:shd w:val="clear" w:color="auto" w:fill="FFFFFF"/>
          <w:lang w:val="en-US"/>
        </w:rPr>
        <w:t xml:space="preserve">Quotations of the revised manuscript: Written in </w:t>
      </w:r>
      <w:r w:rsidRPr="00FF1402">
        <w:rPr>
          <w:rFonts w:ascii="Helvetica" w:hAnsi="Helvetica" w:cstheme="minorHAnsi"/>
          <w:i/>
          <w:color w:val="FF0000"/>
          <w:shd w:val="clear" w:color="auto" w:fill="FFFFFF"/>
          <w:lang w:val="en-US"/>
        </w:rPr>
        <w:t>cursive red</w:t>
      </w:r>
    </w:p>
    <w:p w14:paraId="33B0038E" w14:textId="4854032D" w:rsidR="004674A6" w:rsidRPr="004674A6" w:rsidRDefault="004674A6" w:rsidP="00E95CB6">
      <w:pPr>
        <w:spacing w:line="360" w:lineRule="auto"/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</w:pPr>
      <w:r w:rsidRPr="004674A6">
        <w:rPr>
          <w:rFonts w:ascii="Helvetica" w:eastAsia="Times New Roman" w:hAnsi="Helvetica" w:cs="Times New Roman"/>
          <w:kern w:val="0"/>
          <w:lang w:eastAsia="da-DK"/>
          <w14:ligatures w14:val="none"/>
        </w:rPr>
        <w:br/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sz w:val="28"/>
          <w:szCs w:val="28"/>
          <w:lang w:eastAsia="da-DK"/>
          <w14:ligatures w14:val="none"/>
        </w:rPr>
        <w:t>Comments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sz w:val="28"/>
          <w:szCs w:val="28"/>
          <w:lang w:eastAsia="da-DK"/>
          <w14:ligatures w14:val="none"/>
        </w:rPr>
        <w:t xml:space="preserve"> from Ed</w:t>
      </w:r>
      <w:r w:rsidRPr="004674A6">
        <w:rPr>
          <w:rFonts w:ascii="Helvetica" w:eastAsia="Times New Roman" w:hAnsi="Helvetica" w:cs="Times New Roman"/>
          <w:b/>
          <w:bCs/>
          <w:kern w:val="0"/>
          <w:sz w:val="28"/>
          <w:szCs w:val="28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sz w:val="28"/>
          <w:szCs w:val="28"/>
          <w:lang w:eastAsia="da-DK"/>
          <w14:ligatures w14:val="none"/>
        </w:rPr>
        <w:t>tors: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br/>
      </w:r>
    </w:p>
    <w:p w14:paraId="2BBAA6D7" w14:textId="77777777" w:rsidR="004674A6" w:rsidRPr="00E95CB6" w:rsidRDefault="004674A6" w:rsidP="00E95CB6">
      <w:pPr>
        <w:spacing w:line="360" w:lineRule="auto"/>
        <w:rPr>
          <w:rFonts w:ascii="Helvetica" w:eastAsia="Times New Roman" w:hAnsi="Helvetica" w:cs="Times New Roman"/>
          <w:kern w:val="0"/>
          <w:lang w:eastAsia="da-DK"/>
          <w14:ligatures w14:val="none"/>
        </w:rPr>
      </w:pP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The major 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ssue for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me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 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</w:t>
      </w:r>
      <w:r w:rsidRPr="004674A6">
        <w:rPr>
          <w:rFonts w:ascii="Helvetica" w:eastAsia="Times New Roman" w:hAnsi="Helvetica" w:cs="Times New Roman"/>
          <w:kern w:val="0"/>
          <w:lang w:eastAsia="da-DK"/>
          <w14:ligatures w14:val="none"/>
        </w:rPr>
        <w:br/>
      </w:r>
      <w:r w:rsidRPr="004674A6">
        <w:rPr>
          <w:rFonts w:ascii="Helvetica" w:eastAsia="Times New Roman" w:hAnsi="Helvetica" w:cs="Times New Roman"/>
          <w:kern w:val="0"/>
          <w:lang w:eastAsia="da-DK"/>
          <w14:ligatures w14:val="none"/>
        </w:rPr>
        <w:br/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1)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Lead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me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b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ases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that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m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ght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underest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mate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mortal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ty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and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other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cl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cal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endpo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nt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d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fferences and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overest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mate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comorb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d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ty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 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mbalances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.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Some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of the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sarcomere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pos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ve cases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may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have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been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p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cked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up by screen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ng of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affected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fam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ly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members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and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they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would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have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earl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er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/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m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lder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phenotype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. Can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they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do a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sens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v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ty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analys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exclud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ng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"gene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f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rst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" d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agnoses?</w:t>
      </w:r>
    </w:p>
    <w:p w14:paraId="24B88A10" w14:textId="652BD783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</w:pPr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 xml:space="preserve">Author </w:t>
      </w:r>
      <w:proofErr w:type="spellStart"/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response</w:t>
      </w:r>
      <w:proofErr w:type="spellEnd"/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:</w:t>
      </w:r>
    </w:p>
    <w:p w14:paraId="6CB65B54" w14:textId="61FD1CC0" w:rsidR="00C947C0" w:rsidRDefault="00A04EA9" w:rsidP="00C947C0">
      <w:pPr>
        <w:spacing w:line="360" w:lineRule="auto"/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</w:pP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</w:t>
      </w:r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hank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you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for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this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important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point.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agree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that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including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patients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identified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through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genotype-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first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screening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may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introduce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lead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-time bias.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However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,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our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analysis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was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specifically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designed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to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minimize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this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bias in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several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ways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: First,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used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age as the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underlying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time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scale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in all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survival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and event models,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aligning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individuals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by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biological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age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rather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than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by time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since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diagnosis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or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follow-up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initiation. Second,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implemented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left-truncation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at the time of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study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entry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,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ensuring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that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individuals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only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contribute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risk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time from the point at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which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they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entered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observation,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which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avoids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immortal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time bias. Third,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calculated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age-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standardized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incidence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rates for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key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outcomes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(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e.g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., AF,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ventricular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arrhythmias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, LVSD),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which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controls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for differences in age distributions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between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sarcomeric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and non-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sarcomeric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HCM.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Together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,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these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strategies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allow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us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to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make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biologically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grounded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comparisons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of age-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specific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risks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and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avoid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overestimation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of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comorbidity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or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survival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differences due to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earlier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detection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in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sarcomeric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HCM. To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further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address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this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concern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,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now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additionally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present a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sensitivity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lastRenderedPageBreak/>
        <w:t>analysis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excluding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individuals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diagnosed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through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genotype-</w:t>
      </w:r>
      <w:proofErr w:type="spellStart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first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screening </w:t>
      </w:r>
      <w:r w:rsid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as </w:t>
      </w:r>
      <w:proofErr w:type="spellStart"/>
      <w:proofErr w:type="gramStart"/>
      <w:r w:rsid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suggested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(</w:t>
      </w:r>
      <w:proofErr w:type="spellStart"/>
      <w:proofErr w:type="gram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see</w:t>
      </w:r>
      <w:proofErr w:type="spellEnd"/>
      <w:r w:rsidR="00C947C0" w:rsidRPr="00C947C0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page XX).</w:t>
      </w:r>
    </w:p>
    <w:p w14:paraId="0FDE7312" w14:textId="2ADA8739" w:rsidR="00C947C0" w:rsidRDefault="00C947C0" w:rsidP="00E95CB6">
      <w:pPr>
        <w:spacing w:line="360" w:lineRule="auto"/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</w:pPr>
    </w:p>
    <w:p w14:paraId="522F28D8" w14:textId="77777777" w:rsidR="00C947C0" w:rsidRDefault="00C947C0" w:rsidP="00E95CB6">
      <w:pPr>
        <w:spacing w:line="360" w:lineRule="auto"/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</w:pPr>
    </w:p>
    <w:p w14:paraId="58139E11" w14:textId="6449755E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</w:pPr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Changes made:</w:t>
      </w:r>
    </w:p>
    <w:p w14:paraId="6703F76E" w14:textId="6C2AC921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</w:pP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</w:t>
      </w:r>
      <w:proofErr w:type="spellEnd"/>
    </w:p>
    <w:p w14:paraId="028536DB" w14:textId="1ED9CDCA" w:rsidR="004674A6" w:rsidRPr="004674A6" w:rsidRDefault="004674A6" w:rsidP="00E95CB6">
      <w:pPr>
        <w:spacing w:line="360" w:lineRule="auto"/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</w:pPr>
      <w:r w:rsidRPr="004674A6">
        <w:rPr>
          <w:rFonts w:ascii="Helvetica" w:eastAsia="Times New Roman" w:hAnsi="Helvetica" w:cs="Times New Roman"/>
          <w:kern w:val="0"/>
          <w:lang w:eastAsia="da-DK"/>
          <w14:ligatures w14:val="none"/>
        </w:rPr>
        <w:br/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2.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F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gure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1 and all the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comorb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d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ty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data,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are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heav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ly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confounded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by age. to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make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statements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about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d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fferences 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n HTN,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obes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ty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,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etc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between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sarcomere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+ and negat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ve, age and sex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adjustment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are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needed</w:t>
      </w:r>
      <w:proofErr w:type="spellEnd"/>
    </w:p>
    <w:p w14:paraId="12E1EFAF" w14:textId="77777777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</w:pPr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 xml:space="preserve">Author </w:t>
      </w:r>
      <w:proofErr w:type="spellStart"/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response</w:t>
      </w:r>
      <w:proofErr w:type="spellEnd"/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:</w:t>
      </w:r>
    </w:p>
    <w:p w14:paraId="00B4DA0E" w14:textId="0D1BCF40" w:rsidR="004674A6" w:rsidRPr="00A04EA9" w:rsidRDefault="00D0225A" w:rsidP="00E95CB6">
      <w:pPr>
        <w:spacing w:line="360" w:lineRule="auto"/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</w:pP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Thank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you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for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highlighting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this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.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agree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that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age (and sex) differences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could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confound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the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observed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differences in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comorbidities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between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sarcomeric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and non-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sarcomeric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HCM. To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address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this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,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calculated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age- and sex-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standardized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incidence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ratios for all major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comorbidities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and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clinical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outcomes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,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including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hypertension and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obesity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.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These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were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derived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using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indirect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standardization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across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5-year age strata, as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detailed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in the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revised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Methods.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Notably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, differences in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comorbidity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burden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(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e.g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., hypertension and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obesity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)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remained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significant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after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standardization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.</w:t>
      </w:r>
    </w:p>
    <w:p w14:paraId="0422A30A" w14:textId="77777777" w:rsidR="00D0225A" w:rsidRPr="00A04EA9" w:rsidRDefault="00D0225A" w:rsidP="00E95CB6">
      <w:pPr>
        <w:spacing w:line="360" w:lineRule="auto"/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</w:pPr>
    </w:p>
    <w:p w14:paraId="351DF785" w14:textId="77777777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</w:pPr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Changes made:</w:t>
      </w:r>
    </w:p>
    <w:p w14:paraId="59AD7824" w14:textId="77777777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</w:pP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</w:t>
      </w:r>
      <w:proofErr w:type="spellEnd"/>
    </w:p>
    <w:p w14:paraId="4B9621FC" w14:textId="77777777" w:rsidR="004674A6" w:rsidRPr="004674A6" w:rsidRDefault="004674A6" w:rsidP="00E95CB6">
      <w:pPr>
        <w:spacing w:line="360" w:lineRule="auto"/>
        <w:rPr>
          <w:rFonts w:ascii="Helvetica" w:eastAsia="Times New Roman" w:hAnsi="Helvetica" w:cs="Times New Roman"/>
          <w:kern w:val="0"/>
          <w:lang w:eastAsia="da-DK"/>
          <w14:ligatures w14:val="none"/>
        </w:rPr>
      </w:pPr>
    </w:p>
    <w:p w14:paraId="59A2A3C1" w14:textId="77777777" w:rsidR="004674A6" w:rsidRPr="004674A6" w:rsidRDefault="004674A6" w:rsidP="00E95CB6">
      <w:pPr>
        <w:spacing w:line="360" w:lineRule="auto"/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</w:pP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nterest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ng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manuscr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pt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but 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 have not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seen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that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treatments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,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part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cularly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septal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reduct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on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therap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es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(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surg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cal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or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transcatheter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)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were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cons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dered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as mod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f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ers of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those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trajector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es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. How do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they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know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whether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the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endpo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nts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that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they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see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would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be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d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fferent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 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f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the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septal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reduct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on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would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have not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happened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? 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 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th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nk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they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should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 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nclude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that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var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able as a 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me dependent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covar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ate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?</w:t>
      </w:r>
    </w:p>
    <w:p w14:paraId="5967EBBA" w14:textId="77777777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</w:pPr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 xml:space="preserve">Author </w:t>
      </w:r>
      <w:proofErr w:type="spellStart"/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response</w:t>
      </w:r>
      <w:proofErr w:type="spellEnd"/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:</w:t>
      </w:r>
    </w:p>
    <w:p w14:paraId="02CB1B30" w14:textId="0E96259D" w:rsidR="004674A6" w:rsidRPr="00A04EA9" w:rsidRDefault="00D0225A" w:rsidP="00E95CB6">
      <w:pPr>
        <w:spacing w:line="360" w:lineRule="auto"/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</w:pP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lastRenderedPageBreak/>
        <w:t>Thank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you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for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this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suggestion.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agree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that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septal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reduction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therapy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(SRT)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may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influence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the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risk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of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subsequent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clinical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events. To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explore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this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,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included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gram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SRT as</w:t>
      </w:r>
      <w:proofErr w:type="gram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a time-dependent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covariate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in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our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multivariable Cox models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assessing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progression to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key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adverse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outcomes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(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heart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failure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,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arrhythmias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,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death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).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Inclusion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of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this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covariate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did not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materially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change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the genotype-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associated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differences in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outcomes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,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though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SRT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was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independently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associated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with a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higher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risk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of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atrial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fibrillation and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heart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failure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,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likely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reflecting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confounding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by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indication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.</w:t>
      </w:r>
    </w:p>
    <w:p w14:paraId="44DEA108" w14:textId="77777777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</w:pPr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Changes made:</w:t>
      </w:r>
    </w:p>
    <w:p w14:paraId="2BD48A46" w14:textId="77777777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</w:pP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</w:t>
      </w:r>
      <w:proofErr w:type="spellEnd"/>
    </w:p>
    <w:p w14:paraId="4F710079" w14:textId="77777777" w:rsidR="004674A6" w:rsidRPr="00E95CB6" w:rsidRDefault="004674A6" w:rsidP="00E95CB6">
      <w:pPr>
        <w:spacing w:line="360" w:lineRule="auto"/>
        <w:rPr>
          <w:rFonts w:ascii="Helvetica" w:eastAsia="Times New Roman" w:hAnsi="Helvetica" w:cs="Times New Roman"/>
          <w:kern w:val="0"/>
          <w:lang w:eastAsia="da-DK"/>
          <w14:ligatures w14:val="none"/>
        </w:rPr>
      </w:pPr>
    </w:p>
    <w:p w14:paraId="3D2C083C" w14:textId="77777777" w:rsidR="004674A6" w:rsidRPr="004674A6" w:rsidRDefault="004674A6" w:rsidP="00E95CB6">
      <w:pPr>
        <w:spacing w:line="360" w:lineRule="auto"/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</w:pP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They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 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ncluded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LA d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ameter (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f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th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measured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on M-mode, </w:t>
      </w:r>
      <w:proofErr w:type="gramStart"/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 has</w:t>
      </w:r>
      <w:proofErr w:type="gram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many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l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m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tat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ons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and 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t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would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have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been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better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to 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nclude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the LA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volume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) and </w:t>
      </w:r>
      <w:proofErr w:type="gramStart"/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 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</w:t>
      </w:r>
      <w:proofErr w:type="gram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d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fferent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between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sarcomer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and non-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sarcomer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. Th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 var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able 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s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h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ghly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assoc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ated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w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th AF but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yet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they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 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nclude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 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n the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analys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LVSD (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f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gures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5 and 6).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Could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they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 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nclude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the var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able LA d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mens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on?</w:t>
      </w:r>
    </w:p>
    <w:p w14:paraId="4040AF10" w14:textId="77777777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</w:pPr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 xml:space="preserve">Author </w:t>
      </w:r>
      <w:proofErr w:type="spellStart"/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response</w:t>
      </w:r>
      <w:proofErr w:type="spellEnd"/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:</w:t>
      </w:r>
    </w:p>
    <w:p w14:paraId="68A810A7" w14:textId="4FB62350" w:rsidR="00066E62" w:rsidRDefault="00000719" w:rsidP="00E95CB6">
      <w:pPr>
        <w:spacing w:line="360" w:lineRule="auto"/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</w:pPr>
      <w:proofErr w:type="spellStart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Thank</w:t>
      </w:r>
      <w:proofErr w:type="spellEnd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you</w:t>
      </w:r>
      <w:proofErr w:type="spellEnd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for </w:t>
      </w:r>
      <w:proofErr w:type="spellStart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raising</w:t>
      </w:r>
      <w:proofErr w:type="spellEnd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this</w:t>
      </w:r>
      <w:proofErr w:type="spellEnd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important</w:t>
      </w:r>
      <w:proofErr w:type="spellEnd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point. In the </w:t>
      </w:r>
      <w:proofErr w:type="spellStart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SHaRe</w:t>
      </w:r>
      <w:proofErr w:type="spellEnd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registry</w:t>
      </w:r>
      <w:proofErr w:type="spellEnd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, LA dimension is </w:t>
      </w:r>
      <w:proofErr w:type="spellStart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routinely</w:t>
      </w:r>
      <w:proofErr w:type="spellEnd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collected</w:t>
      </w:r>
      <w:proofErr w:type="spellEnd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as part of standard HCM </w:t>
      </w:r>
      <w:proofErr w:type="spellStart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evaluation</w:t>
      </w:r>
      <w:proofErr w:type="spellEnd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, given </w:t>
      </w:r>
      <w:proofErr w:type="spellStart"/>
      <w:proofErr w:type="gramStart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its</w:t>
      </w:r>
      <w:proofErr w:type="spellEnd"/>
      <w:proofErr w:type="gramEnd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relevance</w:t>
      </w:r>
      <w:proofErr w:type="spellEnd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to </w:t>
      </w:r>
      <w:proofErr w:type="spellStart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risk</w:t>
      </w:r>
      <w:proofErr w:type="spellEnd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stratification</w:t>
      </w:r>
      <w:proofErr w:type="spellEnd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(</w:t>
      </w:r>
      <w:proofErr w:type="spellStart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e.g</w:t>
      </w:r>
      <w:proofErr w:type="spellEnd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., </w:t>
      </w:r>
      <w:proofErr w:type="spellStart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inclusion</w:t>
      </w:r>
      <w:proofErr w:type="spellEnd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in the ESC SCD </w:t>
      </w:r>
      <w:proofErr w:type="spellStart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risk</w:t>
      </w:r>
      <w:proofErr w:type="spellEnd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calculator</w:t>
      </w:r>
      <w:proofErr w:type="spellEnd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). Measurements </w:t>
      </w:r>
      <w:proofErr w:type="spellStart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were</w:t>
      </w:r>
      <w:proofErr w:type="spellEnd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obtained</w:t>
      </w:r>
      <w:proofErr w:type="spellEnd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via 2D </w:t>
      </w:r>
      <w:proofErr w:type="spellStart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echocardiography</w:t>
      </w:r>
      <w:proofErr w:type="spellEnd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in the </w:t>
      </w:r>
      <w:proofErr w:type="spellStart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parasternal</w:t>
      </w:r>
      <w:proofErr w:type="spellEnd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long-axis view, r</w:t>
      </w:r>
      <w:proofErr w:type="spellStart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ather</w:t>
      </w:r>
      <w:proofErr w:type="spellEnd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than</w:t>
      </w:r>
      <w:proofErr w:type="spellEnd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M-mode, and </w:t>
      </w:r>
      <w:proofErr w:type="spellStart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thus</w:t>
      </w:r>
      <w:proofErr w:type="spellEnd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reflect</w:t>
      </w:r>
      <w:proofErr w:type="spellEnd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common </w:t>
      </w:r>
      <w:proofErr w:type="spellStart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clinical</w:t>
      </w:r>
      <w:proofErr w:type="spellEnd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practice </w:t>
      </w:r>
      <w:proofErr w:type="spellStart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across</w:t>
      </w:r>
      <w:proofErr w:type="spellEnd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centers. </w:t>
      </w:r>
      <w:proofErr w:type="spellStart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While</w:t>
      </w:r>
      <w:proofErr w:type="spellEnd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LA </w:t>
      </w:r>
      <w:proofErr w:type="spellStart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volume</w:t>
      </w:r>
      <w:proofErr w:type="spellEnd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was</w:t>
      </w:r>
      <w:proofErr w:type="spellEnd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not </w:t>
      </w:r>
      <w:proofErr w:type="spellStart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uniformly</w:t>
      </w:r>
      <w:proofErr w:type="spellEnd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available</w:t>
      </w:r>
      <w:proofErr w:type="spellEnd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, LA diameter </w:t>
      </w:r>
      <w:proofErr w:type="spellStart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measurements</w:t>
      </w:r>
      <w:proofErr w:type="spellEnd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were</w:t>
      </w:r>
      <w:proofErr w:type="spellEnd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present in </w:t>
      </w:r>
      <w:r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83</w:t>
      </w:r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% of patients. </w:t>
      </w:r>
    </w:p>
    <w:p w14:paraId="48B8E7F3" w14:textId="77777777" w:rsidR="00066E62" w:rsidRDefault="00000719" w:rsidP="00E95CB6">
      <w:pPr>
        <w:spacing w:line="360" w:lineRule="auto"/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</w:pPr>
      <w:proofErr w:type="spellStart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</w:t>
      </w:r>
      <w:proofErr w:type="spellEnd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conducted</w:t>
      </w:r>
      <w:proofErr w:type="spellEnd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a </w:t>
      </w:r>
      <w:proofErr w:type="spellStart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sensitivity</w:t>
      </w:r>
      <w:proofErr w:type="spellEnd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analysis</w:t>
      </w:r>
      <w:proofErr w:type="spellEnd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including</w:t>
      </w:r>
      <w:proofErr w:type="spellEnd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LA diameter (as a </w:t>
      </w:r>
      <w:proofErr w:type="spellStart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continuous</w:t>
      </w:r>
      <w:proofErr w:type="spellEnd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covariate</w:t>
      </w:r>
      <w:proofErr w:type="spellEnd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) in </w:t>
      </w:r>
      <w:proofErr w:type="spellStart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our</w:t>
      </w:r>
      <w:proofErr w:type="spellEnd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models of </w:t>
      </w:r>
      <w:proofErr w:type="spellStart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atrial</w:t>
      </w:r>
      <w:proofErr w:type="spellEnd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fibrillation, LV </w:t>
      </w:r>
      <w:proofErr w:type="spellStart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systolic</w:t>
      </w:r>
      <w:proofErr w:type="spellEnd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dysfunction</w:t>
      </w:r>
      <w:proofErr w:type="spellEnd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, and </w:t>
      </w:r>
      <w:proofErr w:type="spellStart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downstream</w:t>
      </w:r>
      <w:proofErr w:type="spellEnd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outcomes</w:t>
      </w:r>
      <w:proofErr w:type="spellEnd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. As </w:t>
      </w:r>
      <w:proofErr w:type="spellStart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expected</w:t>
      </w:r>
      <w:proofErr w:type="spellEnd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, </w:t>
      </w:r>
      <w:proofErr w:type="spellStart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larger</w:t>
      </w:r>
      <w:proofErr w:type="spellEnd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LA dimension </w:t>
      </w:r>
      <w:proofErr w:type="spellStart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was</w:t>
      </w:r>
      <w:proofErr w:type="spellEnd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independently</w:t>
      </w:r>
      <w:proofErr w:type="spellEnd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associated</w:t>
      </w:r>
      <w:proofErr w:type="spellEnd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with </w:t>
      </w:r>
      <w:proofErr w:type="spellStart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higher</w:t>
      </w:r>
      <w:proofErr w:type="spellEnd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risk</w:t>
      </w:r>
      <w:proofErr w:type="spellEnd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of AF, but </w:t>
      </w:r>
      <w:proofErr w:type="spellStart"/>
      <w:proofErr w:type="gramStart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its</w:t>
      </w:r>
      <w:proofErr w:type="spellEnd"/>
      <w:proofErr w:type="gramEnd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inclusion</w:t>
      </w:r>
      <w:proofErr w:type="spellEnd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did not </w:t>
      </w:r>
      <w:proofErr w:type="spellStart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materially</w:t>
      </w:r>
      <w:proofErr w:type="spellEnd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alter the </w:t>
      </w:r>
      <w:proofErr w:type="spellStart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observed</w:t>
      </w:r>
      <w:proofErr w:type="spellEnd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genotype-</w:t>
      </w:r>
      <w:proofErr w:type="spellStart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related</w:t>
      </w:r>
      <w:proofErr w:type="spellEnd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differences or </w:t>
      </w:r>
      <w:proofErr w:type="spellStart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interaction</w:t>
      </w:r>
      <w:proofErr w:type="spellEnd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effects</w:t>
      </w:r>
      <w:proofErr w:type="spellEnd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. </w:t>
      </w:r>
      <w:proofErr w:type="spellStart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These</w:t>
      </w:r>
      <w:proofErr w:type="spellEnd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findings</w:t>
      </w:r>
      <w:proofErr w:type="spellEnd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are</w:t>
      </w:r>
      <w:proofErr w:type="spellEnd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now</w:t>
      </w:r>
      <w:proofErr w:type="spellEnd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noted</w:t>
      </w:r>
      <w:proofErr w:type="spellEnd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in the Methods and </w:t>
      </w:r>
      <w:proofErr w:type="spellStart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Results</w:t>
      </w:r>
      <w:proofErr w:type="spellEnd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(</w:t>
      </w:r>
      <w:proofErr w:type="spellStart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see</w:t>
      </w:r>
      <w:proofErr w:type="spellEnd"/>
      <w:r w:rsidRPr="0000071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pages XX and YY).</w:t>
      </w:r>
    </w:p>
    <w:p w14:paraId="780BE214" w14:textId="1293BCA6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</w:pPr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Changes made:</w:t>
      </w:r>
    </w:p>
    <w:p w14:paraId="7AED10C6" w14:textId="77777777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</w:pP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</w:t>
      </w:r>
      <w:proofErr w:type="spellEnd"/>
    </w:p>
    <w:p w14:paraId="73A97157" w14:textId="77777777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</w:pPr>
      <w:r w:rsidRPr="004674A6">
        <w:rPr>
          <w:rFonts w:ascii="Helvetica" w:eastAsia="Times New Roman" w:hAnsi="Helvetica" w:cs="Times New Roman"/>
          <w:kern w:val="0"/>
          <w:lang w:eastAsia="da-DK"/>
          <w14:ligatures w14:val="none"/>
        </w:rPr>
        <w:lastRenderedPageBreak/>
        <w:t>------------------------------------</w:t>
      </w:r>
      <w:r w:rsidRPr="004674A6">
        <w:rPr>
          <w:rFonts w:ascii="Helvetica" w:eastAsia="Times New Roman" w:hAnsi="Helvetica" w:cs="Times New Roman"/>
          <w:kern w:val="0"/>
          <w:lang w:eastAsia="da-DK"/>
          <w14:ligatures w14:val="none"/>
        </w:rPr>
        <w:br/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sz w:val="32"/>
          <w:szCs w:val="32"/>
          <w:lang w:eastAsia="da-DK"/>
          <w14:ligatures w14:val="none"/>
        </w:rPr>
        <w:t>Rev</w:t>
      </w:r>
      <w:r w:rsidRPr="004674A6">
        <w:rPr>
          <w:rFonts w:ascii="Helvetica" w:eastAsia="Times New Roman" w:hAnsi="Helvetica" w:cs="Times New Roman"/>
          <w:b/>
          <w:bCs/>
          <w:kern w:val="0"/>
          <w:sz w:val="32"/>
          <w:szCs w:val="32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sz w:val="32"/>
          <w:szCs w:val="32"/>
          <w:lang w:eastAsia="da-DK"/>
          <w14:ligatures w14:val="none"/>
        </w:rPr>
        <w:t>ewer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sz w:val="32"/>
          <w:szCs w:val="32"/>
          <w:lang w:eastAsia="da-DK"/>
          <w14:ligatures w14:val="none"/>
        </w:rPr>
        <w:t xml:space="preserve"> #1: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br/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br/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br/>
        <w:t>Th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 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s a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well-des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gned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study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exam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ng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the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cl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cal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trajector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es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of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sarcomer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and non-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sarcomer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HCM. Ma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n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f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nd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ngs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were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that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sarcomer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gram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HCM pat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ents</w:t>
      </w:r>
      <w:proofErr w:type="gram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present at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younger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ages, have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h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gher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 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nc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dence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of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arrhythm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and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heart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fa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lure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w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th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shorter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l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fe-spans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, and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h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gher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HCM-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related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mortal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ty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rates. The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presence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of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Af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b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or LV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dysfunct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on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have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h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gher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 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mpacts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on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development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NYHA 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III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-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V symptoms and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death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 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n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sarcomer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gram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HCM pat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ents</w:t>
      </w:r>
      <w:proofErr w:type="gram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when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compared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to non-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sarcomer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gram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HCM pat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ents</w:t>
      </w:r>
      <w:proofErr w:type="gram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.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Desp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h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gher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comorb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d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ty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burden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 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 non-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sarcomer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gram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HCM pat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ents</w:t>
      </w:r>
      <w:proofErr w:type="gram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,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they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had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comparably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less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severe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outcomes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.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br/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br/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br/>
        <w:t xml:space="preserve">- Can the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authors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descr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be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the 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me frame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between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genet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test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ng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and data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capture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?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Could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any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var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ants have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been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re-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class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f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ed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 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 the 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nter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m 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f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test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ng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was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done 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 a non-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contemporary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era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?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br/>
      </w:r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 xml:space="preserve">Author </w:t>
      </w:r>
      <w:proofErr w:type="spellStart"/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response</w:t>
      </w:r>
      <w:proofErr w:type="spellEnd"/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:</w:t>
      </w:r>
    </w:p>
    <w:p w14:paraId="4BAED888" w14:textId="77777777" w:rsidR="00D0225A" w:rsidRPr="00A04EA9" w:rsidRDefault="00D0225A" w:rsidP="00E95CB6">
      <w:pPr>
        <w:spacing w:line="360" w:lineRule="auto"/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</w:pP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Thank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you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for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this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thoughtful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question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. The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SHaRe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registry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includes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patients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diagnosed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and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genotyped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across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12 international </w:t>
      </w:r>
      <w:proofErr w:type="gram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HCM centers</w:t>
      </w:r>
      <w:proofErr w:type="gram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. Variant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curation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was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initially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performed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locally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at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each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center but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subsequently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harmonized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through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central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review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by the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SHaRe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Variant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Curation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Committee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. All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pathogenic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/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likely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pathogenic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classifications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used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in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this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study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reflect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consensus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interpretations made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according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to ACMG/AMP guidelines at the time of data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lock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(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July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2022). As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such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, the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genetic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classifications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used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are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contemporary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, and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do not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expect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major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reclassification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since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that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time.</w:t>
      </w:r>
    </w:p>
    <w:p w14:paraId="06516D43" w14:textId="27282F64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</w:pPr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Changes made:</w:t>
      </w:r>
    </w:p>
    <w:p w14:paraId="7CD964D3" w14:textId="77777777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</w:pP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</w:t>
      </w:r>
      <w:proofErr w:type="spellEnd"/>
    </w:p>
    <w:p w14:paraId="39F05D9A" w14:textId="77777777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</w:pPr>
      <w:r w:rsidRPr="004674A6">
        <w:rPr>
          <w:rFonts w:ascii="Helvetica" w:eastAsia="Times New Roman" w:hAnsi="Helvetica" w:cs="Times New Roman"/>
          <w:kern w:val="0"/>
          <w:lang w:eastAsia="da-DK"/>
          <w14:ligatures w14:val="none"/>
        </w:rPr>
        <w:br/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- 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n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regard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to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f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gure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6- 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t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would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be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 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mportant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to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know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wh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ch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exam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ned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exposure-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lastRenderedPageBreak/>
        <w:t>outcome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pa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rs d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d not have a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gn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f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cant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genet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 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nteract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on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. Th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s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should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be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added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to the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text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.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br/>
      </w:r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 xml:space="preserve">Author </w:t>
      </w:r>
      <w:proofErr w:type="spellStart"/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response</w:t>
      </w:r>
      <w:proofErr w:type="spellEnd"/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:</w:t>
      </w:r>
    </w:p>
    <w:p w14:paraId="5543AB78" w14:textId="3978FFBD" w:rsidR="004674A6" w:rsidRPr="00A04EA9" w:rsidRDefault="00D0225A" w:rsidP="00E95CB6">
      <w:pPr>
        <w:spacing w:line="360" w:lineRule="auto"/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</w:pP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Thank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you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for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this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suggestion. In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Figure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6,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presented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only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the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exposure-outcome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pairs with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statistically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significant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interactions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between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genotype and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clinical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trajectory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. In total,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tested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12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such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interactions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, and the 6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significant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ones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are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shown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. For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transparency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,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have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now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added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the non-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significant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interaction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estimates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(with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confidence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intervals and p-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values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) in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Supplementary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Table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X.</w:t>
      </w:r>
    </w:p>
    <w:p w14:paraId="20160239" w14:textId="77777777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</w:pPr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Changes made:</w:t>
      </w:r>
    </w:p>
    <w:p w14:paraId="07600034" w14:textId="77777777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</w:pP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</w:t>
      </w:r>
      <w:proofErr w:type="spellEnd"/>
    </w:p>
    <w:p w14:paraId="27E85F14" w14:textId="77777777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</w:pPr>
      <w:r w:rsidRPr="004674A6">
        <w:rPr>
          <w:rFonts w:ascii="Helvetica" w:eastAsia="Times New Roman" w:hAnsi="Helvetica" w:cs="Times New Roman"/>
          <w:kern w:val="0"/>
          <w:lang w:eastAsia="da-DK"/>
          <w14:ligatures w14:val="none"/>
        </w:rPr>
        <w:br/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- The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authors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descr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be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that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pr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or stud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es have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shown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gram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LVOT obstruct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on</w:t>
      </w:r>
      <w:proofErr w:type="gram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 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s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l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nked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to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h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gher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rates of SCD, stroke, and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death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.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However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, 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n the present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study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, </w:t>
      </w:r>
      <w:proofErr w:type="gram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LVOT obstruct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on</w:t>
      </w:r>
      <w:proofErr w:type="gram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was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not 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ndependently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assoc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ated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w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th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these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outcomes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.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Could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there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be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any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era-spec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f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factors to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cons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der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 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n the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reg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stry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that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could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account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for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these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d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fferences? Can the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authors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d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splay the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eras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 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n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wh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ch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the pat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ents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were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f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rst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seen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at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the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r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respect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ve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gram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HCM centers</w:t>
      </w:r>
      <w:proofErr w:type="gram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and 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f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there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 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s a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d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sproport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onate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number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of pat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ents 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n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one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era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over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another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?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br/>
      </w:r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 xml:space="preserve">Author </w:t>
      </w:r>
      <w:proofErr w:type="spellStart"/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response</w:t>
      </w:r>
      <w:proofErr w:type="spellEnd"/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:</w:t>
      </w:r>
    </w:p>
    <w:p w14:paraId="18945238" w14:textId="77777777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</w:pP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Thank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you</w:t>
      </w:r>
      <w:proofErr w:type="spellEnd"/>
    </w:p>
    <w:p w14:paraId="0D22DA8E" w14:textId="77777777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</w:pPr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Changes made:</w:t>
      </w:r>
    </w:p>
    <w:p w14:paraId="0D273382" w14:textId="77777777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</w:pP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</w:t>
      </w:r>
      <w:proofErr w:type="spellEnd"/>
    </w:p>
    <w:p w14:paraId="10735109" w14:textId="77777777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</w:pPr>
      <w:r w:rsidRPr="004674A6">
        <w:rPr>
          <w:rFonts w:ascii="Helvetica" w:eastAsia="Times New Roman" w:hAnsi="Helvetica" w:cs="Times New Roman"/>
          <w:kern w:val="0"/>
          <w:lang w:eastAsia="da-DK"/>
          <w14:ligatures w14:val="none"/>
        </w:rPr>
        <w:br/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-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As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de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from more aggress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ve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ant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coagulat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on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,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wh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ch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 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s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ment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oned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,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could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there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be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any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other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treatment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related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factors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that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may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m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gate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some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of the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results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- perhaps </w:t>
      </w:r>
      <w:proofErr w:type="gram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more</w:t>
      </w:r>
      <w:proofErr w:type="gram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w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despread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use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of SGLT2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, GLP-1 agents, or </w:t>
      </w:r>
      <w:proofErr w:type="gram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more</w:t>
      </w:r>
      <w:proofErr w:type="gram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aggress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ve l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p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d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control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?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Wh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le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they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l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st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l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m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tat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ons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as not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hav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ng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access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to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med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cal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therapy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-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th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could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be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 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nferred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from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assess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ng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eras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 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n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wh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ch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pat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ents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were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f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rst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seen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for HCM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care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.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br/>
      </w:r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 xml:space="preserve">Author </w:t>
      </w:r>
      <w:proofErr w:type="spellStart"/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response</w:t>
      </w:r>
      <w:proofErr w:type="spellEnd"/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:</w:t>
      </w:r>
    </w:p>
    <w:p w14:paraId="0479E27F" w14:textId="6B25CC60" w:rsidR="004674A6" w:rsidRPr="00A04EA9" w:rsidRDefault="00D0225A" w:rsidP="00E95CB6">
      <w:pPr>
        <w:spacing w:line="360" w:lineRule="auto"/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</w:pP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lastRenderedPageBreak/>
        <w:t>We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appreciate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this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suggestion.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Unfortunately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,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detailed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data on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pharmacological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therapy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(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e.g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., SGLT2 inhibitors, GLP-1 agonists,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statins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, etc.)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were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not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uniformly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available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across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sites,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precluding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reliable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inclusion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in multivariable models.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However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, as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suggested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,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examined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outcomes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by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enrollment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era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to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indirectly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account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for </w:t>
      </w:r>
      <w:proofErr w:type="gram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temporal shifts</w:t>
      </w:r>
      <w:proofErr w:type="gram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in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therapy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and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found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that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our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main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findings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were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consistent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across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proofErr w:type="gram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eras.</w:t>
      </w:r>
      <w:r w:rsidR="004674A6"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Changes</w:t>
      </w:r>
      <w:proofErr w:type="spellEnd"/>
      <w:proofErr w:type="gramEnd"/>
      <w:r w:rsidR="004674A6"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 xml:space="preserve"> made:</w:t>
      </w:r>
    </w:p>
    <w:p w14:paraId="52F2E6C5" w14:textId="77777777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</w:pP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</w:t>
      </w:r>
      <w:proofErr w:type="spellEnd"/>
    </w:p>
    <w:p w14:paraId="5452E71B" w14:textId="77777777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</w:pPr>
      <w:r w:rsidRPr="004674A6">
        <w:rPr>
          <w:rFonts w:ascii="Helvetica" w:eastAsia="Times New Roman" w:hAnsi="Helvetica" w:cs="Times New Roman"/>
          <w:kern w:val="0"/>
          <w:lang w:eastAsia="da-DK"/>
          <w14:ligatures w14:val="none"/>
        </w:rPr>
        <w:br/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- Are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there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any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sub-analyses of the 700 pat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ents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who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were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d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agnosed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 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n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ch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ldhood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? 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t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would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be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 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mportant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to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see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 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f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these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pat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ents have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d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sproport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onate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r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sk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and/or d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fference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exposure-outcome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pa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rs w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th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genet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 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nteract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on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.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br/>
      </w:r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 xml:space="preserve">Author </w:t>
      </w:r>
      <w:proofErr w:type="spellStart"/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response</w:t>
      </w:r>
      <w:proofErr w:type="spellEnd"/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:</w:t>
      </w:r>
    </w:p>
    <w:p w14:paraId="34878660" w14:textId="771F3DDD" w:rsidR="004674A6" w:rsidRPr="00A04EA9" w:rsidRDefault="00D0225A" w:rsidP="00E95CB6">
      <w:pPr>
        <w:spacing w:line="360" w:lineRule="auto"/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</w:pP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Thank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you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.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agree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that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childhood-onset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HCM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represents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a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distinct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clinical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subgroup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.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performed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a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subgroup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analysis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among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patients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diagnosed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before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age 18 (n=706),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comparing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sarcomeric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and non-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sarcomeric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HCM. As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expected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, the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majority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had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sarcomeric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HCM. Event rates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were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higher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in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absolute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terms, but genotype-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related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differences in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trajectory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were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broadly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consistent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with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those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in the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full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cohort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. Due to small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numbers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,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genetic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interaction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models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were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underpowered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in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this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proofErr w:type="gram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subgroup.</w:t>
      </w:r>
      <w:r w:rsidR="004674A6"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Changes</w:t>
      </w:r>
      <w:proofErr w:type="spellEnd"/>
      <w:proofErr w:type="gramEnd"/>
      <w:r w:rsidR="004674A6"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 xml:space="preserve"> made:</w:t>
      </w:r>
    </w:p>
    <w:p w14:paraId="4E3ADCED" w14:textId="77777777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</w:pP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</w:t>
      </w:r>
      <w:proofErr w:type="spellEnd"/>
    </w:p>
    <w:p w14:paraId="304CD5AD" w14:textId="77777777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</w:pPr>
      <w:r w:rsidRPr="004674A6">
        <w:rPr>
          <w:rFonts w:ascii="Helvetica" w:eastAsia="Times New Roman" w:hAnsi="Helvetica" w:cs="Times New Roman"/>
          <w:kern w:val="0"/>
          <w:lang w:eastAsia="da-DK"/>
          <w14:ligatures w14:val="none"/>
        </w:rPr>
        <w:br/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-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Female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sex 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 pr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or stud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es has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been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shown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to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be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assoc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ated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w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th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h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gher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adverse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outcome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r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sk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and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poss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bly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h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gher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rate of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sarcomer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var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ants. 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n the present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study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,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there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was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a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gn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f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cant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d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fference 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n rate of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females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 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n the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sarcomer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group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. Can the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authors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comment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on 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f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they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bel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eve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female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sex has the potent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al for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gn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f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cant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genet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 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nteract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on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 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n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exposure-outcome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pa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rs?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br/>
      </w:r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 xml:space="preserve">Author </w:t>
      </w:r>
      <w:proofErr w:type="spellStart"/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response</w:t>
      </w:r>
      <w:proofErr w:type="spellEnd"/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:</w:t>
      </w:r>
    </w:p>
    <w:p w14:paraId="60BADB90" w14:textId="77777777" w:rsidR="00A04EA9" w:rsidRDefault="00E95CB6" w:rsidP="00E95CB6">
      <w:pPr>
        <w:spacing w:line="360" w:lineRule="auto"/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</w:pPr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This is an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important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point. In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our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main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models,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included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sex as a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covariate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. To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explore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this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further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,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performed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interaction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analyses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between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sex and genotype on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key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exposure-outcome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trajectories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.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found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no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significant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interaction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between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female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sex and genotype on the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outcomes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of LV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dysfunction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,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ventricular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arrhythmias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, or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mortality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.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However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,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female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sex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lastRenderedPageBreak/>
        <w:t>was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independently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associated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with a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higher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risk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of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heart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failure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symptoms, in line with prior studies.</w:t>
      </w:r>
    </w:p>
    <w:p w14:paraId="49A2C334" w14:textId="3B4EFFDF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</w:pPr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Changes made:</w:t>
      </w:r>
    </w:p>
    <w:p w14:paraId="04278DA4" w14:textId="77777777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</w:pP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</w:t>
      </w:r>
      <w:proofErr w:type="spellEnd"/>
    </w:p>
    <w:p w14:paraId="2A6F9D91" w14:textId="57C8F609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</w:pPr>
      <w:r w:rsidRPr="004674A6">
        <w:rPr>
          <w:rFonts w:ascii="Helvetica" w:eastAsia="Times New Roman" w:hAnsi="Helvetica" w:cs="Times New Roman"/>
          <w:kern w:val="0"/>
          <w:lang w:eastAsia="da-DK"/>
          <w14:ligatures w14:val="none"/>
        </w:rPr>
        <w:br/>
        <w:t>-----------------------------------------</w:t>
      </w:r>
      <w:r w:rsidRPr="004674A6">
        <w:rPr>
          <w:rFonts w:ascii="Helvetica" w:eastAsia="Times New Roman" w:hAnsi="Helvetica" w:cs="Times New Roman"/>
          <w:kern w:val="0"/>
          <w:lang w:eastAsia="da-DK"/>
          <w14:ligatures w14:val="none"/>
        </w:rPr>
        <w:br/>
      </w:r>
      <w:r w:rsidRPr="004674A6">
        <w:rPr>
          <w:rFonts w:ascii="Helvetica" w:eastAsia="Times New Roman" w:hAnsi="Helvetica" w:cs="Times New Roman"/>
          <w:kern w:val="0"/>
          <w:lang w:eastAsia="da-DK"/>
          <w14:ligatures w14:val="none"/>
        </w:rPr>
        <w:br/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sz w:val="32"/>
          <w:szCs w:val="32"/>
          <w:lang w:eastAsia="da-DK"/>
          <w14:ligatures w14:val="none"/>
        </w:rPr>
        <w:t>Rev</w:t>
      </w:r>
      <w:r w:rsidRPr="004674A6">
        <w:rPr>
          <w:rFonts w:ascii="Helvetica" w:eastAsia="Times New Roman" w:hAnsi="Helvetica" w:cs="Times New Roman"/>
          <w:b/>
          <w:bCs/>
          <w:kern w:val="0"/>
          <w:sz w:val="32"/>
          <w:szCs w:val="32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sz w:val="32"/>
          <w:szCs w:val="32"/>
          <w:lang w:eastAsia="da-DK"/>
          <w14:ligatures w14:val="none"/>
        </w:rPr>
        <w:t>ewer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sz w:val="32"/>
          <w:szCs w:val="32"/>
          <w:lang w:eastAsia="da-DK"/>
          <w14:ligatures w14:val="none"/>
        </w:rPr>
        <w:t xml:space="preserve"> #3: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br/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br/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br/>
        <w:t xml:space="preserve">The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authors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on a mult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center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long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tud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nal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cohort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study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of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genotyped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ch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ldren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and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adults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 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n the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Sarcomer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Human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Card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omyopathy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Reg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stry. Pat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ents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were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class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f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ed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as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sarcomer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HCM (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pathogen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/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l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kely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pathogen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sarcomere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var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ant) or non-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sarcomer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HCM. The 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nfluence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of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genet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shd w:val="clear" w:color="auto" w:fill="CFE4FA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class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f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cat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on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, and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comorb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d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es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, on the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sequence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of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card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ovascular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events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were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assessed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 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 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me-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vary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ng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Cox proport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onal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hazards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models.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Sarcomer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gram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HCM pat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ents</w:t>
      </w:r>
      <w:proofErr w:type="gram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had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earl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er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d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sease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onset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,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worse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outcomes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 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nclud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ng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earl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er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death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, and w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th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lower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prevalence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of obstruct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on.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Obes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ty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and hypertens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on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were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more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prevalent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 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 non-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sarcomer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gram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HCM pat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ents</w:t>
      </w:r>
      <w:proofErr w:type="gram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.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Atr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al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f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br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llat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on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was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assoc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ated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w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th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subsequent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heart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fa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lure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,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ventr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cular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arrhythm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, stroke and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death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w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th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worse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outcomes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 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n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sarcomer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gram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HCM pat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ents</w:t>
      </w:r>
      <w:proofErr w:type="gram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.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br/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br/>
        <w:t xml:space="preserve">The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study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comes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from an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exper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enced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group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, 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 mult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center and has a clear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presentat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on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. 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 have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several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major and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spec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f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comments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.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br/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br/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br/>
      </w:r>
      <w:r w:rsidRPr="004674A6">
        <w:rPr>
          <w:rFonts w:ascii="Helvetica" w:eastAsia="Times New Roman" w:hAnsi="Helvetica" w:cs="Times New Roman"/>
          <w:b/>
          <w:bCs/>
          <w:kern w:val="0"/>
          <w:sz w:val="28"/>
          <w:szCs w:val="28"/>
          <w:lang w:eastAsia="da-DK"/>
          <w14:ligatures w14:val="none"/>
        </w:rPr>
        <w:t xml:space="preserve">Major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sz w:val="28"/>
          <w:szCs w:val="28"/>
          <w:lang w:eastAsia="da-DK"/>
          <w14:ligatures w14:val="none"/>
        </w:rPr>
        <w:t>Comments</w:t>
      </w:r>
      <w:proofErr w:type="spellEnd"/>
      <w:r w:rsidRPr="004674A6">
        <w:rPr>
          <w:rFonts w:ascii="Helvetica" w:eastAsia="Times New Roman" w:hAnsi="Helvetica" w:cs="Times New Roman"/>
          <w:kern w:val="0"/>
          <w:lang w:eastAsia="da-DK"/>
          <w14:ligatures w14:val="none"/>
        </w:rPr>
        <w:br/>
      </w:r>
      <w:r w:rsidRPr="004674A6">
        <w:rPr>
          <w:rFonts w:ascii="Helvetica" w:eastAsia="Times New Roman" w:hAnsi="Helvetica" w:cs="Times New Roman"/>
          <w:kern w:val="0"/>
          <w:lang w:eastAsia="da-DK"/>
          <w14:ligatures w14:val="none"/>
        </w:rPr>
        <w:br/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1-The absence of an age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matched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group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w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th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comorb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d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es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but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w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thout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HCM l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m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ts the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lastRenderedPageBreak/>
        <w:t>ab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l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ty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to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draw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 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nferences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about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the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contr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but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on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of HCM per se 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 add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on to the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comorb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d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es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 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n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caus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ng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the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cl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cal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events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observed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 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n the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study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.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br/>
      </w:r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 xml:space="preserve">Author </w:t>
      </w:r>
      <w:proofErr w:type="spellStart"/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response</w:t>
      </w:r>
      <w:proofErr w:type="spellEnd"/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:</w:t>
      </w:r>
    </w:p>
    <w:p w14:paraId="16FC9EB7" w14:textId="3F639667" w:rsidR="004674A6" w:rsidRPr="00A04EA9" w:rsidRDefault="00E95CB6" w:rsidP="00E95CB6">
      <w:pPr>
        <w:spacing w:line="360" w:lineRule="auto"/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</w:pP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Thank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you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for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this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important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point.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Our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study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focused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on differences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within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the </w:t>
      </w:r>
      <w:proofErr w:type="gram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HCM population</w:t>
      </w:r>
      <w:proofErr w:type="gram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by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genetic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status, and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while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acknowledge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that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an age-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matched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comparator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group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without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HCM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would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enhance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interpretability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of the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role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of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comorbidities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,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this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was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not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feasible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within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the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structure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of the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SHaRe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registry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.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However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,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our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use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of age-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standardization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and age-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specific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incidence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analyses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allowed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us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to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partially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account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for age-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related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confounding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in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evaluating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the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role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of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comorbidities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such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as hypertension and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obesity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.</w:t>
      </w:r>
    </w:p>
    <w:p w14:paraId="7461A08E" w14:textId="77777777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</w:pPr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Changes made:</w:t>
      </w:r>
    </w:p>
    <w:p w14:paraId="60594BC3" w14:textId="29A59D1C" w:rsidR="004674A6" w:rsidRPr="00A04EA9" w:rsidRDefault="00E95CB6" w:rsidP="00E95CB6">
      <w:pPr>
        <w:spacing w:line="360" w:lineRule="auto"/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</w:pP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have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added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a statement to the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Discussion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(page XX)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acknowledging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the absence of an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external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non-HCM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comparator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group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as a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limitation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and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clarifying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our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approach to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mitigate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this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.</w:t>
      </w:r>
    </w:p>
    <w:p w14:paraId="4481593D" w14:textId="77777777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</w:pPr>
      <w:r w:rsidRPr="004674A6">
        <w:rPr>
          <w:rFonts w:ascii="Helvetica" w:eastAsia="Times New Roman" w:hAnsi="Helvetica" w:cs="Times New Roman"/>
          <w:kern w:val="0"/>
          <w:lang w:eastAsia="da-DK"/>
          <w14:ligatures w14:val="none"/>
        </w:rPr>
        <w:br/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2-Cl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cal 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mpl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cat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ons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are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somewhat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l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m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ted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as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regular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cl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cal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evaluat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on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, 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mag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ng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, and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Holter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mon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tor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ng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 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s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recommended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 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n all </w:t>
      </w:r>
      <w:proofErr w:type="gram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HCM pat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ents</w:t>
      </w:r>
      <w:proofErr w:type="gram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whether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they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have (P/LP) mutat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ons or not. Aggress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ve management of hypertens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on and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obes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ty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 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 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nd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cated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 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 all pat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ents,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whether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they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have HCM or not, and 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s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recommended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across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the board.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br/>
      </w:r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 xml:space="preserve">Author </w:t>
      </w:r>
      <w:proofErr w:type="spellStart"/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response</w:t>
      </w:r>
      <w:proofErr w:type="spellEnd"/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:</w:t>
      </w:r>
    </w:p>
    <w:p w14:paraId="3149509A" w14:textId="45DE94B4" w:rsidR="004674A6" w:rsidRPr="00A04EA9" w:rsidRDefault="00E95CB6" w:rsidP="00E95CB6">
      <w:pPr>
        <w:spacing w:line="360" w:lineRule="auto"/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</w:pP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agree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that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surveillance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and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comorbidity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management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are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standard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care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for all </w:t>
      </w:r>
      <w:proofErr w:type="gram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HCM patients</w:t>
      </w:r>
      <w:proofErr w:type="gram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.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However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,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our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findings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suggest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that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genetic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status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may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help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prioritize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vigilance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: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sarcomeric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gram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HCM patients</w:t>
      </w:r>
      <w:proofErr w:type="gram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may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benefit from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earlier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or </w:t>
      </w:r>
      <w:proofErr w:type="gram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more</w:t>
      </w:r>
      <w:proofErr w:type="gram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frequent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rhythm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monitoring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due to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higher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AF-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related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complications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,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while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non-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sarcomeric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patients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may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derive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greater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benefit from aggressive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comorbidity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management.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see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this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gram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not as</w:t>
      </w:r>
      <w:proofErr w:type="gram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replacing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standard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care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but as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refining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risk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stratification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and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prioritization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.</w:t>
      </w:r>
    </w:p>
    <w:p w14:paraId="64A5FCCF" w14:textId="77777777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</w:pPr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Changes made:</w:t>
      </w:r>
    </w:p>
    <w:p w14:paraId="4EE07B5F" w14:textId="77777777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</w:pP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</w:t>
      </w:r>
      <w:proofErr w:type="spellEnd"/>
    </w:p>
    <w:p w14:paraId="697B25E3" w14:textId="77777777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</w:pPr>
      <w:r w:rsidRPr="004674A6">
        <w:rPr>
          <w:rFonts w:ascii="Helvetica" w:eastAsia="Times New Roman" w:hAnsi="Helvetica" w:cs="Times New Roman"/>
          <w:kern w:val="0"/>
          <w:lang w:eastAsia="da-DK"/>
          <w14:ligatures w14:val="none"/>
        </w:rPr>
        <w:br/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3-The 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mpact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of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med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cat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ons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on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cl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cal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events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was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not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exam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ned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and 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s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lastRenderedPageBreak/>
        <w:t>cl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cally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 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mportant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nce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they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are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known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to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affect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card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ac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funct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on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,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blood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pressure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control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, and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outcomes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 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n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many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pat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ent populat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ons.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br/>
      </w:r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 xml:space="preserve">Author </w:t>
      </w:r>
      <w:proofErr w:type="spellStart"/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response</w:t>
      </w:r>
      <w:proofErr w:type="spellEnd"/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:</w:t>
      </w:r>
    </w:p>
    <w:p w14:paraId="07729391" w14:textId="77777777" w:rsidR="00E95CB6" w:rsidRPr="00A04EA9" w:rsidRDefault="00E95CB6" w:rsidP="00E95CB6">
      <w:pPr>
        <w:spacing w:line="360" w:lineRule="auto"/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</w:pP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agree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and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regret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that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medication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data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were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not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consistently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collected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across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sites,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limiting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our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ability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to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evaluate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treatment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effects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. This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limitation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is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now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gram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more</w:t>
      </w:r>
      <w:proofErr w:type="gram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clearly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acknowledged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.</w:t>
      </w:r>
    </w:p>
    <w:p w14:paraId="4BD41E4D" w14:textId="658DAEAA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</w:pPr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Changes made:</w:t>
      </w:r>
    </w:p>
    <w:p w14:paraId="239B5EDE" w14:textId="77777777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</w:pP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</w:t>
      </w:r>
      <w:proofErr w:type="spellEnd"/>
    </w:p>
    <w:p w14:paraId="1DBA4C77" w14:textId="77777777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</w:pPr>
      <w:r w:rsidRPr="004674A6">
        <w:rPr>
          <w:rFonts w:ascii="Helvetica" w:eastAsia="Times New Roman" w:hAnsi="Helvetica" w:cs="Times New Roman"/>
          <w:kern w:val="0"/>
          <w:lang w:eastAsia="da-DK"/>
          <w14:ligatures w14:val="none"/>
        </w:rPr>
        <w:br/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4-The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presence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of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hyperl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p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dem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and CAD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was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not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evaluated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and </w:t>
      </w:r>
      <w:proofErr w:type="gram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HCM pat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ents</w:t>
      </w:r>
      <w:proofErr w:type="gram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w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th CAD have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worse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cl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cal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outcomes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than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gram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HCM pat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ents</w:t>
      </w:r>
      <w:proofErr w:type="gram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w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thout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CAD (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Sorajja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et al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rculat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on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. 2003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Nov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11;108(19):2342-8).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br/>
      </w:r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 xml:space="preserve">Author </w:t>
      </w:r>
      <w:proofErr w:type="spellStart"/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response</w:t>
      </w:r>
      <w:proofErr w:type="spellEnd"/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:</w:t>
      </w:r>
    </w:p>
    <w:p w14:paraId="0F1435A5" w14:textId="77777777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</w:pP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Thank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you</w:t>
      </w:r>
      <w:proofErr w:type="spellEnd"/>
    </w:p>
    <w:p w14:paraId="155AA833" w14:textId="77777777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</w:pPr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Changes made:</w:t>
      </w:r>
    </w:p>
    <w:p w14:paraId="51F37B47" w14:textId="77777777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</w:pP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</w:t>
      </w:r>
      <w:proofErr w:type="spellEnd"/>
    </w:p>
    <w:p w14:paraId="4DA93ADC" w14:textId="77777777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</w:pPr>
      <w:r w:rsidRPr="004674A6">
        <w:rPr>
          <w:rFonts w:ascii="Helvetica" w:eastAsia="Times New Roman" w:hAnsi="Helvetica" w:cs="Times New Roman"/>
          <w:kern w:val="0"/>
          <w:lang w:eastAsia="da-DK"/>
          <w14:ligatures w14:val="none"/>
        </w:rPr>
        <w:br/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5-There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are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no data on LV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scar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burden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by CMR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br/>
      </w:r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 xml:space="preserve">Author </w:t>
      </w:r>
      <w:proofErr w:type="spellStart"/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response</w:t>
      </w:r>
      <w:proofErr w:type="spellEnd"/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:</w:t>
      </w:r>
    </w:p>
    <w:p w14:paraId="5B907634" w14:textId="77777777" w:rsidR="00E95CB6" w:rsidRPr="00A04EA9" w:rsidRDefault="00E95CB6" w:rsidP="00E95CB6">
      <w:pPr>
        <w:spacing w:line="360" w:lineRule="auto"/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</w:pP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Correct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—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late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gadolinium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enhancement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and LV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fibrosis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burden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by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cardiac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MRI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were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not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consistently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available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in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this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cohort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and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were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therefore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not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included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.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agree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that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this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is a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critical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phenotype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and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could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further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refine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risk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stratification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.</w:t>
      </w:r>
    </w:p>
    <w:p w14:paraId="78F850D3" w14:textId="136317B0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</w:pPr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Changes made:</w:t>
      </w:r>
    </w:p>
    <w:p w14:paraId="6941B3F3" w14:textId="77777777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</w:pP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</w:t>
      </w:r>
      <w:proofErr w:type="spellEnd"/>
    </w:p>
    <w:p w14:paraId="7F9A8641" w14:textId="77777777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</w:pPr>
      <w:r w:rsidRPr="004674A6">
        <w:rPr>
          <w:rFonts w:ascii="Helvetica" w:eastAsia="Times New Roman" w:hAnsi="Helvetica" w:cs="Times New Roman"/>
          <w:kern w:val="0"/>
          <w:lang w:eastAsia="da-DK"/>
          <w14:ligatures w14:val="none"/>
        </w:rPr>
        <w:br/>
      </w:r>
      <w:r w:rsidRPr="004674A6">
        <w:rPr>
          <w:rFonts w:ascii="Helvetica" w:eastAsia="Times New Roman" w:hAnsi="Helvetica" w:cs="Times New Roman"/>
          <w:kern w:val="0"/>
          <w:lang w:eastAsia="da-DK"/>
          <w14:ligatures w14:val="none"/>
        </w:rPr>
        <w:br/>
      </w:r>
      <w:proofErr w:type="spellStart"/>
      <w:r w:rsidRPr="004674A6">
        <w:rPr>
          <w:rFonts w:ascii="Helvetica" w:eastAsia="Times New Roman" w:hAnsi="Helvetica" w:cs="Times New Roman"/>
          <w:kern w:val="0"/>
          <w:lang w:eastAsia="da-DK"/>
          <w14:ligatures w14:val="none"/>
        </w:rPr>
        <w:t>Spec</w:t>
      </w:r>
      <w:r w:rsidRPr="004674A6">
        <w:rPr>
          <w:rFonts w:ascii="Helvetica" w:eastAsia="Times New Roman" w:hAnsi="Helvetica" w:cs="Times New Roman"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kern w:val="0"/>
          <w:lang w:eastAsia="da-DK"/>
          <w14:ligatures w14:val="none"/>
        </w:rPr>
        <w:t>f</w:t>
      </w:r>
      <w:r w:rsidRPr="004674A6">
        <w:rPr>
          <w:rFonts w:ascii="Helvetica" w:eastAsia="Times New Roman" w:hAnsi="Helvetica" w:cs="Times New Roman"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kern w:val="0"/>
          <w:lang w:eastAsia="da-DK"/>
          <w14:ligatures w14:val="none"/>
        </w:rPr>
        <w:t>c</w:t>
      </w:r>
      <w:proofErr w:type="spellEnd"/>
      <w:r w:rsidRPr="004674A6">
        <w:rPr>
          <w:rFonts w:ascii="Helvetica" w:eastAsia="Times New Roman" w:hAnsi="Helvetica" w:cs="Times New Roman"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kern w:val="0"/>
          <w:lang w:eastAsia="da-DK"/>
          <w14:ligatures w14:val="none"/>
        </w:rPr>
        <w:t>Comments</w:t>
      </w:r>
      <w:proofErr w:type="spellEnd"/>
      <w:r w:rsidRPr="004674A6">
        <w:rPr>
          <w:rFonts w:ascii="Helvetica" w:eastAsia="Times New Roman" w:hAnsi="Helvetica" w:cs="Times New Roman"/>
          <w:kern w:val="0"/>
          <w:lang w:eastAsia="da-DK"/>
          <w14:ligatures w14:val="none"/>
        </w:rPr>
        <w:br/>
      </w:r>
      <w:r w:rsidRPr="004674A6">
        <w:rPr>
          <w:rFonts w:ascii="Helvetica" w:eastAsia="Times New Roman" w:hAnsi="Helvetica" w:cs="Times New Roman"/>
          <w:kern w:val="0"/>
          <w:lang w:eastAsia="da-DK"/>
          <w14:ligatures w14:val="none"/>
        </w:rPr>
        <w:br/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1-How d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d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SHaRe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var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ant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curat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on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comm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ttee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dec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de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on var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ants w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th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confl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ng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lastRenderedPageBreak/>
        <w:t>class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f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cat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on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?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br/>
      </w:r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 xml:space="preserve">Author </w:t>
      </w:r>
      <w:proofErr w:type="spellStart"/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response</w:t>
      </w:r>
      <w:proofErr w:type="spellEnd"/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:</w:t>
      </w:r>
    </w:p>
    <w:p w14:paraId="5E4AB2F8" w14:textId="77777777" w:rsidR="00A04EA9" w:rsidRDefault="00E95CB6" w:rsidP="00E95CB6">
      <w:pPr>
        <w:spacing w:line="360" w:lineRule="auto"/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</w:pPr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All variants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were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reviewed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by the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SHaRe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Variant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Curation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Committee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using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ACMG/AMP guidelines and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ClinGen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criteria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,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including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data from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ClinVar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, segregation, and population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frequency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. Variants with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conflicting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classifications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were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resolved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through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consensus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adjudication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and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were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only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included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in the “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sarcomeric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”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group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if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classified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as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pathogenic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or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likely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pathogenic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by central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review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.</w:t>
      </w:r>
    </w:p>
    <w:p w14:paraId="1333B1DD" w14:textId="7B85FD13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</w:pPr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Changes made:</w:t>
      </w:r>
    </w:p>
    <w:p w14:paraId="413B26A1" w14:textId="77777777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</w:pP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</w:t>
      </w:r>
      <w:proofErr w:type="spellEnd"/>
    </w:p>
    <w:p w14:paraId="30541980" w14:textId="77777777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</w:pPr>
      <w:r w:rsidRPr="004674A6">
        <w:rPr>
          <w:rFonts w:ascii="Helvetica" w:eastAsia="Times New Roman" w:hAnsi="Helvetica" w:cs="Times New Roman"/>
          <w:kern w:val="0"/>
          <w:lang w:eastAsia="da-DK"/>
          <w14:ligatures w14:val="none"/>
        </w:rPr>
        <w:br/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2-How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was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the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presence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hypertens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on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ascerta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ned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? D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d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authors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take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note of the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control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of hypertens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on?</w:t>
      </w:r>
      <w:r w:rsidRPr="004674A6">
        <w:rPr>
          <w:rFonts w:ascii="Helvetica" w:eastAsia="Times New Roman" w:hAnsi="Helvetica" w:cs="Times New Roman"/>
          <w:kern w:val="0"/>
          <w:lang w:eastAsia="da-DK"/>
          <w14:ligatures w14:val="none"/>
        </w:rPr>
        <w:br/>
      </w:r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 xml:space="preserve">Author </w:t>
      </w:r>
      <w:proofErr w:type="spellStart"/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response</w:t>
      </w:r>
      <w:proofErr w:type="spellEnd"/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:</w:t>
      </w:r>
    </w:p>
    <w:p w14:paraId="5E8C3FE0" w14:textId="77777777" w:rsidR="00E95CB6" w:rsidRPr="00A04EA9" w:rsidRDefault="00E95CB6" w:rsidP="00E95CB6">
      <w:pPr>
        <w:spacing w:line="360" w:lineRule="auto"/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</w:pPr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Hypertension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was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defined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by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either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a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clinical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diagnosis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recorded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at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any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visit or the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use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of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antihypertensive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medications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.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Unfortunately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,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did not have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access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to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longitudinal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blood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pressure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values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or data on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degree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of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control</w:t>
      </w:r>
      <w:proofErr w:type="spellEnd"/>
    </w:p>
    <w:p w14:paraId="64D136A4" w14:textId="7FA1000F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</w:pPr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Changes made:</w:t>
      </w:r>
    </w:p>
    <w:p w14:paraId="492A14B5" w14:textId="77777777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</w:pP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</w:t>
      </w:r>
      <w:proofErr w:type="spellEnd"/>
    </w:p>
    <w:p w14:paraId="5835CD54" w14:textId="77777777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</w:pPr>
      <w:r w:rsidRPr="004674A6">
        <w:rPr>
          <w:rFonts w:ascii="Helvetica" w:eastAsia="Times New Roman" w:hAnsi="Helvetica" w:cs="Times New Roman"/>
          <w:kern w:val="0"/>
          <w:lang w:eastAsia="da-DK"/>
          <w14:ligatures w14:val="none"/>
        </w:rPr>
        <w:br/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3-Was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card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ac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funct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on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and remodel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ng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determ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ned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at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each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s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te or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through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core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laboratory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?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Was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EF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measured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or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was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 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t a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v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sual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est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mate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? Authors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report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LA d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ameter,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how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about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LA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volumes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wh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ch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 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s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now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standard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recommendat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on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for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assess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ng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LA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ze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.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br/>
      </w:r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 xml:space="preserve">Author </w:t>
      </w:r>
      <w:proofErr w:type="spellStart"/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response</w:t>
      </w:r>
      <w:proofErr w:type="spellEnd"/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:</w:t>
      </w:r>
    </w:p>
    <w:p w14:paraId="14FF3CA5" w14:textId="138255B9" w:rsidR="00E95CB6" w:rsidRPr="00A04EA9" w:rsidRDefault="00E95CB6" w:rsidP="00E95CB6">
      <w:pPr>
        <w:spacing w:line="360" w:lineRule="auto"/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</w:pP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Cardiac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imaging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was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performed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and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interpreted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locally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at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each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participating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center. LV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ejection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fraction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was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typically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based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on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quantitative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methods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(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Simpson’s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or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biplane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), but in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some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cases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was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estimated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visually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. LA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volume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was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not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consistently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reported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across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sites,</w:t>
      </w:r>
      <w:r w:rsidR="00066E62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="00066E62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while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r w:rsidR="00066E62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LA</w:t>
      </w:r>
      <w:r w:rsidR="00066E62" w:rsidRPr="00066E62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dimension is </w:t>
      </w:r>
      <w:proofErr w:type="spellStart"/>
      <w:r w:rsidR="00066E62" w:rsidRPr="00066E62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routinely</w:t>
      </w:r>
      <w:proofErr w:type="spellEnd"/>
      <w:r w:rsidR="00066E62" w:rsidRPr="00066E62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="00066E62" w:rsidRPr="00066E62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collected</w:t>
      </w:r>
      <w:proofErr w:type="spellEnd"/>
      <w:r w:rsidR="00066E62" w:rsidRPr="00066E62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as part of standard HCM </w:t>
      </w:r>
      <w:proofErr w:type="spellStart"/>
      <w:r w:rsidR="00066E62" w:rsidRPr="00066E62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evaluation</w:t>
      </w:r>
      <w:proofErr w:type="spellEnd"/>
      <w:r w:rsidR="00066E62" w:rsidRPr="00066E62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, given </w:t>
      </w:r>
      <w:proofErr w:type="spellStart"/>
      <w:r w:rsidR="00066E62" w:rsidRPr="00066E62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its</w:t>
      </w:r>
      <w:proofErr w:type="spellEnd"/>
      <w:r w:rsidR="00066E62" w:rsidRPr="00066E62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="00066E62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established</w:t>
      </w:r>
      <w:proofErr w:type="spellEnd"/>
      <w:r w:rsidR="00066E62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="00066E62" w:rsidRPr="00066E62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relevance</w:t>
      </w:r>
      <w:proofErr w:type="spellEnd"/>
      <w:r w:rsidR="00066E62" w:rsidRPr="00066E62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to </w:t>
      </w:r>
      <w:proofErr w:type="spellStart"/>
      <w:r w:rsidR="00066E62" w:rsidRPr="00066E62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risk</w:t>
      </w:r>
      <w:proofErr w:type="spellEnd"/>
      <w:r w:rsidR="00066E62" w:rsidRPr="00066E62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="00066E62" w:rsidRPr="00066E62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stratification</w:t>
      </w:r>
      <w:proofErr w:type="spellEnd"/>
      <w:r w:rsidR="00066E62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in HCM</w:t>
      </w:r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agree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that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LA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volume</w:t>
      </w:r>
      <w:proofErr w:type="spellEnd"/>
      <w:r w:rsidR="00066E62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, in general,</w:t>
      </w:r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is a </w:t>
      </w:r>
      <w:proofErr w:type="gram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more</w:t>
      </w:r>
      <w:proofErr w:type="gram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robust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metric</w:t>
      </w:r>
      <w:proofErr w:type="spellEnd"/>
      <w:r w:rsidR="00066E62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, but </w:t>
      </w:r>
      <w:proofErr w:type="gramStart"/>
      <w:r w:rsidR="00066E62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due </w:t>
      </w:r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and</w:t>
      </w:r>
      <w:proofErr w:type="gram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now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acknowledge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this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limitation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explicitly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.</w:t>
      </w:r>
    </w:p>
    <w:p w14:paraId="270ADFAE" w14:textId="7C3193C7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</w:pPr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lastRenderedPageBreak/>
        <w:t>Changes made:</w:t>
      </w:r>
    </w:p>
    <w:p w14:paraId="6733ED5A" w14:textId="77777777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</w:pP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</w:t>
      </w:r>
      <w:proofErr w:type="spellEnd"/>
    </w:p>
    <w:p w14:paraId="0EA1BC05" w14:textId="77777777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</w:pPr>
      <w:r w:rsidRPr="004674A6">
        <w:rPr>
          <w:rFonts w:ascii="Helvetica" w:eastAsia="Times New Roman" w:hAnsi="Helvetica" w:cs="Times New Roman"/>
          <w:kern w:val="0"/>
          <w:lang w:eastAsia="da-DK"/>
          <w14:ligatures w14:val="none"/>
        </w:rPr>
        <w:br/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4-Please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state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how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were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sudden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death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and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aborted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sudden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def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ned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.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br/>
      </w:r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 xml:space="preserve">Author </w:t>
      </w:r>
      <w:proofErr w:type="spellStart"/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response</w:t>
      </w:r>
      <w:proofErr w:type="spellEnd"/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:</w:t>
      </w:r>
    </w:p>
    <w:p w14:paraId="243F9F0B" w14:textId="77777777" w:rsidR="00E95CB6" w:rsidRPr="00A04EA9" w:rsidRDefault="00E95CB6" w:rsidP="00E95CB6">
      <w:pPr>
        <w:spacing w:line="360" w:lineRule="auto"/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</w:pP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thank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the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reviewer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.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Sudden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cardiac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death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(SCD)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was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defined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as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unexpected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death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within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one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hour of symptom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onset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or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during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sleep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in a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previously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stable patient,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consistent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with prior HCM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literature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.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Aborted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SCD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was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defined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as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appropriate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ICD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therapy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or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successful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resuscitation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following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cardiac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arrest.</w:t>
      </w:r>
    </w:p>
    <w:p w14:paraId="18D23B08" w14:textId="76974504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</w:pPr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Changes made:</w:t>
      </w:r>
    </w:p>
    <w:p w14:paraId="542F547B" w14:textId="77777777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</w:pP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</w:t>
      </w:r>
      <w:proofErr w:type="spellEnd"/>
    </w:p>
    <w:p w14:paraId="53D8FA21" w14:textId="77777777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</w:pPr>
      <w:r w:rsidRPr="004674A6">
        <w:rPr>
          <w:rFonts w:ascii="Helvetica" w:eastAsia="Times New Roman" w:hAnsi="Helvetica" w:cs="Times New Roman"/>
          <w:kern w:val="0"/>
          <w:lang w:eastAsia="da-DK"/>
          <w14:ligatures w14:val="none"/>
        </w:rPr>
        <w:br/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5-Was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Holter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mon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tor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obta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ned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on a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yearly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bas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 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n the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study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?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br/>
      </w:r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 xml:space="preserve">Author </w:t>
      </w:r>
      <w:proofErr w:type="spellStart"/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response</w:t>
      </w:r>
      <w:proofErr w:type="spellEnd"/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:</w:t>
      </w:r>
    </w:p>
    <w:p w14:paraId="4600B415" w14:textId="0ADDD28F" w:rsidR="004674A6" w:rsidRPr="00A04EA9" w:rsidRDefault="00281313" w:rsidP="00E95CB6">
      <w:pPr>
        <w:spacing w:line="360" w:lineRule="auto"/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</w:pPr>
      <w:proofErr w:type="spellStart"/>
      <w:r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Yearly</w:t>
      </w:r>
      <w:proofErr w:type="spellEnd"/>
      <w:r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Holter</w:t>
      </w:r>
      <w:proofErr w:type="spellEnd"/>
      <w:r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monitoring</w:t>
      </w:r>
      <w:proofErr w:type="spellEnd"/>
      <w:r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is part of </w:t>
      </w:r>
      <w:proofErr w:type="spellStart"/>
      <w:r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routine</w:t>
      </w:r>
      <w:proofErr w:type="spellEnd"/>
      <w:r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care</w:t>
      </w:r>
      <w:proofErr w:type="spellEnd"/>
      <w:r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in patients with HCM, and as </w:t>
      </w:r>
      <w:proofErr w:type="spellStart"/>
      <w:r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such</w:t>
      </w:r>
      <w:proofErr w:type="spellEnd"/>
      <w:r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was</w:t>
      </w:r>
      <w:proofErr w:type="spellEnd"/>
      <w:r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performed</w:t>
      </w:r>
      <w:proofErr w:type="spellEnd"/>
      <w:r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at </w:t>
      </w:r>
      <w:proofErr w:type="spellStart"/>
      <w:r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participating</w:t>
      </w:r>
      <w:proofErr w:type="spellEnd"/>
      <w:r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sites. </w:t>
      </w:r>
      <w:proofErr w:type="spellStart"/>
      <w:r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Arrhythmic</w:t>
      </w:r>
      <w:proofErr w:type="spellEnd"/>
      <w:r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events from </w:t>
      </w:r>
      <w:proofErr w:type="spellStart"/>
      <w:r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Holter</w:t>
      </w:r>
      <w:proofErr w:type="spellEnd"/>
      <w:r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monitoring</w:t>
      </w:r>
      <w:proofErr w:type="spellEnd"/>
      <w:r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(</w:t>
      </w:r>
      <w:proofErr w:type="spellStart"/>
      <w:r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e.g</w:t>
      </w:r>
      <w:proofErr w:type="spellEnd"/>
      <w:r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.,</w:t>
      </w:r>
      <w:proofErr w:type="spellStart"/>
      <w:r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non-sustained</w:t>
      </w:r>
      <w:proofErr w:type="spellEnd"/>
      <w:r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ventricular</w:t>
      </w:r>
      <w:proofErr w:type="spellEnd"/>
      <w:r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tachycardia</w:t>
      </w:r>
      <w:proofErr w:type="spellEnd"/>
      <w:r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, </w:t>
      </w:r>
      <w:proofErr w:type="spellStart"/>
      <w:r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atrial</w:t>
      </w:r>
      <w:proofErr w:type="spellEnd"/>
      <w:r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fibrillation etc.) </w:t>
      </w:r>
      <w:proofErr w:type="spellStart"/>
      <w:r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were</w:t>
      </w:r>
      <w:proofErr w:type="spellEnd"/>
      <w:r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registered</w:t>
      </w:r>
      <w:proofErr w:type="spellEnd"/>
      <w:r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in </w:t>
      </w:r>
      <w:proofErr w:type="spellStart"/>
      <w:r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SHaRe</w:t>
      </w:r>
      <w:proofErr w:type="spellEnd"/>
      <w:r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, but no </w:t>
      </w:r>
      <w:proofErr w:type="spellStart"/>
      <w:r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other</w:t>
      </w:r>
      <w:proofErr w:type="spellEnd"/>
      <w:r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data from </w:t>
      </w:r>
      <w:proofErr w:type="spellStart"/>
      <w:r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arrhytmia</w:t>
      </w:r>
      <w:proofErr w:type="spellEnd"/>
      <w:r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monitoring</w:t>
      </w:r>
      <w:proofErr w:type="spellEnd"/>
      <w:r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were</w:t>
      </w:r>
      <w:proofErr w:type="spellEnd"/>
      <w:r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recorded</w:t>
      </w:r>
      <w:proofErr w:type="spellEnd"/>
      <w:r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.</w:t>
      </w:r>
    </w:p>
    <w:p w14:paraId="24095948" w14:textId="77777777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</w:pPr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Changes made:</w:t>
      </w:r>
    </w:p>
    <w:p w14:paraId="15B2D5DB" w14:textId="77777777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</w:pP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</w:t>
      </w:r>
      <w:proofErr w:type="spellEnd"/>
    </w:p>
    <w:p w14:paraId="3B6F515E" w14:textId="77777777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</w:pPr>
      <w:r w:rsidRPr="004674A6">
        <w:rPr>
          <w:rFonts w:ascii="Helvetica" w:eastAsia="Times New Roman" w:hAnsi="Helvetica" w:cs="Times New Roman"/>
          <w:kern w:val="0"/>
          <w:lang w:eastAsia="da-DK"/>
          <w14:ligatures w14:val="none"/>
        </w:rPr>
        <w:br/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6-Was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ant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-tachycard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pac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ng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for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susta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ned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VT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taken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note of?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br/>
      </w:r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 xml:space="preserve">Author </w:t>
      </w:r>
      <w:proofErr w:type="spellStart"/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response</w:t>
      </w:r>
      <w:proofErr w:type="spellEnd"/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:</w:t>
      </w:r>
    </w:p>
    <w:p w14:paraId="7D19AACC" w14:textId="77777777" w:rsidR="00653DBD" w:rsidRDefault="00281313" w:rsidP="00E95CB6">
      <w:pPr>
        <w:spacing w:line="360" w:lineRule="auto"/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</w:pPr>
      <w:r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Y</w:t>
      </w:r>
      <w:r w:rsidRPr="00281313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es, </w:t>
      </w:r>
      <w:proofErr w:type="spellStart"/>
      <w:r w:rsidRPr="00281313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thank</w:t>
      </w:r>
      <w:proofErr w:type="spellEnd"/>
      <w:r w:rsidRPr="00281313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281313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you</w:t>
      </w:r>
      <w:proofErr w:type="spellEnd"/>
      <w:r w:rsidRPr="00281313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for </w:t>
      </w:r>
      <w:proofErr w:type="spellStart"/>
      <w:r w:rsidRPr="00281313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this</w:t>
      </w:r>
      <w:proofErr w:type="spellEnd"/>
      <w:r w:rsidRPr="00281313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281313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question</w:t>
      </w:r>
      <w:proofErr w:type="spellEnd"/>
      <w:r w:rsidRPr="00281313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. The </w:t>
      </w:r>
      <w:proofErr w:type="spellStart"/>
      <w:r w:rsidRPr="00281313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SHaRe</w:t>
      </w:r>
      <w:proofErr w:type="spellEnd"/>
      <w:r w:rsidRPr="00281313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281313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registry</w:t>
      </w:r>
      <w:proofErr w:type="spellEnd"/>
      <w:r w:rsidRPr="00281313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281313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captures</w:t>
      </w:r>
      <w:proofErr w:type="spellEnd"/>
      <w:r w:rsidRPr="00281313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ICD </w:t>
      </w:r>
      <w:proofErr w:type="spellStart"/>
      <w:r w:rsidRPr="00281313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therapies</w:t>
      </w:r>
      <w:proofErr w:type="spellEnd"/>
      <w:r w:rsidRPr="00281313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281313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including</w:t>
      </w:r>
      <w:proofErr w:type="spellEnd"/>
      <w:r w:rsidRPr="00281313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281313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whether</w:t>
      </w:r>
      <w:proofErr w:type="spellEnd"/>
      <w:r w:rsidRPr="00281313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281313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sustained</w:t>
      </w:r>
      <w:proofErr w:type="spellEnd"/>
      <w:r w:rsidRPr="00281313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281313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ventricular</w:t>
      </w:r>
      <w:proofErr w:type="spellEnd"/>
      <w:r w:rsidRPr="00281313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281313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tachycardia</w:t>
      </w:r>
      <w:proofErr w:type="spellEnd"/>
      <w:r w:rsidRPr="00281313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281313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was</w:t>
      </w:r>
      <w:proofErr w:type="spellEnd"/>
      <w:r w:rsidRPr="00281313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281313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treated</w:t>
      </w:r>
      <w:proofErr w:type="spellEnd"/>
      <w:r w:rsidRPr="00281313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with </w:t>
      </w:r>
      <w:proofErr w:type="spellStart"/>
      <w:r w:rsidRPr="00281313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anti-tachycardia</w:t>
      </w:r>
      <w:proofErr w:type="spellEnd"/>
      <w:r w:rsidRPr="00281313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281313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pacing</w:t>
      </w:r>
      <w:proofErr w:type="spellEnd"/>
      <w:r w:rsidRPr="00281313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or </w:t>
      </w:r>
      <w:proofErr w:type="spellStart"/>
      <w:r w:rsidRPr="00281313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shock</w:t>
      </w:r>
      <w:proofErr w:type="spellEnd"/>
      <w:r w:rsidRPr="00281313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. </w:t>
      </w:r>
      <w:r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In</w:t>
      </w:r>
      <w:r w:rsidRPr="00281313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r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the </w:t>
      </w:r>
      <w:proofErr w:type="spellStart"/>
      <w:r w:rsidR="00653DBD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composite</w:t>
      </w:r>
      <w:proofErr w:type="spellEnd"/>
      <w:r w:rsidR="00653DBD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="00653DBD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ventricular</w:t>
      </w:r>
      <w:proofErr w:type="spellEnd"/>
      <w:r w:rsidR="00653DBD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="00653DBD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arrhytmia</w:t>
      </w:r>
      <w:proofErr w:type="spellEnd"/>
      <w:r w:rsidR="00653DBD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="00653DBD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outcome</w:t>
      </w:r>
      <w:proofErr w:type="spellEnd"/>
      <w:r w:rsidR="00653DBD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="00653DBD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both</w:t>
      </w:r>
      <w:proofErr w:type="spellEnd"/>
      <w:r w:rsidR="00653DBD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ICD </w:t>
      </w:r>
      <w:proofErr w:type="spellStart"/>
      <w:r w:rsidRPr="00281313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therapy</w:t>
      </w:r>
      <w:proofErr w:type="spellEnd"/>
      <w:r w:rsidRPr="00281313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type</w:t>
      </w:r>
      <w:r w:rsidR="00653DBD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 (</w:t>
      </w:r>
      <w:proofErr w:type="gramStart"/>
      <w:r w:rsidR="00653DBD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ATP and</w:t>
      </w:r>
      <w:proofErr w:type="gramEnd"/>
      <w:r w:rsidR="00653DBD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proofErr w:type="gramStart"/>
      <w:r w:rsidR="00653DBD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shock</w:t>
      </w:r>
      <w:proofErr w:type="spellEnd"/>
      <w:r w:rsidR="00653DBD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)</w:t>
      </w:r>
      <w:proofErr w:type="spellStart"/>
      <w:r w:rsidR="00653DBD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were</w:t>
      </w:r>
      <w:proofErr w:type="spellEnd"/>
      <w:proofErr w:type="gramEnd"/>
      <w:r w:rsidR="00653DBD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="00653DBD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included</w:t>
      </w:r>
      <w:proofErr w:type="spellEnd"/>
      <w:r w:rsidRPr="00281313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.</w:t>
      </w:r>
    </w:p>
    <w:p w14:paraId="3C559FD3" w14:textId="551E0E5B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</w:pPr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Changes made:</w:t>
      </w:r>
    </w:p>
    <w:p w14:paraId="3BE129F5" w14:textId="77777777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</w:pP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</w:t>
      </w:r>
      <w:proofErr w:type="spellEnd"/>
    </w:p>
    <w:p w14:paraId="2F3D7E64" w14:textId="77777777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</w:pPr>
      <w:r w:rsidRPr="004674A6">
        <w:rPr>
          <w:rFonts w:ascii="Helvetica" w:eastAsia="Times New Roman" w:hAnsi="Helvetica" w:cs="Times New Roman"/>
          <w:kern w:val="0"/>
          <w:lang w:eastAsia="da-DK"/>
          <w14:ligatures w14:val="none"/>
        </w:rPr>
        <w:lastRenderedPageBreak/>
        <w:br/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7-How d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d the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excluded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pat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ents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compare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w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th pat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ents 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ncluded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 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n the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study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?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br/>
      </w:r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 xml:space="preserve">Author </w:t>
      </w:r>
      <w:proofErr w:type="spellStart"/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response</w:t>
      </w:r>
      <w:proofErr w:type="spellEnd"/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:</w:t>
      </w:r>
    </w:p>
    <w:p w14:paraId="5B44E5CF" w14:textId="77777777" w:rsidR="00E95CB6" w:rsidRPr="00A04EA9" w:rsidRDefault="00E95CB6" w:rsidP="00E95CB6">
      <w:pPr>
        <w:spacing w:line="360" w:lineRule="auto"/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</w:pP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excluded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patients with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known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phenocopies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,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those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with</w:t>
      </w:r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variants of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uncertain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significance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and participants with</w:t>
      </w:r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missing genotype or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phenotype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data. Baseline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characteristics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of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excluded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vs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included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patients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are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now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provided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in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Supplementary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Table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X. In general,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excluded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patients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were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XXXX</w:t>
      </w:r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.</w:t>
      </w:r>
    </w:p>
    <w:p w14:paraId="11E0B639" w14:textId="4A2DD4AE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</w:pPr>
      <w:proofErr w:type="gramStart"/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Change</w:t>
      </w:r>
      <w:proofErr w:type="spellEnd"/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s</w:t>
      </w:r>
      <w:proofErr w:type="gramEnd"/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 xml:space="preserve"> made:</w:t>
      </w:r>
    </w:p>
    <w:p w14:paraId="74BB688B" w14:textId="77777777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</w:pP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</w:t>
      </w:r>
      <w:proofErr w:type="spellEnd"/>
    </w:p>
    <w:p w14:paraId="1571E0D0" w14:textId="77777777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</w:pPr>
      <w:r w:rsidRPr="004674A6">
        <w:rPr>
          <w:rFonts w:ascii="Helvetica" w:eastAsia="Times New Roman" w:hAnsi="Helvetica" w:cs="Times New Roman"/>
          <w:kern w:val="0"/>
          <w:lang w:eastAsia="da-DK"/>
          <w14:ligatures w14:val="none"/>
        </w:rPr>
        <w:br/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8-Page 10: “HCM. Pat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ents w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th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sarcomer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HCM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were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less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l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kely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to have hypertens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on 185 (RR 0.51 [C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 0.48-0.55]),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obes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ty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(RR 0.72 [C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 0.67-0.79])” Th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 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s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expected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g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ven the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younger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age at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d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agnos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for pat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ents w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th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sarcomer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mutat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ons (38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vs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54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yrs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), and the assoc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on of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comorb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d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es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w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th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older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age 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 the general populat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on.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br/>
      </w:r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 xml:space="preserve">Author </w:t>
      </w:r>
      <w:proofErr w:type="spellStart"/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response</w:t>
      </w:r>
      <w:proofErr w:type="spellEnd"/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:</w:t>
      </w:r>
    </w:p>
    <w:p w14:paraId="164DDB8D" w14:textId="77777777" w:rsidR="00E95CB6" w:rsidRPr="00A04EA9" w:rsidRDefault="00E95CB6" w:rsidP="00E95CB6">
      <w:pPr>
        <w:spacing w:line="360" w:lineRule="auto"/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</w:pP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agree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entirely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.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now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emphasize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this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more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clearly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in the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text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and have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supported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comparisons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using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age- and sex-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standardized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rates.</w:t>
      </w:r>
    </w:p>
    <w:p w14:paraId="08B2B3D9" w14:textId="2365DFF7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</w:pPr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Changes made:</w:t>
      </w:r>
    </w:p>
    <w:p w14:paraId="4AAA4048" w14:textId="77777777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</w:pP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</w:t>
      </w:r>
      <w:proofErr w:type="spellEnd"/>
    </w:p>
    <w:p w14:paraId="06C1F57C" w14:textId="77777777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</w:pPr>
      <w:r w:rsidRPr="004674A6">
        <w:rPr>
          <w:rFonts w:ascii="Helvetica" w:eastAsia="Times New Roman" w:hAnsi="Helvetica" w:cs="Times New Roman"/>
          <w:kern w:val="0"/>
          <w:lang w:eastAsia="da-DK"/>
          <w14:ligatures w14:val="none"/>
        </w:rPr>
        <w:br/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9-Obstruct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ve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phys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ology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hav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ng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lower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prevalence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 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 pat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ents w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th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sarcomer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mutat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ons has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been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noted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before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by HCMR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reg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stry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(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Neubauer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et al JACC 2019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Nov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12;74(19):2333-2345)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br/>
      </w:r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 xml:space="preserve">Author </w:t>
      </w:r>
      <w:proofErr w:type="spellStart"/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response</w:t>
      </w:r>
      <w:proofErr w:type="spellEnd"/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:</w:t>
      </w:r>
    </w:p>
    <w:p w14:paraId="76D8916F" w14:textId="77777777" w:rsidR="00E95CB6" w:rsidRPr="00A04EA9" w:rsidRDefault="00E95CB6" w:rsidP="00E95CB6">
      <w:pPr>
        <w:spacing w:line="360" w:lineRule="auto"/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</w:pP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Correct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—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thank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you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for the reference.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now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cite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this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study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in the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Discussion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when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noting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our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finding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.</w:t>
      </w:r>
    </w:p>
    <w:p w14:paraId="6455C27E" w14:textId="7A6B062B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</w:pPr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Changes made:</w:t>
      </w:r>
    </w:p>
    <w:p w14:paraId="4913371C" w14:textId="77777777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</w:pP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</w:t>
      </w:r>
      <w:proofErr w:type="spellEnd"/>
    </w:p>
    <w:p w14:paraId="1321D3F6" w14:textId="77777777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</w:pPr>
      <w:r w:rsidRPr="004674A6">
        <w:rPr>
          <w:rFonts w:ascii="Helvetica" w:eastAsia="Times New Roman" w:hAnsi="Helvetica" w:cs="Times New Roman"/>
          <w:kern w:val="0"/>
          <w:lang w:eastAsia="da-DK"/>
          <w14:ligatures w14:val="none"/>
        </w:rPr>
        <w:lastRenderedPageBreak/>
        <w:br/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10-Page 11: “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Regard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ng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adverse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events, pat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ents w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th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sarcomer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HCM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were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more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l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kely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to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exper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ence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ventr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cular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arrhythm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etc.”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th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has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been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shown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before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by the 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nvest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gators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(reference 4) and by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others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(reference 5).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br/>
      </w:r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 xml:space="preserve">Author </w:t>
      </w:r>
      <w:proofErr w:type="spellStart"/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response</w:t>
      </w:r>
      <w:proofErr w:type="spellEnd"/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:</w:t>
      </w:r>
    </w:p>
    <w:p w14:paraId="783860BF" w14:textId="77777777" w:rsidR="00E95CB6" w:rsidRPr="00A04EA9" w:rsidRDefault="00E95CB6" w:rsidP="00E95CB6">
      <w:pPr>
        <w:spacing w:line="360" w:lineRule="auto"/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</w:pP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agree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and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appreciate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the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opportunity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to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clarify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that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our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study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builds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on prior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work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by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confirming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these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associations in a genotype-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based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framework and by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focusing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on temporal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trajectories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and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interaction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proofErr w:type="gram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effects.e</w:t>
      </w:r>
      <w:proofErr w:type="spellEnd"/>
      <w:proofErr w:type="gram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this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study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in the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Discussion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when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noting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our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finding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.</w:t>
      </w:r>
    </w:p>
    <w:p w14:paraId="42461DC1" w14:textId="593242C5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</w:pPr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Changes made:</w:t>
      </w:r>
    </w:p>
    <w:p w14:paraId="16F059A2" w14:textId="77777777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</w:pP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</w:t>
      </w:r>
      <w:proofErr w:type="spellEnd"/>
    </w:p>
    <w:p w14:paraId="510C0FCE" w14:textId="77777777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</w:pPr>
      <w:r w:rsidRPr="004674A6">
        <w:rPr>
          <w:rFonts w:ascii="Helvetica" w:eastAsia="Times New Roman" w:hAnsi="Helvetica" w:cs="Times New Roman"/>
          <w:kern w:val="0"/>
          <w:lang w:eastAsia="da-DK"/>
          <w14:ligatures w14:val="none"/>
        </w:rPr>
        <w:br/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11-Do the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authors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have data on the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frequency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of </w:t>
      </w:r>
      <w:proofErr w:type="gram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SCD and</w:t>
      </w:r>
      <w:proofErr w:type="gram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aborted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SCD 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 pat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ents w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th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sarcomer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mutat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ons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who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have had </w:t>
      </w:r>
      <w:proofErr w:type="gramStart"/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CD 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mplantat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on</w:t>
      </w:r>
      <w:proofErr w:type="gram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and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those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who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do not have an 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CD? Th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s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would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d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rectly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address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the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quest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on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of the 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mpact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of </w:t>
      </w:r>
      <w:proofErr w:type="gramStart"/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CD 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mplantat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on</w:t>
      </w:r>
      <w:proofErr w:type="gram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on SCD 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n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th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pat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ent populat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on (</w:t>
      </w:r>
      <w:proofErr w:type="gram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HCM pat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ents</w:t>
      </w:r>
      <w:proofErr w:type="gram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w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th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sarcomer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mutat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ons)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br/>
      </w:r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 xml:space="preserve">Author </w:t>
      </w:r>
      <w:proofErr w:type="spellStart"/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response</w:t>
      </w:r>
      <w:proofErr w:type="spellEnd"/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:</w:t>
      </w:r>
    </w:p>
    <w:p w14:paraId="56C74034" w14:textId="77777777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</w:pP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Thank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you</w:t>
      </w:r>
      <w:proofErr w:type="spellEnd"/>
    </w:p>
    <w:p w14:paraId="34F6FA16" w14:textId="77777777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</w:pPr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Changes made:</w:t>
      </w:r>
    </w:p>
    <w:p w14:paraId="01E4E6C0" w14:textId="77777777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</w:pP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</w:t>
      </w:r>
      <w:proofErr w:type="spellEnd"/>
    </w:p>
    <w:p w14:paraId="37C8150B" w14:textId="77777777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</w:pPr>
      <w:r w:rsidRPr="004674A6">
        <w:rPr>
          <w:rFonts w:ascii="Helvetica" w:eastAsia="Times New Roman" w:hAnsi="Helvetica" w:cs="Times New Roman"/>
          <w:kern w:val="0"/>
          <w:lang w:eastAsia="da-DK"/>
          <w14:ligatures w14:val="none"/>
        </w:rPr>
        <w:br/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12-How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was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card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ac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mortal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ty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def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ned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?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Was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th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ascerta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ned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by a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comm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ttee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that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rev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ewed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all events or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was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 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t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determ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ned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at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each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center?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br/>
      </w:r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 xml:space="preserve">Author </w:t>
      </w:r>
      <w:proofErr w:type="spellStart"/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response</w:t>
      </w:r>
      <w:proofErr w:type="spellEnd"/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:</w:t>
      </w:r>
    </w:p>
    <w:p w14:paraId="6F04B71D" w14:textId="77777777" w:rsidR="00E95CB6" w:rsidRPr="00A04EA9" w:rsidRDefault="00E95CB6" w:rsidP="00E95CB6">
      <w:pPr>
        <w:spacing w:line="360" w:lineRule="auto"/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</w:pPr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Cause of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death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was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adjudicated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at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each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site by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local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investigators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based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on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clinical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records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,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family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reports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, or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autopsy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findings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where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available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.</w:t>
      </w:r>
    </w:p>
    <w:p w14:paraId="454BFEC2" w14:textId="1CE096C5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</w:pPr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Changes made:</w:t>
      </w:r>
    </w:p>
    <w:p w14:paraId="0F7936F7" w14:textId="77777777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</w:pP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</w:t>
      </w:r>
      <w:proofErr w:type="spellEnd"/>
    </w:p>
    <w:p w14:paraId="4A9F80B1" w14:textId="77777777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</w:pPr>
      <w:r w:rsidRPr="004674A6">
        <w:rPr>
          <w:rFonts w:ascii="Helvetica" w:eastAsia="Times New Roman" w:hAnsi="Helvetica" w:cs="Times New Roman"/>
          <w:kern w:val="0"/>
          <w:lang w:eastAsia="da-DK"/>
          <w14:ligatures w14:val="none"/>
        </w:rPr>
        <w:br/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13-Do the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card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ac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mortal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ty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results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rema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gn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f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cant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 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f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stroke 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s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excluded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from the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lastRenderedPageBreak/>
        <w:t>card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ac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mortal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ty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def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on?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br/>
      </w:r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 xml:space="preserve">Author </w:t>
      </w:r>
      <w:proofErr w:type="spellStart"/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response</w:t>
      </w:r>
      <w:proofErr w:type="spellEnd"/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:</w:t>
      </w:r>
    </w:p>
    <w:p w14:paraId="1B52114D" w14:textId="77777777" w:rsidR="00E95CB6" w:rsidRPr="00A04EA9" w:rsidRDefault="00E95CB6" w:rsidP="00E95CB6">
      <w:pPr>
        <w:spacing w:line="360" w:lineRule="auto"/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</w:pPr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Yes —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repeated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the analyses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excluding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stroke from the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composite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and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found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that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sarcomeric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gram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HCM still</w:t>
      </w:r>
      <w:proofErr w:type="gram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had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significantly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higher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rates of </w:t>
      </w:r>
      <w:proofErr w:type="gram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SCD and</w:t>
      </w:r>
      <w:proofErr w:type="gram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heart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failure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death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(HR 1.52 [CI: 1.10–2.11], p=0.012).</w:t>
      </w:r>
    </w:p>
    <w:p w14:paraId="2B1922B5" w14:textId="0C9A6CF1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</w:pPr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Changes made:</w:t>
      </w:r>
    </w:p>
    <w:p w14:paraId="7E553A30" w14:textId="77777777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</w:pP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</w:t>
      </w:r>
      <w:proofErr w:type="spellEnd"/>
    </w:p>
    <w:p w14:paraId="54B42E5B" w14:textId="77777777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</w:pPr>
      <w:r w:rsidRPr="004674A6">
        <w:rPr>
          <w:rFonts w:ascii="Helvetica" w:eastAsia="Times New Roman" w:hAnsi="Helvetica" w:cs="Times New Roman"/>
          <w:kern w:val="0"/>
          <w:lang w:eastAsia="da-DK"/>
          <w14:ligatures w14:val="none"/>
        </w:rPr>
        <w:br/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14-D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d the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authors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look at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card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ac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funct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on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and remodel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ng 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n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obese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versus non-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obese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pat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ents?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br/>
      </w:r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 xml:space="preserve">Author </w:t>
      </w:r>
      <w:proofErr w:type="spellStart"/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response</w:t>
      </w:r>
      <w:proofErr w:type="spellEnd"/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:</w:t>
      </w:r>
    </w:p>
    <w:p w14:paraId="3EE8ED98" w14:textId="5119574D" w:rsidR="004674A6" w:rsidRPr="00A04EA9" w:rsidRDefault="00686B3E" w:rsidP="00E95CB6">
      <w:pPr>
        <w:spacing w:line="360" w:lineRule="auto"/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</w:pPr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Yes —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performed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exploratory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analyses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stratifying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by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obesity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status.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Obese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patients had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higher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rates of LV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systolic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dysfunction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and AF,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regardless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of genotype, but the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effect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of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sarcomeric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status on event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trajectories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was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directionally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consistent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in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both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proofErr w:type="gram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groups.</w:t>
      </w:r>
      <w:r w:rsidR="004674A6"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Changes</w:t>
      </w:r>
      <w:proofErr w:type="spellEnd"/>
      <w:proofErr w:type="gramEnd"/>
      <w:r w:rsidR="004674A6"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 xml:space="preserve"> made:</w:t>
      </w:r>
    </w:p>
    <w:p w14:paraId="08EFAFA5" w14:textId="77777777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</w:pP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</w:t>
      </w:r>
      <w:proofErr w:type="spellEnd"/>
    </w:p>
    <w:p w14:paraId="126036DA" w14:textId="77777777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</w:pPr>
      <w:r w:rsidRPr="004674A6">
        <w:rPr>
          <w:rFonts w:ascii="Helvetica" w:eastAsia="Times New Roman" w:hAnsi="Helvetica" w:cs="Times New Roman"/>
          <w:kern w:val="0"/>
          <w:lang w:eastAsia="da-DK"/>
          <w14:ligatures w14:val="none"/>
        </w:rPr>
        <w:br/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15-There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are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no data on d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abetes 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n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table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1.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Was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th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d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agnos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looked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for?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br/>
      </w:r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 xml:space="preserve">Author </w:t>
      </w:r>
      <w:proofErr w:type="spellStart"/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response</w:t>
      </w:r>
      <w:proofErr w:type="spellEnd"/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:</w:t>
      </w:r>
    </w:p>
    <w:p w14:paraId="102509B6" w14:textId="1F6E9B7C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</w:pP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Thank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you</w:t>
      </w:r>
      <w:proofErr w:type="spellEnd"/>
      <w:r w:rsidR="00653DBD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for </w:t>
      </w:r>
      <w:proofErr w:type="spellStart"/>
      <w:r w:rsidR="00653DBD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this</w:t>
      </w:r>
      <w:proofErr w:type="spellEnd"/>
      <w:r w:rsidR="00653DBD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="00653DBD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question</w:t>
      </w:r>
      <w:proofErr w:type="spellEnd"/>
      <w:r w:rsidR="00653DBD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. Data on diabetes </w:t>
      </w:r>
      <w:proofErr w:type="spellStart"/>
      <w:r w:rsidR="00653DBD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are</w:t>
      </w:r>
      <w:proofErr w:type="spellEnd"/>
      <w:r w:rsidR="00653DBD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="00653DBD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collected</w:t>
      </w:r>
      <w:proofErr w:type="spellEnd"/>
      <w:r w:rsidR="00653DBD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in </w:t>
      </w:r>
      <w:proofErr w:type="spellStart"/>
      <w:r w:rsidR="00653DBD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SHaRe</w:t>
      </w:r>
      <w:proofErr w:type="spellEnd"/>
      <w:r w:rsidR="00653DBD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and has </w:t>
      </w:r>
      <w:proofErr w:type="spellStart"/>
      <w:r w:rsidR="00653DBD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been</w:t>
      </w:r>
      <w:proofErr w:type="spellEnd"/>
      <w:r w:rsidR="00653DBD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="00653DBD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included</w:t>
      </w:r>
      <w:proofErr w:type="spellEnd"/>
      <w:r w:rsidR="00653DBD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in </w:t>
      </w:r>
      <w:proofErr w:type="spellStart"/>
      <w:r w:rsidR="00653DBD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table</w:t>
      </w:r>
      <w:proofErr w:type="spellEnd"/>
      <w:r w:rsidR="00653DBD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1 of the </w:t>
      </w:r>
      <w:proofErr w:type="spellStart"/>
      <w:r w:rsidR="00653DBD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revised</w:t>
      </w:r>
      <w:proofErr w:type="spellEnd"/>
      <w:r w:rsidR="00653DBD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="00653DBD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manuscript</w:t>
      </w:r>
      <w:proofErr w:type="spellEnd"/>
      <w:r w:rsidR="00653DBD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.</w:t>
      </w:r>
    </w:p>
    <w:p w14:paraId="77F24DA7" w14:textId="77777777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</w:pPr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Changes made:</w:t>
      </w:r>
    </w:p>
    <w:p w14:paraId="2599E4E6" w14:textId="2337CAA1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</w:pP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</w:t>
      </w:r>
      <w:proofErr w:type="spellEnd"/>
      <w:r w:rsidR="00653DBD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have </w:t>
      </w:r>
      <w:proofErr w:type="spellStart"/>
      <w:r w:rsidR="00653DBD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added</w:t>
      </w:r>
      <w:proofErr w:type="spellEnd"/>
      <w:r w:rsidR="00653DBD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</w:p>
    <w:p w14:paraId="3D050D32" w14:textId="77777777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</w:pPr>
      <w:r w:rsidRPr="004674A6">
        <w:rPr>
          <w:rFonts w:ascii="Helvetica" w:eastAsia="Times New Roman" w:hAnsi="Helvetica" w:cs="Times New Roman"/>
          <w:kern w:val="0"/>
          <w:lang w:eastAsia="da-DK"/>
          <w14:ligatures w14:val="none"/>
        </w:rPr>
        <w:br/>
        <w:t>---------------------------------------</w:t>
      </w:r>
      <w:r w:rsidRPr="004674A6">
        <w:rPr>
          <w:rFonts w:ascii="Helvetica" w:eastAsia="Times New Roman" w:hAnsi="Helvetica" w:cs="Times New Roman"/>
          <w:kern w:val="0"/>
          <w:lang w:eastAsia="da-DK"/>
          <w14:ligatures w14:val="none"/>
        </w:rPr>
        <w:br/>
      </w:r>
      <w:r w:rsidRPr="004674A6">
        <w:rPr>
          <w:rFonts w:ascii="Helvetica" w:eastAsia="Times New Roman" w:hAnsi="Helvetica" w:cs="Times New Roman"/>
          <w:kern w:val="0"/>
          <w:lang w:eastAsia="da-DK"/>
          <w14:ligatures w14:val="none"/>
        </w:rPr>
        <w:br/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sz w:val="32"/>
          <w:szCs w:val="32"/>
          <w:lang w:eastAsia="da-DK"/>
          <w14:ligatures w14:val="none"/>
        </w:rPr>
        <w:t>Rev</w:t>
      </w:r>
      <w:r w:rsidRPr="004674A6">
        <w:rPr>
          <w:rFonts w:ascii="Helvetica" w:eastAsia="Times New Roman" w:hAnsi="Helvetica" w:cs="Times New Roman"/>
          <w:b/>
          <w:bCs/>
          <w:kern w:val="0"/>
          <w:sz w:val="32"/>
          <w:szCs w:val="32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sz w:val="32"/>
          <w:szCs w:val="32"/>
          <w:lang w:eastAsia="da-DK"/>
          <w14:ligatures w14:val="none"/>
        </w:rPr>
        <w:t>ewer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sz w:val="32"/>
          <w:szCs w:val="32"/>
          <w:lang w:eastAsia="da-DK"/>
          <w14:ligatures w14:val="none"/>
        </w:rPr>
        <w:t xml:space="preserve"> #4:</w:t>
      </w:r>
      <w:r w:rsidRPr="004674A6">
        <w:rPr>
          <w:rFonts w:ascii="Helvetica" w:eastAsia="Times New Roman" w:hAnsi="Helvetica" w:cs="Times New Roman"/>
          <w:kern w:val="0"/>
          <w:lang w:eastAsia="da-DK"/>
          <w14:ligatures w14:val="none"/>
        </w:rPr>
        <w:br/>
      </w:r>
      <w:r w:rsidRPr="004674A6">
        <w:rPr>
          <w:rFonts w:ascii="Helvetica" w:eastAsia="Times New Roman" w:hAnsi="Helvetica" w:cs="Times New Roman"/>
          <w:kern w:val="0"/>
          <w:lang w:eastAsia="da-DK"/>
          <w14:ligatures w14:val="none"/>
        </w:rPr>
        <w:br/>
      </w:r>
      <w:r w:rsidRPr="004674A6">
        <w:rPr>
          <w:rFonts w:ascii="Helvetica" w:eastAsia="Times New Roman" w:hAnsi="Helvetica" w:cs="Times New Roman"/>
          <w:kern w:val="0"/>
          <w:lang w:eastAsia="da-DK"/>
          <w14:ligatures w14:val="none"/>
        </w:rPr>
        <w:lastRenderedPageBreak/>
        <w:br/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1. Please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clar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fy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whether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results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 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n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F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gures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5 and 6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are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from the same models or not, 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.e.,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whether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the 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nteract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on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term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was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always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 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ncluded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, and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just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fy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 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t?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br/>
      </w:r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 xml:space="preserve">Author </w:t>
      </w:r>
      <w:proofErr w:type="spellStart"/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response</w:t>
      </w:r>
      <w:proofErr w:type="spellEnd"/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:</w:t>
      </w:r>
    </w:p>
    <w:p w14:paraId="79BA9DF5" w14:textId="77777777" w:rsidR="00686B3E" w:rsidRPr="00A04EA9" w:rsidRDefault="00686B3E" w:rsidP="00E95CB6">
      <w:pPr>
        <w:spacing w:line="360" w:lineRule="auto"/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</w:pP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Thank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you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for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this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important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clarification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request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.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Figures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5 and 6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represent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results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from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distinct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, but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related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, time-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varying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Cox models. </w:t>
      </w:r>
    </w:p>
    <w:p w14:paraId="05421C9A" w14:textId="77777777" w:rsidR="00686B3E" w:rsidRPr="00A04EA9" w:rsidRDefault="00686B3E" w:rsidP="00686B3E">
      <w:pPr>
        <w:pStyle w:val="Listeafsnit"/>
        <w:numPr>
          <w:ilvl w:val="0"/>
          <w:numId w:val="1"/>
        </w:numPr>
        <w:spacing w:line="360" w:lineRule="auto"/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</w:pP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Figure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5 shows the association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between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clinical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modifiers (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e.g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., AF, LVSD) and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subsequent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outcomes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within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each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genetic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group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,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using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stratified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models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without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an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interaction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term. </w:t>
      </w:r>
    </w:p>
    <w:p w14:paraId="6EE7D2E9" w14:textId="77777777" w:rsidR="00686B3E" w:rsidRPr="00A04EA9" w:rsidRDefault="00686B3E" w:rsidP="00686B3E">
      <w:pPr>
        <w:pStyle w:val="Listeafsnit"/>
        <w:numPr>
          <w:ilvl w:val="0"/>
          <w:numId w:val="1"/>
        </w:numPr>
        <w:spacing w:line="360" w:lineRule="auto"/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</w:pP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Figure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6 shows formal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interaction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analyses with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sarcomeric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status as a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multiplicative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interaction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term,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allowing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us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to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assess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whether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the association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between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each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modifier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and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outcome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differed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significantly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by genotype. </w:t>
      </w:r>
    </w:p>
    <w:p w14:paraId="0A0FC78C" w14:textId="4E932D95" w:rsidR="00686B3E" w:rsidRPr="00A04EA9" w:rsidRDefault="00686B3E" w:rsidP="00686B3E">
      <w:pPr>
        <w:spacing w:line="360" w:lineRule="auto"/>
        <w:ind w:left="60"/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</w:pP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have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updated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the Methods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section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to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explicitly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explain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this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distinction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and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justify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the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use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of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both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modeling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approaches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: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Figure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5 provides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clinical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interpretability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within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each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group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,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while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Figure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6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formally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tests for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heterogeneity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of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effect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.</w:t>
      </w:r>
    </w:p>
    <w:p w14:paraId="4D7E601F" w14:textId="3AAC9653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</w:pPr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Changes made:</w:t>
      </w:r>
    </w:p>
    <w:p w14:paraId="043A5B82" w14:textId="77777777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</w:pP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</w:t>
      </w:r>
      <w:proofErr w:type="spellEnd"/>
    </w:p>
    <w:p w14:paraId="5D44BD50" w14:textId="7C3C6585" w:rsidR="004674A6" w:rsidRPr="00E95CB6" w:rsidRDefault="004674A6" w:rsidP="00E95CB6">
      <w:pPr>
        <w:spacing w:after="240" w:line="360" w:lineRule="auto"/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</w:pPr>
      <w:r w:rsidRPr="004674A6">
        <w:rPr>
          <w:rFonts w:ascii="Helvetica" w:eastAsia="Times New Roman" w:hAnsi="Helvetica" w:cs="Times New Roman"/>
          <w:kern w:val="0"/>
          <w:lang w:eastAsia="da-DK"/>
          <w14:ligatures w14:val="none"/>
        </w:rPr>
        <w:br/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2. “The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code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for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stat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cal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analys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and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creat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ng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f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gures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can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be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found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onl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ne”—as of August 14, 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 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couldn’t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</w:t>
      </w:r>
      <w:proofErr w:type="spellStart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access</w:t>
      </w:r>
      <w:proofErr w:type="spellEnd"/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 the l</w:t>
      </w:r>
      <w:r w:rsidRPr="004674A6">
        <w:rPr>
          <w:rFonts w:ascii="Helvetica" w:eastAsia="Times New Roman" w:hAnsi="Helvetica" w:cs="Times New Roman"/>
          <w:b/>
          <w:bCs/>
          <w:kern w:val="0"/>
          <w:bdr w:val="none" w:sz="0" w:space="0" w:color="auto" w:frame="1"/>
          <w:lang w:eastAsia="da-DK"/>
          <w14:ligatures w14:val="none"/>
        </w:rPr>
        <w:t>i</w:t>
      </w:r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 xml:space="preserve">nk </w:t>
      </w:r>
      <w:hyperlink r:id="rId5" w:history="1">
        <w:r w:rsidRPr="004674A6">
          <w:rPr>
            <w:rStyle w:val="Hyperlink"/>
            <w:rFonts w:ascii="Helvetica" w:eastAsia="Times New Roman" w:hAnsi="Helvetica" w:cs="Times New Roman"/>
            <w:b/>
            <w:bCs/>
            <w:kern w:val="0"/>
            <w:lang w:eastAsia="da-DK"/>
            <w14:ligatures w14:val="none"/>
          </w:rPr>
          <w:t>https://g</w:t>
        </w:r>
        <w:r w:rsidRPr="004674A6">
          <w:rPr>
            <w:rStyle w:val="Hyperlink"/>
            <w:rFonts w:ascii="Helvetica" w:eastAsia="Times New Roman" w:hAnsi="Helvetica" w:cs="Times New Roman"/>
            <w:b/>
            <w:bCs/>
            <w:kern w:val="0"/>
            <w:bdr w:val="none" w:sz="0" w:space="0" w:color="auto" w:frame="1"/>
            <w:lang w:eastAsia="da-DK"/>
            <w14:ligatures w14:val="none"/>
          </w:rPr>
          <w:t>i</w:t>
        </w:r>
        <w:r w:rsidRPr="004674A6">
          <w:rPr>
            <w:rStyle w:val="Hyperlink"/>
            <w:rFonts w:ascii="Helvetica" w:eastAsia="Times New Roman" w:hAnsi="Helvetica" w:cs="Times New Roman"/>
            <w:b/>
            <w:bCs/>
            <w:kern w:val="0"/>
            <w:lang w:eastAsia="da-DK"/>
            <w14:ligatures w14:val="none"/>
          </w:rPr>
          <w:t>thub.com/chr</w:t>
        </w:r>
        <w:r w:rsidRPr="004674A6">
          <w:rPr>
            <w:rStyle w:val="Hyperlink"/>
            <w:rFonts w:ascii="Helvetica" w:eastAsia="Times New Roman" w:hAnsi="Helvetica" w:cs="Times New Roman"/>
            <w:b/>
            <w:bCs/>
            <w:kern w:val="0"/>
            <w:bdr w:val="none" w:sz="0" w:space="0" w:color="auto" w:frame="1"/>
            <w:lang w:eastAsia="da-DK"/>
            <w14:ligatures w14:val="none"/>
          </w:rPr>
          <w:t>i</w:t>
        </w:r>
        <w:r w:rsidRPr="004674A6">
          <w:rPr>
            <w:rStyle w:val="Hyperlink"/>
            <w:rFonts w:ascii="Helvetica" w:eastAsia="Times New Roman" w:hAnsi="Helvetica" w:cs="Times New Roman"/>
            <w:b/>
            <w:bCs/>
            <w:kern w:val="0"/>
            <w:lang w:eastAsia="da-DK"/>
            <w14:ligatures w14:val="none"/>
          </w:rPr>
          <w:t>stofferv</w:t>
        </w:r>
        <w:r w:rsidRPr="004674A6">
          <w:rPr>
            <w:rStyle w:val="Hyperlink"/>
            <w:rFonts w:ascii="Helvetica" w:eastAsia="Times New Roman" w:hAnsi="Helvetica" w:cs="Times New Roman"/>
            <w:b/>
            <w:bCs/>
            <w:kern w:val="0"/>
            <w:bdr w:val="none" w:sz="0" w:space="0" w:color="auto" w:frame="1"/>
            <w:lang w:eastAsia="da-DK"/>
            <w14:ligatures w14:val="none"/>
          </w:rPr>
          <w:t>i</w:t>
        </w:r>
        <w:r w:rsidRPr="004674A6">
          <w:rPr>
            <w:rStyle w:val="Hyperlink"/>
            <w:rFonts w:ascii="Helvetica" w:eastAsia="Times New Roman" w:hAnsi="Helvetica" w:cs="Times New Roman"/>
            <w:b/>
            <w:bCs/>
            <w:kern w:val="0"/>
            <w:lang w:eastAsia="da-DK"/>
            <w14:ligatures w14:val="none"/>
          </w:rPr>
          <w:t>/sarc_nonsarc</w:t>
        </w:r>
      </w:hyperlink>
      <w:r w:rsidRPr="004674A6"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  <w:t>.</w:t>
      </w:r>
    </w:p>
    <w:p w14:paraId="43665DD3" w14:textId="77777777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</w:pPr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 xml:space="preserve">Author </w:t>
      </w:r>
      <w:proofErr w:type="spellStart"/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response</w:t>
      </w:r>
      <w:proofErr w:type="spellEnd"/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:</w:t>
      </w:r>
    </w:p>
    <w:p w14:paraId="615A05A9" w14:textId="64CE2040" w:rsidR="00686B3E" w:rsidRPr="00A04EA9" w:rsidRDefault="00686B3E" w:rsidP="00E95CB6">
      <w:pPr>
        <w:spacing w:line="360" w:lineRule="auto"/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</w:pP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Thank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you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for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alerting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us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. The GitHub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repository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was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private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during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the</w:t>
      </w:r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initial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review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. </w:t>
      </w:r>
      <w:proofErr w:type="gram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It is</w:t>
      </w:r>
      <w:proofErr w:type="gram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now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publicly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accessible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and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contains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key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scripts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used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for data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cleaning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,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statistical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modeling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, and </w:t>
      </w: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figure</w:t>
      </w:r>
      <w:proofErr w:type="spellEnd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 xml:space="preserve"> generation.</w:t>
      </w:r>
    </w:p>
    <w:p w14:paraId="75DFE7C7" w14:textId="2CD0CD20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</w:pPr>
      <w:r w:rsidRPr="00A04EA9">
        <w:rPr>
          <w:rFonts w:ascii="Helvetica" w:eastAsia="Times New Roman" w:hAnsi="Helvetica" w:cs="Times New Roman"/>
          <w:b/>
          <w:bCs/>
          <w:color w:val="156082" w:themeColor="accent1"/>
          <w:kern w:val="0"/>
          <w:lang w:eastAsia="da-DK"/>
          <w14:ligatures w14:val="none"/>
        </w:rPr>
        <w:t>Changes made:</w:t>
      </w:r>
    </w:p>
    <w:p w14:paraId="29CBB57B" w14:textId="77777777" w:rsidR="004674A6" w:rsidRPr="00A04EA9" w:rsidRDefault="004674A6" w:rsidP="00E95CB6">
      <w:pPr>
        <w:spacing w:line="360" w:lineRule="auto"/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</w:pPr>
      <w:proofErr w:type="spellStart"/>
      <w:r w:rsidRPr="00A04EA9">
        <w:rPr>
          <w:rFonts w:ascii="Helvetica" w:eastAsia="Times New Roman" w:hAnsi="Helvetica" w:cs="Times New Roman"/>
          <w:color w:val="156082" w:themeColor="accent1"/>
          <w:kern w:val="0"/>
          <w:lang w:eastAsia="da-DK"/>
          <w14:ligatures w14:val="none"/>
        </w:rPr>
        <w:t>We</w:t>
      </w:r>
      <w:proofErr w:type="spellEnd"/>
    </w:p>
    <w:p w14:paraId="19D3DFF4" w14:textId="77777777" w:rsidR="004674A6" w:rsidRPr="004674A6" w:rsidRDefault="004674A6" w:rsidP="00E95CB6">
      <w:pPr>
        <w:spacing w:after="240" w:line="360" w:lineRule="auto"/>
        <w:rPr>
          <w:rFonts w:ascii="Helvetica" w:eastAsia="Times New Roman" w:hAnsi="Helvetica" w:cs="Times New Roman"/>
          <w:b/>
          <w:bCs/>
          <w:kern w:val="0"/>
          <w:lang w:eastAsia="da-DK"/>
          <w14:ligatures w14:val="none"/>
        </w:rPr>
      </w:pPr>
    </w:p>
    <w:p w14:paraId="311F85E6" w14:textId="77777777" w:rsidR="004674A6" w:rsidRPr="004674A6" w:rsidRDefault="004674A6" w:rsidP="00E95CB6">
      <w:pPr>
        <w:spacing w:line="360" w:lineRule="auto"/>
        <w:rPr>
          <w:rFonts w:ascii="Helvetica" w:eastAsia="Times New Roman" w:hAnsi="Helvetica" w:cs="Times New Roman"/>
          <w:kern w:val="0"/>
          <w:lang w:eastAsia="da-DK"/>
          <w14:ligatures w14:val="none"/>
        </w:rPr>
      </w:pPr>
    </w:p>
    <w:p w14:paraId="496D5386" w14:textId="77777777" w:rsidR="00E92720" w:rsidRPr="00E95CB6" w:rsidRDefault="00E92720" w:rsidP="00E95CB6">
      <w:pPr>
        <w:spacing w:line="360" w:lineRule="auto"/>
        <w:rPr>
          <w:rFonts w:ascii="Helvetica" w:hAnsi="Helvetica"/>
        </w:rPr>
      </w:pPr>
    </w:p>
    <w:sectPr w:rsidR="00E92720" w:rsidRPr="00E95CB6" w:rsidSect="004674A6">
      <w:pgSz w:w="12240" w:h="15840"/>
      <w:pgMar w:top="1701" w:right="1134" w:bottom="1701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9349D8"/>
    <w:multiLevelType w:val="hybridMultilevel"/>
    <w:tmpl w:val="AD3A32EC"/>
    <w:lvl w:ilvl="0" w:tplc="F05CBEA8">
      <w:start w:val="4"/>
      <w:numFmt w:val="bullet"/>
      <w:lvlText w:val="-"/>
      <w:lvlJc w:val="left"/>
      <w:pPr>
        <w:ind w:left="420" w:hanging="360"/>
      </w:pPr>
      <w:rPr>
        <w:rFonts w:ascii="Helvetica" w:eastAsia="Times New Roman" w:hAnsi="Helvetica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059403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4A6"/>
    <w:rsid w:val="00000719"/>
    <w:rsid w:val="00066E62"/>
    <w:rsid w:val="000B753D"/>
    <w:rsid w:val="00281313"/>
    <w:rsid w:val="004674A6"/>
    <w:rsid w:val="00561760"/>
    <w:rsid w:val="005D6489"/>
    <w:rsid w:val="006368C7"/>
    <w:rsid w:val="00653DBD"/>
    <w:rsid w:val="00686B3E"/>
    <w:rsid w:val="006A67A7"/>
    <w:rsid w:val="008D55D0"/>
    <w:rsid w:val="00A04EA9"/>
    <w:rsid w:val="00C947C0"/>
    <w:rsid w:val="00CD1602"/>
    <w:rsid w:val="00D0225A"/>
    <w:rsid w:val="00D84667"/>
    <w:rsid w:val="00E92720"/>
    <w:rsid w:val="00E9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9DC293"/>
  <w15:chartTrackingRefBased/>
  <w15:docId w15:val="{FBA810B3-0748-8347-92B9-AAD398E8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67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67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674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67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674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674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674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674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674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674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674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674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674A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674A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674A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674A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674A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674A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4674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467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4674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467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4674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4674A6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4674A6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4674A6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4674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4674A6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4674A6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4674A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a-DK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674A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a-DK"/>
      <w14:ligatures w14:val="none"/>
    </w:rPr>
  </w:style>
  <w:style w:type="character" w:customStyle="1" w:styleId="markqeimslg77">
    <w:name w:val="markqeimslg77"/>
    <w:basedOn w:val="Standardskrifttypeiafsnit"/>
    <w:rsid w:val="004674A6"/>
  </w:style>
  <w:style w:type="character" w:styleId="Fremhv">
    <w:name w:val="Emphasis"/>
    <w:basedOn w:val="Standardskrifttypeiafsnit"/>
    <w:uiPriority w:val="20"/>
    <w:qFormat/>
    <w:rsid w:val="004674A6"/>
    <w:rPr>
      <w:i/>
      <w:iCs/>
    </w:rPr>
  </w:style>
  <w:style w:type="character" w:styleId="Strk">
    <w:name w:val="Strong"/>
    <w:basedOn w:val="Standardskrifttypeiafsnit"/>
    <w:uiPriority w:val="22"/>
    <w:qFormat/>
    <w:rsid w:val="004674A6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4674A6"/>
    <w:rPr>
      <w:color w:val="467886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4674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ristoffervi/sarc_nonsar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16</Pages>
  <Words>3056</Words>
  <Characters>18644</Characters>
  <Application>Microsoft Office Word</Application>
  <DocSecurity>0</DocSecurity>
  <Lines>155</Lines>
  <Paragraphs>43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Vissing</dc:creator>
  <cp:keywords/>
  <dc:description/>
  <cp:lastModifiedBy>Christoffer Vissing</cp:lastModifiedBy>
  <cp:revision>2</cp:revision>
  <dcterms:created xsi:type="dcterms:W3CDTF">2025-09-02T07:42:00Z</dcterms:created>
  <dcterms:modified xsi:type="dcterms:W3CDTF">2025-09-02T13:00:00Z</dcterms:modified>
</cp:coreProperties>
</file>