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Differences in the Clinical Course of Sarcomeric and Non-Sarcomeric</w:t>
      </w:r>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r w:rsidR="005559AF">
        <w:rPr>
          <w:rFonts w:ascii="Roboto" w:hAnsi="Roboto" w:cs="Times New Roman"/>
          <w:sz w:val="18"/>
          <w:szCs w:val="18"/>
        </w:rPr>
        <w:t>Sarcomeric and non-sarcomeric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907D0E" w:rsidRDefault="001D711A" w:rsidP="001D711A">
      <w:pPr>
        <w:pStyle w:val="Ingenafstand"/>
        <w:rPr>
          <w:rFonts w:ascii="Roboto" w:hAnsi="Roboto" w:cs="Times New Roman"/>
          <w:sz w:val="18"/>
          <w:szCs w:val="18"/>
        </w:rPr>
      </w:pPr>
      <w:r w:rsidRPr="00907D0E">
        <w:rPr>
          <w:rFonts w:ascii="Roboto" w:hAnsi="Roboto" w:cs="Times New Roman"/>
          <w:sz w:val="18"/>
          <w:szCs w:val="18"/>
        </w:rPr>
        <w:t xml:space="preserve">Email: </w:t>
      </w:r>
      <w:hyperlink r:id="rId9" w:history="1">
        <w:r w:rsidR="004C6F6D" w:rsidRPr="00907D0E">
          <w:rPr>
            <w:rStyle w:val="Hyperlink"/>
            <w:rFonts w:ascii="Roboto" w:hAnsi="Roboto" w:cs="Times New Roman"/>
            <w:sz w:val="18"/>
            <w:szCs w:val="18"/>
          </w:rPr>
          <w:t>christoffer.rasmus.vissing@regionh</w:t>
        </w:r>
      </w:hyperlink>
      <w:r w:rsidRPr="00907D0E">
        <w:rPr>
          <w:rFonts w:ascii="Roboto" w:hAnsi="Roboto" w:cs="Times New Roman"/>
          <w:sz w:val="18"/>
          <w:szCs w:val="18"/>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63067D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356</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A0B53A1"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945228">
        <w:rPr>
          <w:rFonts w:ascii="Roboto" w:hAnsi="Roboto"/>
          <w:sz w:val="18"/>
          <w:szCs w:val="18"/>
          <w:lang w:val="en-US"/>
        </w:rPr>
        <w:t>479</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5B6FFA">
          <w:footerReference w:type="even" r:id="rId10"/>
          <w:footerReference w:type="default" r:id="rId11"/>
          <w:pgSz w:w="12240" w:h="15840"/>
          <w:pgMar w:top="1440" w:right="1440" w:bottom="992" w:left="1259" w:header="720" w:footer="720" w:gutter="0"/>
          <w:cols w:space="720"/>
          <w:titlePg/>
          <w:docGrid w:linePitch="360"/>
        </w:sectPr>
      </w:pPr>
      <w:bookmarkStart w:id="1"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85986C"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Rare variants in sarcomere genes cause h</w:t>
      </w:r>
      <w:r w:rsidRPr="00945228">
        <w:rPr>
          <w:rFonts w:ascii="Roboto" w:hAnsi="Roboto"/>
          <w:sz w:val="22"/>
          <w:szCs w:val="22"/>
          <w:lang w:val="en-US"/>
        </w:rPr>
        <w:t>ypertrophic cardiomyopathy (HCM)</w:t>
      </w:r>
      <w:r w:rsidR="004C6F6D" w:rsidRPr="00945228">
        <w:rPr>
          <w:rFonts w:ascii="Roboto" w:hAnsi="Roboto"/>
          <w:sz w:val="22"/>
          <w:szCs w:val="22"/>
          <w:lang w:val="en-US"/>
        </w:rPr>
        <w:t xml:space="preserve"> </w:t>
      </w:r>
      <w:r w:rsidR="00AE61C5" w:rsidRPr="00945228">
        <w:rPr>
          <w:rFonts w:ascii="Roboto" w:hAnsi="Roboto"/>
          <w:sz w:val="22"/>
          <w:szCs w:val="22"/>
          <w:lang w:val="en-US"/>
        </w:rPr>
        <w:t>in many but not all patients</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 substrate have been identified</w:t>
      </w:r>
      <w:r w:rsidR="003C1656" w:rsidRPr="00945228">
        <w:rPr>
          <w:rFonts w:ascii="Roboto" w:hAnsi="Roboto"/>
          <w:sz w:val="22"/>
          <w:szCs w:val="22"/>
          <w:lang w:val="en-US"/>
        </w:rPr>
        <w:t>,</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AE61C5" w:rsidRPr="00945228">
        <w:rPr>
          <w:rFonts w:ascii="Roboto" w:hAnsi="Roboto"/>
          <w:sz w:val="22"/>
          <w:szCs w:val="22"/>
          <w:lang w:val="en-US"/>
        </w:rPr>
        <w:t>sarcomeric and non-sarcomeric HCM</w:t>
      </w:r>
      <w:r w:rsidR="00E022FF" w:rsidRPr="00945228">
        <w:rPr>
          <w:rFonts w:ascii="Roboto" w:hAnsi="Roboto"/>
          <w:sz w:val="22"/>
          <w:szCs w:val="22"/>
          <w:lang w:val="en-US"/>
        </w:rPr>
        <w:t xml:space="preserve"> </w:t>
      </w:r>
      <w:r w:rsidR="00AE61C5" w:rsidRPr="00945228">
        <w:rPr>
          <w:rFonts w:ascii="Roboto" w:hAnsi="Roboto"/>
          <w:sz w:val="22"/>
          <w:szCs w:val="22"/>
          <w:lang w:val="en-US"/>
        </w:rPr>
        <w:t>have not been comprehensively compared</w:t>
      </w:r>
      <w:r w:rsidR="00797C2D">
        <w:rPr>
          <w:rFonts w:ascii="Roboto" w:hAnsi="Roboto"/>
          <w:sz w:val="22"/>
          <w:szCs w:val="22"/>
          <w:lang w:val="en-US"/>
        </w:rPr>
        <w:t xml:space="preserve">. Additionally, </w:t>
      </w:r>
      <w:r w:rsidR="00E022FF" w:rsidRPr="00945228">
        <w:rPr>
          <w:rFonts w:ascii="Roboto" w:hAnsi="Roboto"/>
          <w:sz w:val="22"/>
          <w:szCs w:val="22"/>
          <w:lang w:val="en-US"/>
        </w:rPr>
        <w:t>the relative timing</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adverse</w:t>
      </w:r>
      <w:r w:rsidR="00D803C7">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impact of cardiovascular comorbidities</w:t>
      </w:r>
      <w:r w:rsidR="0064335B">
        <w:rPr>
          <w:rFonts w:ascii="Roboto" w:hAnsi="Roboto"/>
          <w:sz w:val="22"/>
          <w:szCs w:val="22"/>
          <w:lang w:val="en-US"/>
        </w:rPr>
        <w:t xml:space="preserve"> </w:t>
      </w:r>
      <w:r w:rsidR="0064335B" w:rsidRPr="0064335B">
        <w:rPr>
          <w:rFonts w:ascii="Roboto" w:hAnsi="Roboto"/>
          <w:sz w:val="22"/>
          <w:szCs w:val="22"/>
          <w:lang w:val="en-US"/>
        </w:rPr>
        <w:t>ha</w:t>
      </w:r>
      <w:r w:rsidR="008E1D94">
        <w:rPr>
          <w:rFonts w:ascii="Roboto" w:hAnsi="Roboto"/>
          <w:sz w:val="22"/>
          <w:szCs w:val="22"/>
          <w:lang w:val="en-US"/>
        </w:rPr>
        <w:t>ve</w:t>
      </w:r>
      <w:r w:rsidR="004C6F6D" w:rsidRPr="00907D0E">
        <w:rPr>
          <w:rFonts w:ascii="Roboto" w:hAnsi="Roboto"/>
          <w:sz w:val="22"/>
          <w:szCs w:val="22"/>
          <w:lang w:val="en-US"/>
        </w:rPr>
        <w:t xml:space="preserve"> not been </w:t>
      </w:r>
      <w:r w:rsidR="00AE61C5" w:rsidRPr="00907D0E">
        <w:rPr>
          <w:rFonts w:ascii="Roboto" w:hAnsi="Roboto"/>
          <w:sz w:val="22"/>
          <w:szCs w:val="22"/>
          <w:lang w:val="en-US"/>
        </w:rPr>
        <w:t>assessed</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30E32AFE"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in the Sarcomeric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784843" w:rsidRPr="00907D0E">
        <w:rPr>
          <w:rFonts w:ascii="Roboto" w:hAnsi="Roboto" w:cs="Times"/>
          <w:sz w:val="22"/>
          <w:szCs w:val="22"/>
          <w:lang w:val="en-US"/>
        </w:rPr>
        <w:t>All patients had</w:t>
      </w:r>
      <w:r w:rsidR="00535BD8" w:rsidRPr="00907D0E">
        <w:rPr>
          <w:rFonts w:ascii="Roboto" w:hAnsi="Roboto" w:cs="Times"/>
          <w:sz w:val="22"/>
          <w:szCs w:val="22"/>
          <w:lang w:val="en-US"/>
        </w:rPr>
        <w:t xml:space="preserve"> genetic testing </w:t>
      </w:r>
      <w:r w:rsidR="00784843" w:rsidRPr="00907D0E">
        <w:rPr>
          <w:rFonts w:ascii="Roboto" w:hAnsi="Roboto" w:cs="Times"/>
          <w:sz w:val="22"/>
          <w:szCs w:val="22"/>
          <w:lang w:val="en-US"/>
        </w:rPr>
        <w:t xml:space="preserve">and classified as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non-sarcomeric</w:t>
      </w:r>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The temporal association and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r w:rsidR="005E3EFD" w:rsidRPr="008E1D94">
        <w:rPr>
          <w:rFonts w:ascii="Roboto" w:hAnsi="Roboto"/>
          <w:sz w:val="22"/>
          <w:szCs w:val="22"/>
          <w:lang w:val="en-US"/>
        </w:rPr>
        <w:t>sarcomeric HCM</w:t>
      </w:r>
      <w:r w:rsidR="00535BD8" w:rsidRPr="008E1D94">
        <w:rPr>
          <w:rFonts w:ascii="Roboto" w:hAnsi="Roboto"/>
          <w:sz w:val="22"/>
          <w:szCs w:val="22"/>
          <w:lang w:val="en-US"/>
        </w:rPr>
        <w:t xml:space="preserve">). </w:t>
      </w:r>
      <w:r w:rsidR="000B140C" w:rsidRPr="008E1D94">
        <w:rPr>
          <w:rFonts w:ascii="Roboto" w:hAnsi="Roboto"/>
          <w:sz w:val="22"/>
          <w:szCs w:val="22"/>
          <w:lang w:val="en-US"/>
        </w:rPr>
        <w:t>Patients with sarcomeric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1924CFF0" w14:textId="38FBE0D1" w:rsidR="008E11EB" w:rsidRDefault="008E11EB" w:rsidP="0064335B">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commentRangeStart w:id="2"/>
      <w:r w:rsidR="00727D41">
        <w:rPr>
          <w:rFonts w:ascii="Roboto" w:hAnsi="Roboto"/>
          <w:sz w:val="22"/>
          <w:szCs w:val="22"/>
          <w:lang w:val="en-US"/>
        </w:rPr>
        <w:t xml:space="preserve">In interaction analysis, </w:t>
      </w:r>
      <w:r>
        <w:rPr>
          <w:rFonts w:ascii="Roboto" w:hAnsi="Roboto"/>
          <w:sz w:val="22"/>
          <w:szCs w:val="22"/>
          <w:lang w:val="en-US"/>
        </w:rPr>
        <w:t xml:space="preserve">sarcomeric HCM </w:t>
      </w:r>
      <w:r w:rsidR="00945228">
        <w:rPr>
          <w:rFonts w:ascii="Roboto" w:hAnsi="Roboto"/>
          <w:sz w:val="22"/>
          <w:szCs w:val="22"/>
          <w:lang w:val="en-US"/>
        </w:rPr>
        <w:t>was linked</w:t>
      </w:r>
      <w:r>
        <w:rPr>
          <w:rFonts w:ascii="Roboto" w:hAnsi="Roboto"/>
          <w:sz w:val="22"/>
          <w:szCs w:val="22"/>
          <w:lang w:val="en-US"/>
        </w:rPr>
        <w:t xml:space="preserve"> with an </w:t>
      </w:r>
      <w:r w:rsidR="009E41E7">
        <w:rPr>
          <w:rFonts w:ascii="Roboto" w:hAnsi="Roboto"/>
          <w:sz w:val="22"/>
          <w:szCs w:val="22"/>
          <w:lang w:val="en-US"/>
        </w:rPr>
        <w:t xml:space="preserve">amplified risk </w:t>
      </w:r>
      <w:r>
        <w:rPr>
          <w:rFonts w:ascii="Roboto" w:hAnsi="Roboto"/>
          <w:sz w:val="22"/>
          <w:szCs w:val="22"/>
          <w:lang w:val="en-US"/>
        </w:rPr>
        <w:t xml:space="preserve">of </w:t>
      </w:r>
      <w:r w:rsidR="0064335B">
        <w:rPr>
          <w:rFonts w:ascii="Roboto" w:hAnsi="Roboto"/>
          <w:sz w:val="22"/>
          <w:szCs w:val="22"/>
          <w:lang w:val="en-US"/>
        </w:rPr>
        <w:t xml:space="preserve">subsequent </w:t>
      </w:r>
      <w:r>
        <w:rPr>
          <w:rFonts w:ascii="Roboto" w:hAnsi="Roboto"/>
          <w:sz w:val="22"/>
          <w:szCs w:val="22"/>
          <w:lang w:val="en-US"/>
        </w:rPr>
        <w:t xml:space="preserve">major adverse events </w:t>
      </w:r>
      <w:r w:rsidR="009E41E7">
        <w:rPr>
          <w:rFonts w:ascii="Roboto" w:hAnsi="Roboto"/>
          <w:sz w:val="22"/>
          <w:szCs w:val="22"/>
          <w:lang w:val="en-US"/>
        </w:rPr>
        <w:t xml:space="preserve">in </w:t>
      </w:r>
      <w:r w:rsidR="0064335B">
        <w:rPr>
          <w:rFonts w:ascii="Roboto" w:hAnsi="Roboto"/>
          <w:sz w:val="22"/>
          <w:szCs w:val="22"/>
          <w:lang w:val="en-US"/>
        </w:rPr>
        <w:t>patients with a</w:t>
      </w:r>
      <w:r w:rsidR="009E41E7">
        <w:rPr>
          <w:rFonts w:ascii="Roboto" w:hAnsi="Roboto"/>
          <w:sz w:val="22"/>
          <w:szCs w:val="22"/>
          <w:lang w:val="en-US"/>
        </w:rPr>
        <w:t>trial fibrillation</w:t>
      </w:r>
      <w:r w:rsidR="0064335B">
        <w:rPr>
          <w:rFonts w:ascii="Roboto" w:hAnsi="Roboto"/>
          <w:sz w:val="22"/>
          <w:szCs w:val="22"/>
          <w:lang w:val="en-US"/>
        </w:rPr>
        <w:t>, LV systolic dysfunction or ventricular arrhythmias</w:t>
      </w:r>
      <w:r w:rsidR="009E41E7">
        <w:rPr>
          <w:rFonts w:ascii="Roboto" w:hAnsi="Roboto"/>
          <w:sz w:val="22"/>
          <w:szCs w:val="22"/>
          <w:lang w:val="en-US"/>
        </w:rPr>
        <w:t>.</w:t>
      </w:r>
      <w:r w:rsidR="00D803C7">
        <w:rPr>
          <w:rFonts w:ascii="Roboto" w:hAnsi="Roboto"/>
          <w:sz w:val="22"/>
          <w:szCs w:val="22"/>
          <w:lang w:val="en-US"/>
        </w:rPr>
        <w:t xml:space="preserve">  </w:t>
      </w:r>
      <w:commentRangeEnd w:id="2"/>
      <w:r w:rsidR="008B3566">
        <w:rPr>
          <w:rStyle w:val="Kommentarhenvisning"/>
          <w:lang w:val="en-US" w:eastAsia="en-US"/>
        </w:rPr>
        <w:commentReference w:id="2"/>
      </w:r>
    </w:p>
    <w:p w14:paraId="7F6E1E76" w14:textId="4DA4DED7" w:rsidR="00FF4CC9" w:rsidRDefault="004C1EB5" w:rsidP="000B140C">
      <w:pPr>
        <w:spacing w:line="360" w:lineRule="auto"/>
        <w:rPr>
          <w:rFonts w:ascii="Roboto" w:hAnsi="Roboto"/>
          <w:sz w:val="22"/>
          <w:szCs w:val="22"/>
          <w:lang w:val="en-US"/>
        </w:rPr>
      </w:pPr>
      <w:r w:rsidRPr="00907D0E">
        <w:rPr>
          <w:rFonts w:ascii="Roboto" w:hAnsi="Roboto"/>
          <w:sz w:val="22"/>
          <w:szCs w:val="22"/>
          <w:lang w:val="en-US"/>
        </w:rPr>
        <w:t>Regarding mortality, patients with sarcomeric HCM</w:t>
      </w:r>
      <w:r w:rsidR="00FF4CC9" w:rsidRPr="00FF4CC9">
        <w:rPr>
          <w:rFonts w:ascii="Roboto" w:hAnsi="Roboto"/>
          <w:sz w:val="22"/>
          <w:szCs w:val="22"/>
          <w:lang w:val="en-US"/>
        </w:rPr>
        <w:t xml:space="preserve"> </w:t>
      </w:r>
      <w:r w:rsidR="00FF4CC9" w:rsidRPr="00BE00B8">
        <w:rPr>
          <w:rFonts w:ascii="Roboto" w:hAnsi="Roboto"/>
          <w:sz w:val="22"/>
          <w:szCs w:val="22"/>
          <w:lang w:val="en-US"/>
        </w:rPr>
        <w:t xml:space="preserve">were </w:t>
      </w:r>
      <w:r w:rsidR="00FF4CC9">
        <w:rPr>
          <w:rFonts w:ascii="Roboto" w:hAnsi="Roboto"/>
          <w:sz w:val="22"/>
          <w:szCs w:val="22"/>
          <w:lang w:val="en-US"/>
        </w:rPr>
        <w:t xml:space="preserve">more than </w:t>
      </w:r>
      <w:r w:rsidR="00FF4CC9" w:rsidRPr="00BE00B8">
        <w:rPr>
          <w:rFonts w:ascii="Roboto" w:hAnsi="Roboto"/>
          <w:sz w:val="22"/>
          <w:szCs w:val="22"/>
          <w:lang w:val="en-US"/>
        </w:rPr>
        <w:t>twice as likely to die from sudden cardiac death, heart failure or stroke</w:t>
      </w:r>
      <w:r w:rsidR="008B3566">
        <w:rPr>
          <w:rFonts w:ascii="Roboto" w:hAnsi="Roboto"/>
          <w:sz w:val="22"/>
          <w:szCs w:val="22"/>
          <w:lang w:val="en-US"/>
        </w:rPr>
        <w:t>. A</w:t>
      </w:r>
      <w:r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Pr="00907D0E">
        <w:rPr>
          <w:rFonts w:ascii="Roboto" w:hAnsi="Roboto"/>
          <w:sz w:val="22"/>
          <w:szCs w:val="22"/>
          <w:lang w:val="en-US"/>
        </w:rPr>
        <w:t>(CI 1.1</w:t>
      </w:r>
      <w:r w:rsidR="00FF4CC9">
        <w:rPr>
          <w:rFonts w:ascii="Roboto" w:hAnsi="Roboto"/>
          <w:sz w:val="22"/>
          <w:szCs w:val="22"/>
          <w:lang w:val="en-US"/>
        </w:rPr>
        <w:t>8</w:t>
      </w:r>
      <w:r w:rsidRPr="00907D0E">
        <w:rPr>
          <w:rFonts w:ascii="Roboto" w:hAnsi="Roboto"/>
          <w:sz w:val="22"/>
          <w:szCs w:val="22"/>
          <w:lang w:val="en-US"/>
        </w:rPr>
        <w:t>-1.4</w:t>
      </w:r>
      <w:r w:rsidR="00FF4CC9">
        <w:rPr>
          <w:rFonts w:ascii="Roboto" w:hAnsi="Roboto"/>
          <w:sz w:val="22"/>
          <w:szCs w:val="22"/>
          <w:lang w:val="en-US"/>
        </w:rPr>
        <w:t>8</w:t>
      </w:r>
      <w:r w:rsidRPr="00907D0E">
        <w:rPr>
          <w:rFonts w:ascii="Roboto" w:hAnsi="Roboto"/>
          <w:sz w:val="22"/>
          <w:szCs w:val="22"/>
          <w:lang w:val="en-US"/>
        </w:rPr>
        <w:t xml:space="preserve">). </w:t>
      </w:r>
    </w:p>
    <w:p w14:paraId="72D090CF" w14:textId="380AA6FC" w:rsidR="00F775AF" w:rsidRDefault="001D711A" w:rsidP="002707A5">
      <w:pPr>
        <w:spacing w:line="360" w:lineRule="auto"/>
        <w:rPr>
          <w:rFonts w:ascii="Roboto" w:hAnsi="Roboto"/>
          <w:sz w:val="22"/>
          <w:szCs w:val="22"/>
          <w:lang w:val="en-US"/>
        </w:rPr>
      </w:pPr>
      <w:commentRangeStart w:id="3"/>
      <w:r w:rsidRPr="00907D0E">
        <w:rPr>
          <w:rFonts w:ascii="Roboto" w:hAnsi="Roboto"/>
          <w:b/>
          <w:bCs/>
          <w:i/>
          <w:iCs/>
          <w:sz w:val="22"/>
          <w:szCs w:val="22"/>
          <w:lang w:val="en-US"/>
        </w:rPr>
        <w:t>Conclusions</w:t>
      </w:r>
      <w:commentRangeEnd w:id="3"/>
      <w:r w:rsidR="00CC498B">
        <w:rPr>
          <w:rStyle w:val="Kommentarhenvisning"/>
          <w:lang w:val="en-US" w:eastAsia="en-US"/>
        </w:rPr>
        <w:commentReference w:id="3"/>
      </w:r>
      <w:r w:rsidRPr="00907D0E">
        <w:rPr>
          <w:rFonts w:ascii="Roboto" w:hAnsi="Roboto"/>
          <w:sz w:val="22"/>
          <w:szCs w:val="22"/>
          <w:lang w:val="en-US"/>
        </w:rPr>
        <w:t xml:space="preserve">: </w:t>
      </w:r>
      <w:bookmarkEnd w:id="1"/>
      <w:r w:rsidR="00CC498B">
        <w:rPr>
          <w:rFonts w:ascii="Roboto" w:hAnsi="Roboto"/>
          <w:sz w:val="22"/>
          <w:szCs w:val="22"/>
          <w:lang w:val="en-US"/>
        </w:rPr>
        <w:t xml:space="preserve">Obesity and hypertension were more prevalent in non-sarcomeric HCM, suggesting these comorbidities may be in the causal pathway for disease development. </w:t>
      </w:r>
      <w:proofErr w:type="spellStart"/>
      <w:r w:rsidR="00CC498B">
        <w:rPr>
          <w:rFonts w:ascii="Roboto" w:hAnsi="Roboto"/>
          <w:sz w:val="22"/>
          <w:szCs w:val="22"/>
          <w:lang w:val="en-US"/>
        </w:rPr>
        <w:t>S</w:t>
      </w:r>
      <w:r w:rsidR="00F775AF" w:rsidRPr="00907D0E">
        <w:rPr>
          <w:rFonts w:ascii="Roboto" w:hAnsi="Roboto"/>
          <w:sz w:val="22"/>
          <w:szCs w:val="22"/>
          <w:lang w:val="en-US"/>
        </w:rPr>
        <w:t>arcomeric</w:t>
      </w:r>
      <w:proofErr w:type="spellEnd"/>
      <w:r w:rsidR="00F775AF" w:rsidRPr="00907D0E">
        <w:rPr>
          <w:rFonts w:ascii="Roboto" w:hAnsi="Roboto"/>
          <w:sz w:val="22"/>
          <w:szCs w:val="22"/>
          <w:lang w:val="en-US"/>
        </w:rPr>
        <w:t xml:space="preserve"> HCM </w:t>
      </w:r>
      <w:r w:rsidR="00CC498B">
        <w:rPr>
          <w:rFonts w:ascii="Roboto" w:hAnsi="Roboto"/>
          <w:sz w:val="22"/>
          <w:szCs w:val="22"/>
          <w:lang w:val="en-US"/>
        </w:rPr>
        <w:t>wa</w:t>
      </w:r>
      <w:r w:rsidR="003E58A3" w:rsidRPr="00907D0E">
        <w:rPr>
          <w:rFonts w:ascii="Roboto" w:hAnsi="Roboto"/>
          <w:sz w:val="22"/>
          <w:szCs w:val="22"/>
          <w:lang w:val="en-US"/>
        </w:rPr>
        <w:t>s</w:t>
      </w:r>
      <w:r w:rsidR="00F775AF" w:rsidRPr="00907D0E">
        <w:rPr>
          <w:rFonts w:ascii="Roboto" w:hAnsi="Roboto"/>
          <w:sz w:val="22"/>
          <w:szCs w:val="22"/>
          <w:lang w:val="en-US"/>
        </w:rPr>
        <w:t xml:space="preserve"> </w:t>
      </w:r>
      <w:r w:rsidR="008B3566">
        <w:rPr>
          <w:rFonts w:ascii="Roboto" w:hAnsi="Roboto"/>
          <w:sz w:val="22"/>
          <w:szCs w:val="22"/>
          <w:lang w:val="en-US"/>
        </w:rPr>
        <w:t>associated</w:t>
      </w:r>
      <w:r w:rsidR="00945228" w:rsidRPr="00907D0E">
        <w:rPr>
          <w:rFonts w:ascii="Roboto" w:hAnsi="Roboto"/>
          <w:sz w:val="22"/>
          <w:szCs w:val="22"/>
          <w:lang w:val="en-US"/>
        </w:rPr>
        <w:t xml:space="preserve"> </w:t>
      </w:r>
      <w:r w:rsidR="00F775AF" w:rsidRPr="00907D0E">
        <w:rPr>
          <w:rFonts w:ascii="Roboto" w:hAnsi="Roboto"/>
          <w:sz w:val="22"/>
          <w:szCs w:val="22"/>
          <w:lang w:val="en-US"/>
        </w:rPr>
        <w:t xml:space="preserve">with </w:t>
      </w:r>
      <w:r w:rsidR="00CC498B">
        <w:rPr>
          <w:rFonts w:ascii="Roboto" w:hAnsi="Roboto"/>
          <w:sz w:val="22"/>
          <w:szCs w:val="22"/>
          <w:lang w:val="en-US"/>
        </w:rPr>
        <w:t xml:space="preserve">greater impact of atrial fibrillation and LV systolic dysfunction, more substantial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 throughout life</w:t>
      </w:r>
      <w:r w:rsidR="00F775AF" w:rsidRPr="00907D0E">
        <w:rPr>
          <w:rFonts w:ascii="Roboto" w:hAnsi="Roboto"/>
          <w:sz w:val="22"/>
          <w:szCs w:val="22"/>
          <w:lang w:val="en-US"/>
        </w:rPr>
        <w:t>,</w:t>
      </w:r>
      <w:r w:rsidR="009E41E7">
        <w:rPr>
          <w:rFonts w:ascii="Roboto" w:hAnsi="Roboto"/>
          <w:sz w:val="22"/>
          <w:szCs w:val="22"/>
          <w:lang w:val="en-US"/>
        </w:rPr>
        <w:t xml:space="preserve"> </w:t>
      </w:r>
      <w:r w:rsidR="008B3566">
        <w:rPr>
          <w:rFonts w:ascii="Roboto" w:hAnsi="Roboto"/>
          <w:sz w:val="22"/>
          <w:szCs w:val="22"/>
          <w:lang w:val="en-US"/>
        </w:rPr>
        <w:t>and</w:t>
      </w:r>
      <w:r w:rsidR="003E58A3" w:rsidRPr="00907D0E">
        <w:rPr>
          <w:rFonts w:ascii="Roboto" w:hAnsi="Roboto"/>
          <w:sz w:val="22"/>
          <w:szCs w:val="22"/>
          <w:lang w:val="en-US"/>
        </w:rPr>
        <w:t xml:space="preserve"> </w:t>
      </w:r>
      <w:r w:rsidR="00F775AF" w:rsidRPr="00907D0E">
        <w:rPr>
          <w:rFonts w:ascii="Roboto" w:hAnsi="Roboto"/>
          <w:sz w:val="22"/>
          <w:szCs w:val="22"/>
          <w:lang w:val="en-US"/>
        </w:rPr>
        <w:t>an HCM-related mortality-rate twice that of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2CA82C6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del w:id="4" w:author="Christoffer Vissing" w:date="2024-01-02T13:38:00Z">
        <w:r w:rsidR="00D8498A" w:rsidDel="00907D0E">
          <w:rPr>
            <w:rFonts w:ascii="Roboto" w:hAnsi="Roboto"/>
            <w:sz w:val="22"/>
            <w:szCs w:val="22"/>
          </w:rPr>
          <w:delText>,</w:delText>
        </w:r>
      </w:del>
      <w:r>
        <w:rPr>
          <w:rFonts w:ascii="Roboto" w:hAnsi="Roboto"/>
          <w:sz w:val="22"/>
          <w:szCs w:val="22"/>
        </w:rPr>
        <w:t xml:space="preserve"> </w:t>
      </w:r>
      <w:commentRangeStart w:id="5"/>
      <w:r>
        <w:rPr>
          <w:rFonts w:ascii="Roboto" w:hAnsi="Roboto"/>
          <w:sz w:val="22"/>
          <w:szCs w:val="22"/>
        </w:rPr>
        <w:t xml:space="preserve">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5"/>
      <w:r w:rsidR="00CC498B">
        <w:rPr>
          <w:rStyle w:val="Kommentarhenvisning"/>
        </w:rPr>
        <w:commentReference w:id="5"/>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ins w:id="6" w:author="Christoffer Vissing" w:date="2024-01-02T13:38:00Z">
        <w:r w:rsidR="00907D0E">
          <w:rPr>
            <w:rFonts w:ascii="Roboto" w:hAnsi="Roboto"/>
            <w:sz w:val="22"/>
            <w:szCs w:val="22"/>
          </w:rPr>
          <w:t>,</w:t>
        </w:r>
      </w:ins>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5100D28C"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twice as high in patients with sarcomeric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w:t>
      </w:r>
      <w:ins w:id="7" w:author="Christoffer Vissing" w:date="2024-01-02T13:38:00Z">
        <w:r w:rsidR="00907D0E">
          <w:rPr>
            <w:rFonts w:ascii="Roboto" w:hAnsi="Roboto"/>
            <w:sz w:val="22"/>
            <w:szCs w:val="22"/>
          </w:rPr>
          <w:t>.</w:t>
        </w:r>
      </w:ins>
      <w:r w:rsidRPr="002F7734">
        <w:rPr>
          <w:rFonts w:ascii="Roboto" w:hAnsi="Roboto"/>
          <w:sz w:val="22"/>
          <w:szCs w:val="22"/>
        </w:rPr>
        <w:t xml:space="preserve"> </w:t>
      </w:r>
    </w:p>
    <w:p w14:paraId="2AB83CC2" w14:textId="72A6A45F" w:rsidR="00201C66" w:rsidRPr="002F7734" w:rsidRDefault="00201C66" w:rsidP="002707A5">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52F8CCBA"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Patients with s</w:t>
      </w:r>
      <w:r w:rsidR="00201C66" w:rsidRPr="00201C66">
        <w:rPr>
          <w:rFonts w:ascii="Roboto" w:hAnsi="Roboto"/>
          <w:sz w:val="22"/>
          <w:szCs w:val="22"/>
        </w:rPr>
        <w:t xml:space="preserve">arcomeric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aggressive management of</w:t>
      </w:r>
      <w:del w:id="8" w:author="Christoffer Vissing" w:date="2024-01-02T13:38:00Z">
        <w:r w:rsidR="00201C66" w:rsidRPr="00201C66" w:rsidDel="00907D0E">
          <w:rPr>
            <w:rFonts w:ascii="Roboto" w:hAnsi="Roboto"/>
            <w:sz w:val="22"/>
            <w:szCs w:val="22"/>
          </w:rPr>
          <w:delText xml:space="preserve"> </w:delText>
        </w:r>
      </w:del>
      <w:r w:rsidR="008B3566">
        <w:rPr>
          <w:rFonts w:ascii="Roboto" w:hAnsi="Roboto"/>
          <w:sz w:val="22"/>
          <w:szCs w:val="22"/>
        </w:rPr>
        <w:t xml:space="preserve">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39EFE3D"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r w:rsidR="00705B1C" w:rsidRPr="00391E8B">
        <w:rPr>
          <w:rFonts w:ascii="Roboto" w:hAnsi="Roboto"/>
          <w:sz w:val="22"/>
          <w:szCs w:val="22"/>
          <w:lang w:val="en-US"/>
        </w:rPr>
        <w:t>sarcomeric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 xml:space="preserve">to those with non-sarcomeric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crucial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r w:rsidR="00DE0329" w:rsidRPr="00391E8B">
        <w:rPr>
          <w:rFonts w:ascii="Roboto" w:hAnsi="Roboto"/>
          <w:sz w:val="22"/>
          <w:szCs w:val="22"/>
          <w:lang w:val="en-US"/>
        </w:rPr>
        <w:t>sarcomeric</w:t>
      </w:r>
      <w:r w:rsidRPr="00391E8B">
        <w:rPr>
          <w:rFonts w:ascii="Roboto" w:hAnsi="Roboto"/>
          <w:sz w:val="22"/>
          <w:szCs w:val="22"/>
          <w:lang w:val="en-US"/>
        </w:rPr>
        <w:t xml:space="preserve"> and non-</w:t>
      </w:r>
      <w:r w:rsidR="00DE0329" w:rsidRPr="00391E8B">
        <w:rPr>
          <w:rFonts w:ascii="Roboto" w:hAnsi="Roboto"/>
          <w:sz w:val="22"/>
          <w:szCs w:val="22"/>
          <w:lang w:val="en-US"/>
        </w:rPr>
        <w:t>sarcomeric</w:t>
      </w:r>
      <w:r w:rsidRPr="00391E8B">
        <w:rPr>
          <w:rFonts w:ascii="Roboto" w:hAnsi="Roboto"/>
          <w:sz w:val="22"/>
          <w:szCs w:val="22"/>
          <w:lang w:val="en-US"/>
        </w:rPr>
        <w:t xml:space="preserve"> HCM, with a particular focus on</w:t>
      </w:r>
      <w:r w:rsidR="005220F1" w:rsidRPr="00391E8B">
        <w:rPr>
          <w:rFonts w:ascii="Roboto" w:hAnsi="Roboto"/>
          <w:sz w:val="22"/>
          <w:szCs w:val="22"/>
          <w:lang w:val="en-US"/>
        </w:rPr>
        <w:t xml:space="preserve"> the</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the Sarcomeric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3CCA419" w14:textId="77777777"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(sarcomeric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 xml:space="preserve">(non-sarcomeric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F9458EE" w14:textId="77777777"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sarcomeric and non-sarcomeric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9"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sarcomeric and non-sarcomeric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 xml:space="preserve">We computed the relative risk of cardiovascular comorbidities and adverse events in patients with non-sarcomeric and sarcomeric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31D1BB16"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w:t>
      </w:r>
      <w:del w:id="10" w:author="Christoffer Vissing" w:date="2024-01-02T13:39:00Z">
        <w:r w:rsidRPr="00040F1C" w:rsidDel="00907D0E">
          <w:rPr>
            <w:rFonts w:ascii="Roboto" w:hAnsi="Roboto"/>
            <w:sz w:val="22"/>
            <w:szCs w:val="22"/>
            <w:lang w:val="en-US"/>
          </w:rPr>
          <w:delText>-</w:delText>
        </w:r>
      </w:del>
      <w:r w:rsidRPr="00040F1C">
        <w:rPr>
          <w:rFonts w:ascii="Roboto" w:hAnsi="Roboto"/>
          <w:sz w:val="22"/>
          <w:szCs w:val="22"/>
          <w:lang w:val="en-US"/>
        </w:rPr>
        <w:t>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(non-sarcomeric versus sarcomeric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9"/>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19276F68" w:rsidR="00317FF7" w:rsidRPr="008B3566" w:rsidRDefault="001D711A" w:rsidP="001D711A">
      <w:pPr>
        <w:spacing w:line="480" w:lineRule="auto"/>
        <w:rPr>
          <w:rFonts w:ascii="Roboto" w:hAnsi="Roboto"/>
          <w:sz w:val="22"/>
          <w:szCs w:val="22"/>
          <w:lang w:val="en-US"/>
        </w:rPr>
      </w:pPr>
      <w:r w:rsidRPr="00040F1C">
        <w:rPr>
          <w:rFonts w:ascii="Roboto" w:hAnsi="Roboto"/>
          <w:sz w:val="22"/>
          <w:szCs w:val="22"/>
          <w:lang w:val="en-US"/>
        </w:rPr>
        <w:t xml:space="preserve">This study focused on </w:t>
      </w:r>
      <w:r w:rsidR="00DA50F5" w:rsidRPr="00040F1C">
        <w:rPr>
          <w:rFonts w:ascii="Roboto" w:hAnsi="Roboto"/>
          <w:sz w:val="22"/>
          <w:szCs w:val="22"/>
          <w:lang w:val="en-US"/>
        </w:rPr>
        <w:t>5</w:t>
      </w:r>
      <w:r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genetic sarcomere variant</w:t>
      </w:r>
      <w:r w:rsidR="00B26E80" w:rsidRPr="00040F1C">
        <w:rPr>
          <w:rFonts w:ascii="Roboto" w:hAnsi="Roboto"/>
          <w:sz w:val="22"/>
          <w:szCs w:val="22"/>
          <w:lang w:val="en-US"/>
        </w:rPr>
        <w:t xml:space="preserve"> (</w:t>
      </w:r>
      <w:r w:rsidR="00CD5D89" w:rsidRPr="00040F1C">
        <w:rPr>
          <w:rFonts w:ascii="Roboto" w:hAnsi="Roboto"/>
          <w:sz w:val="22"/>
          <w:szCs w:val="22"/>
          <w:lang w:val="en-US"/>
        </w:rPr>
        <w:t xml:space="preserve">sarcomeric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 xml:space="preserve">non-sarcomeric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25557E8A"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characteristics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Sarcomeric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Non-sarcomeric HCM</w:t>
      </w:r>
    </w:p>
    <w:p w14:paraId="5EF5D3E7" w14:textId="1227388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atients with sarcomeric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r w:rsidR="003157B8" w:rsidRPr="008B3566">
        <w:rPr>
          <w:rFonts w:ascii="Roboto" w:hAnsi="Roboto"/>
          <w:sz w:val="22"/>
          <w:szCs w:val="22"/>
          <w:lang w:val="en-US"/>
        </w:rPr>
        <w:t>sarcomeric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667385" w:rsidRPr="008B3566">
        <w:rPr>
          <w:rFonts w:ascii="Roboto" w:hAnsi="Roboto"/>
          <w:sz w:val="22"/>
          <w:szCs w:val="22"/>
          <w:lang w:val="en-US"/>
        </w:rPr>
        <w:t>,</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 or</w:t>
      </w:r>
      <w:r w:rsidR="00C114B4" w:rsidRPr="008B3566">
        <w:rPr>
          <w:rFonts w:ascii="Roboto" w:hAnsi="Roboto"/>
          <w:sz w:val="22"/>
          <w:szCs w:val="22"/>
          <w:lang w:val="en-US"/>
        </w:rPr>
        <w:t xml:space="preserve"> </w:t>
      </w:r>
      <w:r w:rsidR="00AC1A8D" w:rsidRPr="008B3566">
        <w:rPr>
          <w:rFonts w:ascii="Roboto" w:hAnsi="Roboto"/>
          <w:sz w:val="22"/>
          <w:szCs w:val="22"/>
          <w:lang w:val="en-US"/>
        </w:rPr>
        <w:t>have</w:t>
      </w:r>
      <w:r w:rsidR="00C114B4" w:rsidRPr="008B3566">
        <w:rPr>
          <w:rFonts w:ascii="Roboto" w:hAnsi="Roboto"/>
          <w:sz w:val="22"/>
          <w:szCs w:val="22"/>
          <w:lang w:val="en-US"/>
        </w:rPr>
        <w:t xml:space="preserve"> a family history of sudden cardiac death (OR 0.3</w:t>
      </w:r>
      <w:r w:rsidR="008A4E67" w:rsidRPr="008B3566">
        <w:rPr>
          <w:rFonts w:ascii="Roboto" w:hAnsi="Roboto"/>
          <w:sz w:val="22"/>
          <w:szCs w:val="22"/>
          <w:lang w:val="en-US"/>
        </w:rPr>
        <w:t>3</w:t>
      </w:r>
      <w:r w:rsidR="00C114B4" w:rsidRPr="008B3566">
        <w:rPr>
          <w:rFonts w:ascii="Roboto" w:hAnsi="Roboto"/>
          <w:sz w:val="22"/>
          <w:szCs w:val="22"/>
          <w:lang w:val="en-US"/>
        </w:rPr>
        <w:t xml:space="preserve"> [CI, 0.</w:t>
      </w:r>
      <w:r w:rsidR="008A4E67" w:rsidRPr="008B3566">
        <w:rPr>
          <w:rFonts w:ascii="Roboto" w:hAnsi="Roboto"/>
          <w:sz w:val="22"/>
          <w:szCs w:val="22"/>
          <w:lang w:val="en-US"/>
        </w:rPr>
        <w:t>27</w:t>
      </w:r>
      <w:r w:rsidR="00C114B4" w:rsidRPr="008B3566">
        <w:rPr>
          <w:rFonts w:ascii="Roboto" w:hAnsi="Roboto"/>
          <w:sz w:val="22"/>
          <w:szCs w:val="22"/>
          <w:lang w:val="en-US"/>
        </w:rPr>
        <w:t>-0.4</w:t>
      </w:r>
      <w:r w:rsidR="008A4E67" w:rsidRPr="008B3566">
        <w:rPr>
          <w:rFonts w:ascii="Roboto" w:hAnsi="Roboto"/>
          <w:sz w:val="22"/>
          <w:szCs w:val="22"/>
          <w:lang w:val="en-US"/>
        </w:rPr>
        <w:t>1</w:t>
      </w:r>
      <w:r w:rsidR="00C114B4"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359D9E2" w:rsidR="005B44F4" w:rsidRPr="00391E8B" w:rsidRDefault="00AC1A8D" w:rsidP="004C619B">
      <w:pPr>
        <w:spacing w:line="480" w:lineRule="auto"/>
        <w:rPr>
          <w:rFonts w:ascii="Roboto" w:hAnsi="Roboto"/>
          <w:b/>
          <w:bCs/>
          <w:sz w:val="22"/>
          <w:szCs w:val="22"/>
          <w:lang w:val="en-US"/>
        </w:rPr>
      </w:pPr>
      <w:commentRangeStart w:id="11"/>
      <w:r w:rsidRPr="00391E8B">
        <w:rPr>
          <w:rFonts w:ascii="Roboto" w:hAnsi="Roboto"/>
          <w:b/>
          <w:bCs/>
          <w:sz w:val="22"/>
          <w:szCs w:val="22"/>
          <w:lang w:val="en-US"/>
        </w:rPr>
        <w:t>Figure 1</w:t>
      </w:r>
      <w:r w:rsidRPr="00391E8B">
        <w:rPr>
          <w:rFonts w:ascii="Roboto" w:hAnsi="Roboto"/>
          <w:sz w:val="22"/>
          <w:szCs w:val="22"/>
          <w:lang w:val="en-US"/>
        </w:rPr>
        <w:t xml:space="preserve"> </w:t>
      </w:r>
      <w:commentRangeEnd w:id="11"/>
      <w:r w:rsidR="008B3566">
        <w:rPr>
          <w:rStyle w:val="Kommentarhenvisning"/>
          <w:lang w:val="en-US" w:eastAsia="en-US"/>
        </w:rPr>
        <w:commentReference w:id="11"/>
      </w:r>
      <w:r w:rsidRPr="00391E8B">
        <w:rPr>
          <w:rFonts w:ascii="Roboto" w:hAnsi="Roboto"/>
          <w:sz w:val="22"/>
          <w:szCs w:val="22"/>
          <w:lang w:val="en-US"/>
        </w:rPr>
        <w:t>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 xml:space="preserve">in patients with non-sarcomeric </w:t>
      </w:r>
      <w:r w:rsidR="00F826AF" w:rsidRPr="00391E8B">
        <w:rPr>
          <w:rFonts w:ascii="Roboto" w:hAnsi="Roboto"/>
          <w:sz w:val="22"/>
          <w:szCs w:val="22"/>
          <w:lang w:val="en-US"/>
        </w:rPr>
        <w:t>versus</w:t>
      </w:r>
      <w:r w:rsidR="004C619B" w:rsidRPr="00391E8B">
        <w:rPr>
          <w:rFonts w:ascii="Roboto" w:hAnsi="Roboto"/>
          <w:sz w:val="22"/>
          <w:szCs w:val="22"/>
          <w:lang w:val="en-US"/>
        </w:rPr>
        <w:t xml:space="preserve"> sarcomeric HCM. Overall, patients with non-sarcomeric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8B3566">
        <w:rPr>
          <w:rFonts w:ascii="Roboto" w:hAnsi="Roboto"/>
          <w:sz w:val="22"/>
          <w:szCs w:val="22"/>
          <w:lang w:val="en-US"/>
        </w:rPr>
        <w:t>and</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sarcomeric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t xml:space="preserve"> </w:t>
      </w:r>
    </w:p>
    <w:p w14:paraId="17CF2D39" w14:textId="523FBA8B" w:rsidR="00CA4002" w:rsidRPr="00391E8B" w:rsidRDefault="00DF5988" w:rsidP="00CA4002">
      <w:pPr>
        <w:spacing w:line="480" w:lineRule="auto"/>
        <w:rPr>
          <w:rFonts w:ascii="Roboto" w:hAnsi="Roboto"/>
          <w:b/>
          <w:bCs/>
          <w:sz w:val="22"/>
          <w:szCs w:val="22"/>
          <w:lang w:val="en-US"/>
        </w:rPr>
      </w:pPr>
      <w:r w:rsidRPr="00391E8B">
        <w:rPr>
          <w:rFonts w:ascii="Roboto" w:hAnsi="Roboto"/>
          <w:b/>
          <w:bCs/>
          <w:sz w:val="22"/>
          <w:szCs w:val="22"/>
          <w:lang w:val="en-US"/>
        </w:rPr>
        <w:t xml:space="preserve">Cardiac Structure and Function in </w:t>
      </w:r>
      <w:r w:rsidR="00CA4002" w:rsidRPr="00391E8B">
        <w:rPr>
          <w:rFonts w:ascii="Roboto" w:hAnsi="Roboto"/>
          <w:b/>
          <w:bCs/>
          <w:sz w:val="22"/>
          <w:szCs w:val="22"/>
          <w:lang w:val="en-US"/>
        </w:rPr>
        <w:t xml:space="preserve">Sarcomeric </w:t>
      </w:r>
      <w:r w:rsidR="003F641C" w:rsidRPr="00391E8B">
        <w:rPr>
          <w:rFonts w:ascii="Roboto" w:hAnsi="Roboto"/>
          <w:b/>
          <w:bCs/>
          <w:sz w:val="22"/>
          <w:szCs w:val="22"/>
          <w:lang w:val="en-US"/>
        </w:rPr>
        <w:t>versus</w:t>
      </w:r>
      <w:r w:rsidR="00CA4002" w:rsidRPr="00391E8B">
        <w:rPr>
          <w:rFonts w:ascii="Roboto" w:hAnsi="Roboto"/>
          <w:b/>
          <w:bCs/>
          <w:sz w:val="22"/>
          <w:szCs w:val="22"/>
          <w:lang w:val="en-US"/>
        </w:rPr>
        <w:t xml:space="preserve"> Non-sarcomeric HCM</w:t>
      </w:r>
    </w:p>
    <w:p w14:paraId="715FB1E4" w14:textId="0938272E" w:rsidR="00C81C49" w:rsidRPr="00040F1C" w:rsidRDefault="00CA4002" w:rsidP="00BF182A">
      <w:pPr>
        <w:spacing w:line="480" w:lineRule="auto"/>
        <w:rPr>
          <w:rFonts w:ascii="Roboto" w:hAnsi="Roboto"/>
          <w:sz w:val="22"/>
          <w:szCs w:val="22"/>
          <w:lang w:val="en-US"/>
        </w:rPr>
      </w:pPr>
      <w:r w:rsidRPr="00391E8B">
        <w:rPr>
          <w:rFonts w:ascii="Roboto" w:hAnsi="Roboto"/>
          <w:sz w:val="22"/>
          <w:szCs w:val="22"/>
          <w:lang w:val="en-US"/>
        </w:rPr>
        <w:lastRenderedPageBreak/>
        <w:t>M</w:t>
      </w:r>
      <w:r w:rsidR="00C113BB" w:rsidRPr="00391E8B">
        <w:rPr>
          <w:rFonts w:ascii="Roboto" w:hAnsi="Roboto"/>
          <w:sz w:val="22"/>
          <w:szCs w:val="22"/>
          <w:lang w:val="en-US"/>
        </w:rPr>
        <w:t>easures of cardiac</w:t>
      </w:r>
      <w:r w:rsidR="008B59F9" w:rsidRPr="00391E8B">
        <w:rPr>
          <w:rFonts w:ascii="Roboto" w:hAnsi="Roboto"/>
          <w:sz w:val="22"/>
          <w:szCs w:val="22"/>
          <w:lang w:val="en-US"/>
        </w:rPr>
        <w:t xml:space="preserve"> function and</w:t>
      </w:r>
      <w:r w:rsidR="00C113BB" w:rsidRPr="00391E8B">
        <w:rPr>
          <w:rFonts w:ascii="Roboto" w:hAnsi="Roboto"/>
          <w:sz w:val="22"/>
          <w:szCs w:val="22"/>
          <w:lang w:val="en-US"/>
        </w:rPr>
        <w:t xml:space="preserve"> remodeling </w:t>
      </w:r>
      <w:r w:rsidR="00580470" w:rsidRPr="00391E8B">
        <w:rPr>
          <w:rFonts w:ascii="Roboto" w:hAnsi="Roboto"/>
          <w:sz w:val="22"/>
          <w:szCs w:val="22"/>
          <w:lang w:val="en-US"/>
        </w:rPr>
        <w:t>were</w:t>
      </w:r>
      <w:r w:rsidR="00C113BB" w:rsidRPr="00391E8B">
        <w:rPr>
          <w:rFonts w:ascii="Roboto" w:hAnsi="Roboto"/>
          <w:sz w:val="22"/>
          <w:szCs w:val="22"/>
          <w:lang w:val="en-US"/>
        </w:rPr>
        <w:t xml:space="preserve"> </w:t>
      </w:r>
      <w:r w:rsidR="00FA0FD1" w:rsidRPr="00391E8B">
        <w:rPr>
          <w:rFonts w:ascii="Roboto" w:hAnsi="Roboto"/>
          <w:sz w:val="22"/>
          <w:szCs w:val="22"/>
          <w:lang w:val="en-US"/>
        </w:rPr>
        <w:t>relatively</w:t>
      </w:r>
      <w:r w:rsidR="00D57B5A" w:rsidRPr="00391E8B">
        <w:rPr>
          <w:rFonts w:ascii="Roboto" w:hAnsi="Roboto"/>
          <w:sz w:val="22"/>
          <w:szCs w:val="22"/>
          <w:lang w:val="en-US"/>
        </w:rPr>
        <w:t xml:space="preserve"> </w:t>
      </w:r>
      <w:r w:rsidR="00C113BB" w:rsidRPr="00391E8B">
        <w:rPr>
          <w:rFonts w:ascii="Roboto" w:hAnsi="Roboto"/>
          <w:sz w:val="22"/>
          <w:szCs w:val="22"/>
          <w:lang w:val="en-US"/>
        </w:rPr>
        <w:t>similar between the two groups</w:t>
      </w:r>
      <w:r w:rsidRPr="00391E8B">
        <w:rPr>
          <w:rFonts w:ascii="Roboto" w:hAnsi="Roboto"/>
          <w:sz w:val="22"/>
          <w:szCs w:val="22"/>
          <w:lang w:val="en-US"/>
        </w:rPr>
        <w:t>.</w:t>
      </w:r>
      <w:r w:rsidR="00667385" w:rsidRPr="00391E8B">
        <w:rPr>
          <w:rFonts w:ascii="Roboto" w:hAnsi="Roboto"/>
          <w:sz w:val="22"/>
          <w:szCs w:val="22"/>
          <w:lang w:val="en-US"/>
        </w:rPr>
        <w:t xml:space="preserve"> </w:t>
      </w:r>
      <w:r w:rsidRPr="00391E8B">
        <w:rPr>
          <w:rFonts w:ascii="Roboto" w:hAnsi="Roboto"/>
          <w:sz w:val="22"/>
          <w:szCs w:val="22"/>
          <w:lang w:val="en-US"/>
        </w:rPr>
        <w:t>However,</w:t>
      </w:r>
      <w:r w:rsidR="00667385" w:rsidRPr="00391E8B">
        <w:rPr>
          <w:rFonts w:ascii="Roboto" w:hAnsi="Roboto"/>
          <w:sz w:val="22"/>
          <w:szCs w:val="22"/>
          <w:lang w:val="en-US"/>
        </w:rPr>
        <w:t xml:space="preserve"> </w:t>
      </w:r>
      <w:r w:rsidR="00D57B5A" w:rsidRPr="00391E8B">
        <w:rPr>
          <w:rFonts w:ascii="Roboto" w:hAnsi="Roboto"/>
          <w:sz w:val="22"/>
          <w:szCs w:val="22"/>
          <w:lang w:val="en-US"/>
        </w:rPr>
        <w:t>patients with non-sarcomeric HCM had</w:t>
      </w:r>
      <w:r w:rsidR="008A637F" w:rsidRPr="00391E8B">
        <w:rPr>
          <w:rFonts w:ascii="Roboto" w:hAnsi="Roboto"/>
          <w:sz w:val="22"/>
          <w:szCs w:val="22"/>
          <w:lang w:val="en-US"/>
        </w:rPr>
        <w:t xml:space="preserve"> slightly</w:t>
      </w:r>
      <w:r w:rsidR="00D57B5A" w:rsidRPr="00391E8B">
        <w:rPr>
          <w:rFonts w:ascii="Roboto" w:hAnsi="Roboto"/>
          <w:sz w:val="22"/>
          <w:szCs w:val="22"/>
          <w:lang w:val="en-US"/>
        </w:rPr>
        <w:t xml:space="preserve"> higher </w:t>
      </w:r>
      <w:commentRangeStart w:id="12"/>
      <w:r w:rsidR="00D57B5A" w:rsidRPr="00391E8B">
        <w:rPr>
          <w:rFonts w:ascii="Roboto" w:hAnsi="Roboto"/>
          <w:sz w:val="22"/>
          <w:szCs w:val="22"/>
          <w:lang w:val="en-US"/>
        </w:rPr>
        <w:t>LV ejection fraction (+</w:t>
      </w:r>
      <w:r w:rsidR="00482E50" w:rsidRPr="00391E8B">
        <w:rPr>
          <w:rFonts w:ascii="Roboto" w:hAnsi="Roboto"/>
          <w:sz w:val="22"/>
          <w:szCs w:val="22"/>
          <w:lang w:val="en-US"/>
        </w:rPr>
        <w:t>1</w:t>
      </w:r>
      <w:r w:rsidR="00D57B5A" w:rsidRPr="00391E8B">
        <w:rPr>
          <w:rFonts w:ascii="Roboto" w:hAnsi="Roboto"/>
          <w:sz w:val="22"/>
          <w:szCs w:val="22"/>
          <w:lang w:val="en-US"/>
        </w:rPr>
        <w:t>.</w:t>
      </w:r>
      <w:r w:rsidR="00482E50" w:rsidRPr="00391E8B">
        <w:rPr>
          <w:rFonts w:ascii="Roboto" w:hAnsi="Roboto"/>
          <w:sz w:val="22"/>
          <w:szCs w:val="22"/>
          <w:lang w:val="en-US"/>
        </w:rPr>
        <w:t>6</w:t>
      </w:r>
      <w:r w:rsidR="00D57B5A" w:rsidRPr="00391E8B">
        <w:rPr>
          <w:rFonts w:ascii="Roboto" w:hAnsi="Roboto"/>
          <w:sz w:val="22"/>
          <w:szCs w:val="22"/>
          <w:lang w:val="en-US"/>
        </w:rPr>
        <w:t xml:space="preserve"> %-points [CI: 1.</w:t>
      </w:r>
      <w:r w:rsidR="00E44A75">
        <w:rPr>
          <w:rFonts w:ascii="Roboto" w:hAnsi="Roboto"/>
          <w:sz w:val="22"/>
          <w:szCs w:val="22"/>
          <w:lang w:val="en-US"/>
        </w:rPr>
        <w:t>1</w:t>
      </w:r>
      <w:r w:rsidR="00D57B5A" w:rsidRPr="003A41F5">
        <w:rPr>
          <w:rFonts w:ascii="Roboto" w:hAnsi="Roboto"/>
          <w:sz w:val="22"/>
          <w:szCs w:val="22"/>
          <w:lang w:val="en-US"/>
        </w:rPr>
        <w:t xml:space="preserve"> to 2.</w:t>
      </w:r>
      <w:r w:rsidR="00482E50" w:rsidRPr="003A41F5">
        <w:rPr>
          <w:rFonts w:ascii="Roboto" w:hAnsi="Roboto"/>
          <w:sz w:val="22"/>
          <w:szCs w:val="22"/>
          <w:lang w:val="en-US"/>
        </w:rPr>
        <w:t>1</w:t>
      </w:r>
      <w:r w:rsidR="00D57B5A" w:rsidRPr="003A41F5">
        <w:rPr>
          <w:rFonts w:ascii="Roboto" w:hAnsi="Roboto"/>
          <w:sz w:val="22"/>
          <w:szCs w:val="22"/>
          <w:lang w:val="en-US"/>
        </w:rPr>
        <w:t>], p &lt;0.001</w:t>
      </w:r>
      <w:r w:rsidR="00C81C49" w:rsidRPr="003A41F5">
        <w:rPr>
          <w:rFonts w:ascii="Roboto" w:hAnsi="Roboto"/>
          <w:sz w:val="22"/>
          <w:szCs w:val="22"/>
          <w:lang w:val="en-US"/>
        </w:rPr>
        <w:t xml:space="preserve">; </w:t>
      </w:r>
      <w:r w:rsidR="00C81C49" w:rsidRPr="003A41F5">
        <w:rPr>
          <w:rFonts w:ascii="Roboto" w:hAnsi="Roboto"/>
          <w:b/>
          <w:bCs/>
          <w:sz w:val="22"/>
          <w:szCs w:val="22"/>
          <w:lang w:val="en-US"/>
        </w:rPr>
        <w:t>Table 1</w:t>
      </w:r>
      <w:r w:rsidR="00DF5988" w:rsidRPr="003A41F5">
        <w:rPr>
          <w:rFonts w:ascii="Roboto" w:hAnsi="Roboto"/>
          <w:sz w:val="22"/>
          <w:szCs w:val="22"/>
          <w:lang w:val="en-US"/>
        </w:rPr>
        <w:t xml:space="preserve"> and</w:t>
      </w:r>
      <w:r w:rsidR="00D12475" w:rsidRPr="003A41F5">
        <w:rPr>
          <w:rFonts w:ascii="Roboto" w:hAnsi="Roboto"/>
          <w:sz w:val="22"/>
          <w:szCs w:val="22"/>
          <w:lang w:val="en-US"/>
        </w:rPr>
        <w:t xml:space="preserve"> </w:t>
      </w:r>
      <w:r w:rsidR="001D766A" w:rsidRPr="003A41F5">
        <w:rPr>
          <w:rFonts w:ascii="Roboto" w:hAnsi="Roboto"/>
          <w:sz w:val="22"/>
          <w:szCs w:val="22"/>
          <w:lang w:val="en-US"/>
        </w:rPr>
        <w:t>maximal</w:t>
      </w:r>
      <w:r w:rsidR="00D12475" w:rsidRPr="003A41F5">
        <w:rPr>
          <w:rFonts w:ascii="Roboto" w:hAnsi="Roboto"/>
          <w:sz w:val="22"/>
          <w:szCs w:val="22"/>
          <w:lang w:val="en-US"/>
        </w:rPr>
        <w:t xml:space="preserve"> LV gradient</w:t>
      </w:r>
      <w:r w:rsidR="00DF5988" w:rsidRPr="003A41F5">
        <w:rPr>
          <w:rFonts w:ascii="Roboto" w:hAnsi="Roboto"/>
          <w:sz w:val="22"/>
          <w:szCs w:val="22"/>
          <w:lang w:val="en-US"/>
        </w:rPr>
        <w:t>s</w:t>
      </w:r>
      <w:r w:rsidR="00D12475" w:rsidRPr="003A41F5">
        <w:rPr>
          <w:rFonts w:ascii="Roboto" w:hAnsi="Roboto"/>
          <w:sz w:val="22"/>
          <w:szCs w:val="22"/>
          <w:lang w:val="en-US"/>
        </w:rPr>
        <w:t xml:space="preserve"> </w:t>
      </w:r>
      <w:commentRangeEnd w:id="12"/>
      <w:r w:rsidR="00EA623F">
        <w:rPr>
          <w:rStyle w:val="Kommentarhenvisning"/>
          <w:lang w:val="en-US" w:eastAsia="en-US"/>
        </w:rPr>
        <w:commentReference w:id="12"/>
      </w:r>
      <w:r w:rsidR="00D12475" w:rsidRPr="003A41F5">
        <w:rPr>
          <w:rFonts w:ascii="Roboto" w:hAnsi="Roboto"/>
          <w:sz w:val="22"/>
          <w:szCs w:val="22"/>
          <w:lang w:val="en-US"/>
        </w:rPr>
        <w:t>(+1</w:t>
      </w:r>
      <w:r w:rsidR="00E44A75">
        <w:rPr>
          <w:rFonts w:ascii="Roboto" w:hAnsi="Roboto"/>
          <w:sz w:val="22"/>
          <w:szCs w:val="22"/>
          <w:lang w:val="en-US"/>
        </w:rPr>
        <w:t>8</w:t>
      </w:r>
      <w:r w:rsidR="00D12475" w:rsidRPr="003A41F5">
        <w:rPr>
          <w:rFonts w:ascii="Roboto" w:hAnsi="Roboto"/>
          <w:sz w:val="22"/>
          <w:szCs w:val="22"/>
          <w:lang w:val="en-US"/>
        </w:rPr>
        <w:t xml:space="preserve">.7 mmHg [CI: </w:t>
      </w:r>
      <w:r w:rsidR="00E44A75" w:rsidRPr="003A41F5">
        <w:rPr>
          <w:rFonts w:ascii="Roboto" w:hAnsi="Roboto"/>
          <w:sz w:val="22"/>
          <w:szCs w:val="22"/>
          <w:lang w:val="en-US"/>
        </w:rPr>
        <w:t>1</w:t>
      </w:r>
      <w:r w:rsidR="00E44A75">
        <w:rPr>
          <w:rFonts w:ascii="Roboto" w:hAnsi="Roboto"/>
          <w:sz w:val="22"/>
          <w:szCs w:val="22"/>
          <w:lang w:val="en-US"/>
        </w:rPr>
        <w:t>6</w:t>
      </w:r>
      <w:r w:rsidR="00D12475" w:rsidRPr="00391E8B">
        <w:rPr>
          <w:rFonts w:ascii="Roboto" w:hAnsi="Roboto"/>
          <w:sz w:val="22"/>
          <w:szCs w:val="22"/>
          <w:lang w:val="en-US"/>
        </w:rPr>
        <w:t>.</w:t>
      </w:r>
      <w:r w:rsidR="00E44A75">
        <w:rPr>
          <w:rFonts w:ascii="Roboto" w:hAnsi="Roboto"/>
          <w:sz w:val="22"/>
          <w:szCs w:val="22"/>
          <w:lang w:val="en-US"/>
        </w:rPr>
        <w:t>6</w:t>
      </w:r>
      <w:r w:rsidR="00D12475" w:rsidRPr="00391E8B">
        <w:rPr>
          <w:rFonts w:ascii="Roboto" w:hAnsi="Roboto"/>
          <w:sz w:val="22"/>
          <w:szCs w:val="22"/>
          <w:lang w:val="en-US"/>
        </w:rPr>
        <w:t xml:space="preserve"> to 2</w:t>
      </w:r>
      <w:r w:rsidR="00E44A75">
        <w:rPr>
          <w:rFonts w:ascii="Roboto" w:hAnsi="Roboto"/>
          <w:sz w:val="22"/>
          <w:szCs w:val="22"/>
          <w:lang w:val="en-US"/>
        </w:rPr>
        <w:t>0</w:t>
      </w:r>
      <w:r w:rsidR="00D12475" w:rsidRPr="003A41F5">
        <w:rPr>
          <w:rFonts w:ascii="Roboto" w:hAnsi="Roboto"/>
          <w:sz w:val="22"/>
          <w:szCs w:val="22"/>
          <w:lang w:val="en-US"/>
        </w:rPr>
        <w:t>.</w:t>
      </w:r>
      <w:r w:rsidR="00E44A75">
        <w:rPr>
          <w:rFonts w:ascii="Roboto" w:hAnsi="Roboto"/>
          <w:sz w:val="22"/>
          <w:szCs w:val="22"/>
          <w:lang w:val="en-US"/>
        </w:rPr>
        <w:t>7</w:t>
      </w:r>
      <w:r w:rsidR="00D12475" w:rsidRPr="00391E8B">
        <w:rPr>
          <w:rFonts w:ascii="Roboto" w:hAnsi="Roboto"/>
          <w:sz w:val="22"/>
          <w:szCs w:val="22"/>
          <w:lang w:val="en-US"/>
        </w:rPr>
        <w:t>], p &lt;0.001).</w:t>
      </w:r>
      <w:r w:rsidR="00FA0FD1" w:rsidRPr="00391E8B">
        <w:rPr>
          <w:rFonts w:ascii="Roboto" w:hAnsi="Roboto"/>
          <w:sz w:val="22"/>
          <w:szCs w:val="22"/>
          <w:lang w:val="en-US"/>
        </w:rPr>
        <w:t xml:space="preserve"> </w:t>
      </w:r>
      <w:r w:rsidR="00976566" w:rsidRPr="00391E8B">
        <w:rPr>
          <w:rFonts w:ascii="Roboto" w:hAnsi="Roboto"/>
          <w:sz w:val="22"/>
          <w:szCs w:val="22"/>
          <w:lang w:val="en-US"/>
        </w:rPr>
        <w:t>P</w:t>
      </w:r>
      <w:r w:rsidR="00FA0FD1" w:rsidRPr="00391E8B">
        <w:rPr>
          <w:rFonts w:ascii="Roboto" w:hAnsi="Roboto"/>
          <w:sz w:val="22"/>
          <w:szCs w:val="22"/>
          <w:lang w:val="en-US"/>
        </w:rPr>
        <w:t xml:space="preserve">atients with sarcomeric HCM had </w:t>
      </w:r>
      <w:r w:rsidR="00547A32" w:rsidRPr="00391E8B">
        <w:rPr>
          <w:rFonts w:ascii="Roboto" w:hAnsi="Roboto"/>
          <w:sz w:val="22"/>
          <w:szCs w:val="22"/>
          <w:lang w:val="en-US"/>
        </w:rPr>
        <w:t xml:space="preserve">slightly </w:t>
      </w:r>
      <w:r w:rsidR="00976566" w:rsidRPr="00391E8B">
        <w:rPr>
          <w:rFonts w:ascii="Roboto" w:hAnsi="Roboto"/>
          <w:sz w:val="22"/>
          <w:szCs w:val="22"/>
          <w:lang w:val="en-US"/>
        </w:rPr>
        <w:t xml:space="preserve">greater </w:t>
      </w:r>
      <w:r w:rsidR="00FA0FD1" w:rsidRPr="00391E8B">
        <w:rPr>
          <w:rFonts w:ascii="Roboto" w:hAnsi="Roboto"/>
          <w:sz w:val="22"/>
          <w:szCs w:val="22"/>
          <w:lang w:val="en-US"/>
        </w:rPr>
        <w:t>max</w:t>
      </w:r>
      <w:r w:rsidR="00976566" w:rsidRPr="00391E8B">
        <w:rPr>
          <w:rFonts w:ascii="Roboto" w:hAnsi="Roboto"/>
          <w:sz w:val="22"/>
          <w:szCs w:val="22"/>
          <w:lang w:val="en-US"/>
        </w:rPr>
        <w:t>imal</w:t>
      </w:r>
      <w:r w:rsidR="00FA0FD1" w:rsidRPr="00391E8B">
        <w:rPr>
          <w:rFonts w:ascii="Roboto" w:hAnsi="Roboto"/>
          <w:sz w:val="22"/>
          <w:szCs w:val="22"/>
          <w:lang w:val="en-US"/>
        </w:rPr>
        <w:t xml:space="preserve"> LV wall thickness</w:t>
      </w:r>
      <w:r w:rsidR="00A26503" w:rsidRPr="00391E8B">
        <w:rPr>
          <w:rFonts w:ascii="Roboto" w:hAnsi="Roboto"/>
          <w:sz w:val="22"/>
          <w:szCs w:val="22"/>
          <w:lang w:val="en-US"/>
        </w:rPr>
        <w:t>, both in absolute terms</w:t>
      </w:r>
      <w:r w:rsidR="00FA0FD1" w:rsidRPr="00391E8B">
        <w:rPr>
          <w:rFonts w:ascii="Roboto" w:hAnsi="Roboto"/>
          <w:sz w:val="22"/>
          <w:szCs w:val="22"/>
          <w:lang w:val="en-US"/>
        </w:rPr>
        <w:t xml:space="preserve"> (</w:t>
      </w:r>
      <w:r w:rsidR="00D3112F" w:rsidRPr="00391E8B">
        <w:rPr>
          <w:rFonts w:ascii="Roboto" w:hAnsi="Roboto"/>
          <w:sz w:val="22"/>
          <w:szCs w:val="22"/>
          <w:lang w:val="en-US"/>
        </w:rPr>
        <w:t>+</w:t>
      </w:r>
      <w:r w:rsidR="00FA0FD1" w:rsidRPr="00391E8B">
        <w:rPr>
          <w:rFonts w:ascii="Roboto" w:hAnsi="Roboto"/>
          <w:sz w:val="22"/>
          <w:szCs w:val="22"/>
          <w:lang w:val="en-US"/>
        </w:rPr>
        <w:t>1.</w:t>
      </w:r>
      <w:r w:rsidR="00E44A75">
        <w:rPr>
          <w:rFonts w:ascii="Roboto" w:hAnsi="Roboto"/>
          <w:sz w:val="22"/>
          <w:szCs w:val="22"/>
          <w:lang w:val="en-US"/>
        </w:rPr>
        <w:t>2</w:t>
      </w:r>
      <w:r w:rsidR="00FA0FD1" w:rsidRPr="003A41F5">
        <w:rPr>
          <w:rFonts w:ascii="Roboto" w:hAnsi="Roboto"/>
          <w:sz w:val="22"/>
          <w:szCs w:val="22"/>
          <w:lang w:val="en-US"/>
        </w:rPr>
        <w:t xml:space="preserve"> mm [CI: </w:t>
      </w:r>
      <w:r w:rsidR="00A26503" w:rsidRPr="003A41F5">
        <w:rPr>
          <w:rFonts w:ascii="Roboto" w:hAnsi="Roboto"/>
          <w:sz w:val="22"/>
          <w:szCs w:val="22"/>
          <w:lang w:val="en-US"/>
        </w:rPr>
        <w:t>0.9</w:t>
      </w:r>
      <w:r w:rsidR="00FA0FD1" w:rsidRPr="003A41F5">
        <w:rPr>
          <w:rFonts w:ascii="Roboto" w:hAnsi="Roboto"/>
          <w:sz w:val="22"/>
          <w:szCs w:val="22"/>
          <w:lang w:val="en-US"/>
        </w:rPr>
        <w:t xml:space="preserve"> to </w:t>
      </w:r>
      <w:r w:rsidR="00A26503" w:rsidRPr="003A41F5">
        <w:rPr>
          <w:rFonts w:ascii="Roboto" w:hAnsi="Roboto"/>
          <w:sz w:val="22"/>
          <w:szCs w:val="22"/>
          <w:lang w:val="en-US"/>
        </w:rPr>
        <w:t>1.</w:t>
      </w:r>
      <w:r w:rsidR="00E44A75">
        <w:rPr>
          <w:rFonts w:ascii="Roboto" w:hAnsi="Roboto"/>
          <w:sz w:val="22"/>
          <w:szCs w:val="22"/>
          <w:lang w:val="en-US"/>
        </w:rPr>
        <w:t>5</w:t>
      </w:r>
      <w:r w:rsidR="00FA0FD1" w:rsidRPr="003A41F5">
        <w:rPr>
          <w:rFonts w:ascii="Roboto" w:hAnsi="Roboto"/>
          <w:sz w:val="22"/>
          <w:szCs w:val="22"/>
          <w:lang w:val="en-US"/>
        </w:rPr>
        <w:t xml:space="preserve">], p &lt;0.001) and </w:t>
      </w:r>
      <w:r w:rsidR="00A26503" w:rsidRPr="003A41F5">
        <w:rPr>
          <w:rFonts w:ascii="Roboto" w:hAnsi="Roboto"/>
          <w:sz w:val="22"/>
          <w:szCs w:val="22"/>
          <w:lang w:val="en-US"/>
        </w:rPr>
        <w:t>when converted to</w:t>
      </w:r>
      <w:r w:rsidR="008A637F" w:rsidRPr="003A41F5">
        <w:rPr>
          <w:rFonts w:ascii="Roboto" w:hAnsi="Roboto"/>
          <w:sz w:val="22"/>
          <w:szCs w:val="22"/>
          <w:lang w:val="en-US"/>
        </w:rPr>
        <w:t xml:space="preserve"> BSA-adjusted</w:t>
      </w:r>
      <w:r w:rsidR="00A26503" w:rsidRPr="003A41F5">
        <w:rPr>
          <w:rFonts w:ascii="Roboto" w:hAnsi="Roboto"/>
          <w:sz w:val="22"/>
          <w:szCs w:val="22"/>
          <w:lang w:val="en-US"/>
        </w:rPr>
        <w:t xml:space="preserve"> z-scores (+1.5 z [CI: 1.1 to 1.</w:t>
      </w:r>
      <w:r w:rsidR="00E44A75">
        <w:rPr>
          <w:rFonts w:ascii="Roboto" w:hAnsi="Roboto"/>
          <w:sz w:val="22"/>
          <w:szCs w:val="22"/>
          <w:lang w:val="en-US"/>
        </w:rPr>
        <w:t>8</w:t>
      </w:r>
      <w:r w:rsidR="00A26503" w:rsidRPr="00040F1C">
        <w:rPr>
          <w:rFonts w:ascii="Roboto" w:hAnsi="Roboto"/>
          <w:sz w:val="22"/>
          <w:szCs w:val="22"/>
          <w:lang w:val="en-US"/>
        </w:rPr>
        <w:t>], p &lt;0.001</w:t>
      </w:r>
      <w:r w:rsidR="00FA0FD1" w:rsidRPr="00040F1C">
        <w:rPr>
          <w:rFonts w:ascii="Roboto" w:hAnsi="Roboto"/>
          <w:sz w:val="22"/>
          <w:szCs w:val="22"/>
          <w:lang w:val="en-US"/>
        </w:rPr>
        <w:t>)</w:t>
      </w:r>
      <w:r w:rsidR="00C113BB"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ins w:id="13" w:author="Christoffer Vissing" w:date="2024-01-02T13:39:00Z">
        <w:r w:rsidR="00907D0E">
          <w:rPr>
            <w:rFonts w:ascii="Roboto" w:hAnsi="Roboto"/>
            <w:sz w:val="22"/>
            <w:szCs w:val="22"/>
            <w:lang w:val="en-US"/>
          </w:rPr>
          <w:t>,</w:t>
        </w:r>
      </w:ins>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non-sarcomeric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Patients with s</w:t>
      </w:r>
      <w:r w:rsidR="00D12475" w:rsidRPr="003A41F5">
        <w:rPr>
          <w:rFonts w:ascii="Roboto" w:hAnsi="Roboto"/>
          <w:sz w:val="22"/>
          <w:szCs w:val="22"/>
          <w:lang w:val="en-US"/>
        </w:rPr>
        <w:t>arcomeric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and sarcomeric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for LV systolic dysfunction in sarcomeric HCM.</w:t>
      </w:r>
    </w:p>
    <w:p w14:paraId="690C64B2" w14:textId="2C6A85D4"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EB440E" w:rsidRPr="00040F1C">
        <w:rPr>
          <w:rFonts w:ascii="Roboto" w:hAnsi="Roboto"/>
          <w:sz w:val="22"/>
          <w:szCs w:val="22"/>
          <w:lang w:val="en-US"/>
        </w:rPr>
        <w:t xml:space="preserve">lifetime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w:t>
      </w:r>
      <w:r w:rsidR="003C2490">
        <w:rPr>
          <w:rFonts w:ascii="Roboto" w:hAnsi="Roboto"/>
          <w:sz w:val="22"/>
          <w:szCs w:val="22"/>
          <w:lang w:val="en-US"/>
        </w:rPr>
        <w:lastRenderedPageBreak/>
        <w:t>(cardiac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for patients with sarcomeric HCM</w:t>
      </w:r>
      <w:r w:rsidR="00BB654F" w:rsidRPr="00040F1C">
        <w:rPr>
          <w:rFonts w:ascii="Roboto" w:hAnsi="Roboto"/>
          <w:sz w:val="22"/>
          <w:szCs w:val="22"/>
          <w:lang w:val="en-US"/>
        </w:rPr>
        <w:t>, but the distribution of incident events was wide; spread over most of adulthood</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occurrence of these </w:t>
      </w:r>
      <w:r w:rsidR="001E0DCC" w:rsidRPr="00040F1C">
        <w:rPr>
          <w:rFonts w:ascii="Roboto" w:hAnsi="Roboto"/>
          <w:sz w:val="22"/>
          <w:szCs w:val="22"/>
          <w:lang w:val="en-US"/>
        </w:rPr>
        <w:t xml:space="preserve">outcomes </w:t>
      </w:r>
      <w:r w:rsidR="00AE4DF8" w:rsidRPr="00040F1C">
        <w:rPr>
          <w:rFonts w:ascii="Roboto" w:hAnsi="Roboto"/>
          <w:sz w:val="22"/>
          <w:szCs w:val="22"/>
          <w:lang w:val="en-US"/>
        </w:rPr>
        <w:t>in patients with non-sarcomeric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centered around the time of diagnosis of HCM.</w:t>
      </w:r>
      <w:r w:rsidR="00BD14EE" w:rsidRPr="00040F1C">
        <w:rPr>
          <w:rFonts w:ascii="Roboto" w:hAnsi="Roboto"/>
          <w:sz w:val="22"/>
          <w:szCs w:val="22"/>
          <w:lang w:val="en-US"/>
        </w:rPr>
        <w:t xml:space="preserve"> </w:t>
      </w:r>
    </w:p>
    <w:p w14:paraId="7DC15CF0" w14:textId="77777777" w:rsidR="00BB654F" w:rsidRPr="00040F1C" w:rsidRDefault="00BB654F" w:rsidP="00DB6D77">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36049942"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these </w:t>
      </w:r>
      <w:r w:rsidR="00E27B32" w:rsidRPr="00907D0E">
        <w:rPr>
          <w:rFonts w:ascii="Roboto" w:hAnsi="Roboto"/>
          <w:sz w:val="22"/>
          <w:szCs w:val="22"/>
          <w:lang w:val="en-US"/>
        </w:rPr>
        <w:t>effects</w:t>
      </w:r>
      <w:r w:rsidR="002573A9" w:rsidRPr="00907D0E">
        <w:rPr>
          <w:rFonts w:ascii="Roboto" w:hAnsi="Roboto"/>
          <w:sz w:val="22"/>
          <w:szCs w:val="22"/>
          <w:lang w:val="en-US"/>
        </w:rPr>
        <w:t xml:space="preserve"> were </w:t>
      </w:r>
      <w:r w:rsidR="00F422FE">
        <w:rPr>
          <w:rFonts w:ascii="Roboto" w:hAnsi="Roboto"/>
          <w:sz w:val="22"/>
          <w:szCs w:val="22"/>
          <w:lang w:val="en-US"/>
        </w:rPr>
        <w:t>modified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1853E0B6"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commentRangeStart w:id="14"/>
      <w:r w:rsidR="00D52FCA" w:rsidRPr="00431AEB">
        <w:rPr>
          <w:rFonts w:ascii="Roboto" w:hAnsi="Roboto"/>
          <w:sz w:val="22"/>
          <w:szCs w:val="22"/>
          <w:lang w:val="en-US"/>
        </w:rPr>
        <w:t>2</w:t>
      </w:r>
      <w:r w:rsidR="00E44A75">
        <w:rPr>
          <w:rFonts w:ascii="Roboto" w:hAnsi="Roboto"/>
          <w:sz w:val="22"/>
          <w:szCs w:val="22"/>
          <w:lang w:val="en-US"/>
        </w:rPr>
        <w:t>1</w:t>
      </w:r>
      <w:r w:rsidR="00D52FCA"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 xml:space="preserve">-outcome </w:t>
      </w:r>
      <w:commentRangeEnd w:id="14"/>
      <w:r w:rsidR="003C2490">
        <w:rPr>
          <w:rStyle w:val="Kommentarhenvisning"/>
          <w:lang w:val="en-US" w:eastAsia="en-US"/>
        </w:rPr>
        <w:commentReference w:id="14"/>
      </w:r>
      <w:r w:rsidR="00D52FCA" w:rsidRPr="00431AEB">
        <w:rPr>
          <w:rFonts w:ascii="Roboto" w:hAnsi="Roboto"/>
          <w:sz w:val="22"/>
          <w:szCs w:val="22"/>
          <w:lang w:val="en-US"/>
        </w:rPr>
        <w:t>pairs</w:t>
      </w:r>
      <w:r w:rsidRPr="00431AEB">
        <w:rPr>
          <w:rFonts w:ascii="Roboto" w:hAnsi="Roboto"/>
          <w:sz w:val="22"/>
          <w:szCs w:val="22"/>
          <w:lang w:val="en-US"/>
        </w:rPr>
        <w:t xml:space="preserve"> </w:t>
      </w:r>
      <w:r w:rsidR="00525D5A">
        <w:rPr>
          <w:rFonts w:ascii="Roboto" w:hAnsi="Roboto"/>
          <w:sz w:val="22"/>
          <w:szCs w:val="22"/>
          <w:lang w:val="en-US"/>
        </w:rPr>
        <w:t xml:space="preserve">occurring in a </w:t>
      </w:r>
      <w:commentRangeStart w:id="15"/>
      <w:r w:rsidR="00525D5A">
        <w:rPr>
          <w:rFonts w:ascii="Roboto" w:hAnsi="Roboto"/>
          <w:sz w:val="22"/>
          <w:szCs w:val="22"/>
          <w:lang w:val="en-US"/>
        </w:rPr>
        <w:t>specific</w:t>
      </w:r>
      <w:r w:rsidR="00F422FE">
        <w:rPr>
          <w:rFonts w:ascii="Roboto" w:hAnsi="Roboto"/>
          <w:sz w:val="22"/>
          <w:szCs w:val="22"/>
          <w:lang w:val="en-US"/>
        </w:rPr>
        <w:t xml:space="preserve"> </w:t>
      </w:r>
      <w:r w:rsidR="00F422FE" w:rsidRPr="00431AEB">
        <w:rPr>
          <w:rFonts w:ascii="Roboto" w:hAnsi="Roboto"/>
          <w:sz w:val="22"/>
          <w:szCs w:val="22"/>
          <w:lang w:val="en-US"/>
        </w:rPr>
        <w:t>temporal</w:t>
      </w:r>
      <w:r w:rsidR="00525D5A">
        <w:rPr>
          <w:rFonts w:ascii="Roboto" w:hAnsi="Roboto"/>
          <w:sz w:val="22"/>
          <w:szCs w:val="22"/>
          <w:lang w:val="en-US"/>
        </w:rPr>
        <w:t xml:space="preserve"> </w:t>
      </w:r>
      <w:r w:rsidR="006D62AB">
        <w:rPr>
          <w:rFonts w:ascii="Roboto" w:hAnsi="Roboto"/>
          <w:sz w:val="22"/>
          <w:szCs w:val="22"/>
          <w:lang w:val="en-US"/>
        </w:rPr>
        <w:t>sequence</w:t>
      </w:r>
      <w:r w:rsidR="00525D5A">
        <w:rPr>
          <w:rFonts w:ascii="Roboto" w:hAnsi="Roboto"/>
          <w:sz w:val="22"/>
          <w:szCs w:val="22"/>
          <w:lang w:val="en-US"/>
        </w:rPr>
        <w:t xml:space="preserve"> </w:t>
      </w:r>
      <w:commentRangeEnd w:id="15"/>
      <w:r w:rsidR="003C2490">
        <w:rPr>
          <w:rStyle w:val="Kommentarhenvisning"/>
          <w:lang w:val="en-US" w:eastAsia="en-US"/>
        </w:rPr>
        <w:commentReference w:id="15"/>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 xml:space="preserve">a higher </w:t>
      </w:r>
      <w:r w:rsidR="00525D5A">
        <w:rPr>
          <w:rFonts w:ascii="Roboto" w:hAnsi="Roboto"/>
          <w:sz w:val="22"/>
          <w:szCs w:val="22"/>
          <w:lang w:val="en-US"/>
        </w:rPr>
        <w:t xml:space="preserve">subsequent </w:t>
      </w:r>
      <w:r w:rsidRPr="00431AEB">
        <w:rPr>
          <w:rFonts w:ascii="Roboto" w:hAnsi="Roboto"/>
          <w:sz w:val="22"/>
          <w:szCs w:val="22"/>
          <w:lang w:val="en-US"/>
        </w:rPr>
        <w:t>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w:t>
      </w:r>
      <w:proofErr w:type="gramStart"/>
      <w:r w:rsidR="00CC498B">
        <w:rPr>
          <w:rFonts w:ascii="Roboto" w:hAnsi="Roboto"/>
          <w:sz w:val="22"/>
          <w:szCs w:val="22"/>
          <w:lang w:val="en-US"/>
        </w:rPr>
        <w:t>stroke</w:t>
      </w:r>
      <w:proofErr w:type="gramEnd"/>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49191A" w:rsidRPr="003A41F5">
        <w:rPr>
          <w:rFonts w:ascii="Roboto" w:hAnsi="Roboto"/>
          <w:sz w:val="22"/>
          <w:szCs w:val="22"/>
          <w:lang w:val="en-US"/>
        </w:rPr>
        <w:t xml:space="preserve">was found to </w:t>
      </w:r>
      <w:r w:rsidR="00F85441">
        <w:rPr>
          <w:rFonts w:ascii="Roboto" w:hAnsi="Roboto"/>
          <w:sz w:val="22"/>
          <w:szCs w:val="22"/>
          <w:lang w:val="en-US"/>
        </w:rPr>
        <w:t>lead to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xml:space="preserve">]), </w:t>
      </w:r>
      <w:r w:rsidR="00461927" w:rsidRPr="003A41F5">
        <w:rPr>
          <w:rFonts w:ascii="Roboto" w:hAnsi="Roboto"/>
          <w:sz w:val="22"/>
          <w:szCs w:val="22"/>
          <w:lang w:val="en-US"/>
        </w:rPr>
        <w:lastRenderedPageBreak/>
        <w:t>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2F8B0DC1"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BC0D22" w:rsidRPr="00431AEB">
        <w:rPr>
          <w:rFonts w:ascii="Roboto" w:hAnsi="Roboto"/>
          <w:sz w:val="22"/>
          <w:szCs w:val="22"/>
          <w:lang w:val="en-US"/>
        </w:rPr>
        <w:t xml:space="preserve"> indicated</w:t>
      </w:r>
      <w:r w:rsidR="00461927" w:rsidRPr="00431AEB">
        <w:rPr>
          <w:rFonts w:ascii="Roboto" w:hAnsi="Roboto"/>
          <w:sz w:val="22"/>
          <w:szCs w:val="22"/>
          <w:lang w:val="en-US"/>
        </w:rPr>
        <w:t xml:space="preserve"> </w:t>
      </w:r>
      <w:r w:rsidR="00A961C0" w:rsidRPr="00431AEB">
        <w:rPr>
          <w:rFonts w:ascii="Roboto" w:hAnsi="Roboto"/>
          <w:sz w:val="22"/>
          <w:szCs w:val="22"/>
          <w:lang w:val="en-US"/>
        </w:rPr>
        <w:t xml:space="preserve">that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BC0D22" w:rsidRPr="00040F1C">
        <w:rPr>
          <w:rFonts w:ascii="Roboto" w:hAnsi="Roboto"/>
          <w:sz w:val="22"/>
          <w:szCs w:val="22"/>
          <w:lang w:val="en-US"/>
        </w:rPr>
        <w:t>)</w:t>
      </w:r>
      <w:r w:rsidRPr="00040F1C">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 increasing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 xml:space="preserve">]) </w:t>
      </w:r>
      <w:r w:rsidR="008F6EC6" w:rsidRPr="00431AEB">
        <w:rPr>
          <w:rFonts w:ascii="Roboto" w:hAnsi="Roboto"/>
          <w:sz w:val="22"/>
          <w:szCs w:val="22"/>
          <w:lang w:val="en-US"/>
        </w:rPr>
        <w:t xml:space="preserve">in </w:t>
      </w:r>
      <w:r w:rsidR="004C5855" w:rsidRPr="00431AEB">
        <w:rPr>
          <w:rFonts w:ascii="Roboto" w:hAnsi="Roboto"/>
          <w:sz w:val="22"/>
          <w:szCs w:val="22"/>
          <w:lang w:val="en-US"/>
        </w:rPr>
        <w:t>sarcomeric HCM relative to non-sarcomeric HCM</w:t>
      </w:r>
      <w:r w:rsidR="009B21C5" w:rsidRPr="00431AEB">
        <w:rPr>
          <w:rFonts w:ascii="Roboto" w:hAnsi="Roboto"/>
          <w:sz w:val="22"/>
          <w:szCs w:val="22"/>
          <w:lang w:val="en-US"/>
        </w:rPr>
        <w:t>.</w:t>
      </w:r>
      <w:r w:rsidR="00D51E41" w:rsidRPr="00431AEB">
        <w:rPr>
          <w:rFonts w:ascii="Roboto" w:hAnsi="Roboto"/>
          <w:sz w:val="22"/>
          <w:szCs w:val="22"/>
          <w:lang w:val="en-US"/>
        </w:rPr>
        <w:t xml:space="preserve"> LV obstruction w</w:t>
      </w:r>
      <w:r w:rsidR="00525D5A">
        <w:rPr>
          <w:rFonts w:ascii="Roboto" w:hAnsi="Roboto"/>
          <w:sz w:val="22"/>
          <w:szCs w:val="22"/>
          <w:lang w:val="en-US"/>
        </w:rPr>
        <w:t>as</w:t>
      </w:r>
      <w:r w:rsidR="00D51E41" w:rsidRPr="00431AEB">
        <w:rPr>
          <w:rFonts w:ascii="Roboto" w:hAnsi="Roboto"/>
          <w:sz w:val="22"/>
          <w:szCs w:val="22"/>
          <w:lang w:val="en-US"/>
        </w:rPr>
        <w:t xml:space="preserve"> more likely to result in developing atrial fibrillation in sarcomeric HCM than non-sarcomeric HCM (effect ratio 1.</w:t>
      </w:r>
      <w:r w:rsidR="00525D5A">
        <w:rPr>
          <w:rFonts w:ascii="Roboto" w:hAnsi="Roboto"/>
          <w:sz w:val="22"/>
          <w:szCs w:val="22"/>
          <w:lang w:val="en-US"/>
        </w:rPr>
        <w:t>58</w:t>
      </w:r>
      <w:r w:rsidR="00D51E41" w:rsidRPr="00431AEB">
        <w:rPr>
          <w:rFonts w:ascii="Roboto" w:hAnsi="Roboto"/>
          <w:sz w:val="22"/>
          <w:szCs w:val="22"/>
          <w:lang w:val="en-US"/>
        </w:rPr>
        <w:t xml:space="preserve"> [CI 1.</w:t>
      </w:r>
      <w:r w:rsidR="00525D5A">
        <w:rPr>
          <w:rFonts w:ascii="Roboto" w:hAnsi="Roboto"/>
          <w:sz w:val="22"/>
          <w:szCs w:val="22"/>
          <w:lang w:val="en-US"/>
        </w:rPr>
        <w:t>29</w:t>
      </w:r>
      <w:r w:rsidR="00D51E41" w:rsidRPr="00431AEB">
        <w:rPr>
          <w:rFonts w:ascii="Roboto" w:hAnsi="Roboto"/>
          <w:sz w:val="22"/>
          <w:szCs w:val="22"/>
          <w:lang w:val="en-US"/>
        </w:rPr>
        <w:t>-</w:t>
      </w:r>
      <w:r w:rsidR="00525D5A">
        <w:rPr>
          <w:rFonts w:ascii="Roboto" w:hAnsi="Roboto"/>
          <w:sz w:val="22"/>
          <w:szCs w:val="22"/>
          <w:lang w:val="en-US"/>
        </w:rPr>
        <w:t>1</w:t>
      </w:r>
      <w:r w:rsidR="00D51E41" w:rsidRPr="00431AEB">
        <w:rPr>
          <w:rFonts w:ascii="Roboto" w:hAnsi="Roboto"/>
          <w:sz w:val="22"/>
          <w:szCs w:val="22"/>
          <w:lang w:val="en-US"/>
        </w:rPr>
        <w:t>.</w:t>
      </w:r>
      <w:r w:rsidR="00525D5A">
        <w:rPr>
          <w:rFonts w:ascii="Roboto" w:hAnsi="Roboto"/>
          <w:sz w:val="22"/>
          <w:szCs w:val="22"/>
          <w:lang w:val="en-US"/>
        </w:rPr>
        <w:t>95</w:t>
      </w:r>
      <w:r w:rsidR="00D51E41" w:rsidRPr="00431AEB">
        <w:rPr>
          <w:rFonts w:ascii="Roboto" w:hAnsi="Roboto"/>
          <w:sz w:val="22"/>
          <w:szCs w:val="22"/>
          <w:lang w:val="en-US"/>
        </w:rPr>
        <w:t xml:space="preserve">]). </w:t>
      </w:r>
    </w:p>
    <w:p w14:paraId="49156C05" w14:textId="59F980FC" w:rsidR="009B21C5" w:rsidRPr="00431AEB" w:rsidRDefault="00981E55" w:rsidP="00DA5B65">
      <w:pPr>
        <w:spacing w:line="480" w:lineRule="auto"/>
        <w:rPr>
          <w:rFonts w:ascii="Roboto" w:hAnsi="Roboto"/>
          <w:sz w:val="22"/>
          <w:szCs w:val="22"/>
          <w:lang w:val="en-US"/>
        </w:rPr>
      </w:pPr>
      <w:r w:rsidRPr="00431AEB">
        <w:rPr>
          <w:rFonts w:ascii="Roboto" w:hAnsi="Roboto"/>
          <w:sz w:val="22"/>
          <w:szCs w:val="22"/>
          <w:lang w:val="en-US"/>
        </w:rPr>
        <w:t xml:space="preserve">In contrast, </w:t>
      </w:r>
      <w:r w:rsidR="004C5855" w:rsidRPr="00431AEB">
        <w:rPr>
          <w:rFonts w:ascii="Roboto" w:hAnsi="Roboto"/>
          <w:sz w:val="22"/>
          <w:szCs w:val="22"/>
          <w:lang w:val="en-US"/>
        </w:rPr>
        <w:t>th</w:t>
      </w:r>
      <w:r w:rsidRPr="00431AEB">
        <w:rPr>
          <w:rFonts w:ascii="Roboto" w:hAnsi="Roboto"/>
          <w:sz w:val="22"/>
          <w:szCs w:val="22"/>
          <w:lang w:val="en-US"/>
        </w:rPr>
        <w:t xml:space="preserve">e effect of both obesity and hypertension </w:t>
      </w:r>
      <w:r w:rsidR="004C5855" w:rsidRPr="00431AEB">
        <w:rPr>
          <w:rFonts w:ascii="Roboto" w:hAnsi="Roboto"/>
          <w:sz w:val="22"/>
          <w:szCs w:val="22"/>
          <w:lang w:val="en-US"/>
        </w:rPr>
        <w:t xml:space="preserve">had a greater impact </w:t>
      </w:r>
      <w:r w:rsidRPr="00431AEB">
        <w:rPr>
          <w:rFonts w:ascii="Roboto" w:hAnsi="Roboto"/>
          <w:sz w:val="22"/>
          <w:szCs w:val="22"/>
          <w:lang w:val="en-US"/>
        </w:rPr>
        <w:t>on developing LV obstruction in non-sarcomeric HCM</w:t>
      </w:r>
      <w:r w:rsidR="004C5855" w:rsidRPr="00431AEB">
        <w:rPr>
          <w:rFonts w:ascii="Roboto" w:hAnsi="Roboto"/>
          <w:sz w:val="22"/>
          <w:szCs w:val="22"/>
          <w:lang w:val="en-US"/>
        </w:rPr>
        <w:t xml:space="preserve"> (effect ratio 2.</w:t>
      </w:r>
      <w:r w:rsidR="00525D5A">
        <w:rPr>
          <w:rFonts w:ascii="Roboto" w:hAnsi="Roboto"/>
          <w:sz w:val="22"/>
          <w:szCs w:val="22"/>
          <w:lang w:val="en-US"/>
        </w:rPr>
        <w:t>20</w:t>
      </w:r>
      <w:r w:rsidR="004C5855" w:rsidRPr="00431AEB">
        <w:rPr>
          <w:rFonts w:ascii="Roboto" w:hAnsi="Roboto"/>
          <w:sz w:val="22"/>
          <w:szCs w:val="22"/>
          <w:lang w:val="en-US"/>
        </w:rPr>
        <w:t xml:space="preserve"> [CI 1.</w:t>
      </w:r>
      <w:r w:rsidR="00525D5A">
        <w:rPr>
          <w:rFonts w:ascii="Roboto" w:hAnsi="Roboto"/>
          <w:sz w:val="22"/>
          <w:szCs w:val="22"/>
          <w:lang w:val="en-US"/>
        </w:rPr>
        <w:t>7</w:t>
      </w:r>
      <w:r w:rsidR="004C5855" w:rsidRPr="00431AEB">
        <w:rPr>
          <w:rFonts w:ascii="Roboto" w:hAnsi="Roboto"/>
          <w:sz w:val="22"/>
          <w:szCs w:val="22"/>
          <w:lang w:val="en-US"/>
        </w:rPr>
        <w:t>9-2.6</w:t>
      </w:r>
      <w:r w:rsidR="00525D5A">
        <w:rPr>
          <w:rFonts w:ascii="Roboto" w:hAnsi="Roboto"/>
          <w:sz w:val="22"/>
          <w:szCs w:val="22"/>
          <w:lang w:val="en-US"/>
        </w:rPr>
        <w:t>9</w:t>
      </w:r>
      <w:r w:rsidR="004C5855" w:rsidRPr="00431AEB">
        <w:rPr>
          <w:rFonts w:ascii="Roboto" w:hAnsi="Roboto"/>
          <w:sz w:val="22"/>
          <w:szCs w:val="22"/>
          <w:lang w:val="en-US"/>
        </w:rPr>
        <w:t>]) for obesity and 2.</w:t>
      </w:r>
      <w:r w:rsidR="00525D5A">
        <w:rPr>
          <w:rFonts w:ascii="Roboto" w:hAnsi="Roboto"/>
          <w:sz w:val="22"/>
          <w:szCs w:val="22"/>
          <w:lang w:val="en-US"/>
        </w:rPr>
        <w:t>70</w:t>
      </w:r>
      <w:r w:rsidR="004C5855" w:rsidRPr="00431AEB">
        <w:rPr>
          <w:rFonts w:ascii="Roboto" w:hAnsi="Roboto"/>
          <w:sz w:val="22"/>
          <w:szCs w:val="22"/>
          <w:lang w:val="en-US"/>
        </w:rPr>
        <w:t xml:space="preserve"> [CI 2.</w:t>
      </w:r>
      <w:r w:rsidR="00525D5A">
        <w:rPr>
          <w:rFonts w:ascii="Roboto" w:hAnsi="Roboto"/>
          <w:sz w:val="22"/>
          <w:szCs w:val="22"/>
          <w:lang w:val="en-US"/>
        </w:rPr>
        <w:t>20</w:t>
      </w:r>
      <w:r w:rsidR="004C5855" w:rsidRPr="00431AEB">
        <w:rPr>
          <w:rFonts w:ascii="Roboto" w:hAnsi="Roboto"/>
          <w:sz w:val="22"/>
          <w:szCs w:val="22"/>
          <w:lang w:val="en-US"/>
        </w:rPr>
        <w:t>-3.3</w:t>
      </w:r>
      <w:r w:rsidR="00525D5A">
        <w:rPr>
          <w:rFonts w:ascii="Roboto" w:hAnsi="Roboto"/>
          <w:sz w:val="22"/>
          <w:szCs w:val="22"/>
          <w:lang w:val="en-US"/>
        </w:rPr>
        <w:t>1</w:t>
      </w:r>
      <w:r w:rsidR="004C5855" w:rsidRPr="00431AEB">
        <w:rPr>
          <w:rFonts w:ascii="Roboto" w:hAnsi="Roboto"/>
          <w:sz w:val="22"/>
          <w:szCs w:val="22"/>
          <w:lang w:val="en-US"/>
        </w:rPr>
        <w:t xml:space="preserve"> for hypertension)</w:t>
      </w:r>
      <w:r w:rsidR="009B21C5" w:rsidRPr="00431AEB">
        <w:rPr>
          <w:rFonts w:ascii="Roboto" w:hAnsi="Roboto"/>
          <w:sz w:val="22"/>
          <w:szCs w:val="22"/>
          <w:lang w:val="en-US"/>
        </w:rPr>
        <w:t xml:space="preserve">. </w:t>
      </w:r>
    </w:p>
    <w:p w14:paraId="7067D354" w14:textId="303E53EA"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Lastly</w:t>
      </w:r>
      <w:r w:rsidR="00B83119" w:rsidRPr="00431AEB">
        <w:rPr>
          <w:rFonts w:ascii="Roboto" w:hAnsi="Roboto"/>
          <w:sz w:val="22"/>
          <w:szCs w:val="22"/>
          <w:lang w:val="en-US"/>
        </w:rPr>
        <w:t>,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sarcomeric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Pr="00431AEB" w:rsidRDefault="00D51E41" w:rsidP="001D711A">
      <w:pPr>
        <w:spacing w:line="480" w:lineRule="auto"/>
        <w:rPr>
          <w:rFonts w:ascii="Roboto" w:hAnsi="Roboto"/>
          <w:b/>
          <w:bCs/>
          <w:sz w:val="22"/>
          <w:szCs w:val="22"/>
          <w:lang w:val="en-US"/>
        </w:rPr>
      </w:pPr>
    </w:p>
    <w:p w14:paraId="5A233F37" w14:textId="03A74D67" w:rsidR="00653619" w:rsidRPr="00431AEB" w:rsidRDefault="00B907DF" w:rsidP="001D711A">
      <w:pPr>
        <w:spacing w:line="480" w:lineRule="auto"/>
        <w:rPr>
          <w:rFonts w:ascii="Roboto" w:hAnsi="Roboto"/>
          <w:b/>
          <w:bCs/>
          <w:sz w:val="22"/>
          <w:szCs w:val="22"/>
          <w:lang w:val="en-US"/>
        </w:rPr>
      </w:pPr>
      <w:r w:rsidRPr="00431AEB">
        <w:rPr>
          <w:rFonts w:ascii="Roboto" w:hAnsi="Roboto"/>
          <w:b/>
          <w:bCs/>
          <w:sz w:val="22"/>
          <w:szCs w:val="22"/>
          <w:lang w:val="en-US"/>
        </w:rPr>
        <w:t>Mortality in sarcomeric and non-sarcomeric HCM</w:t>
      </w:r>
    </w:p>
    <w:p w14:paraId="153D0B02" w14:textId="4E687816" w:rsidR="00580470" w:rsidRPr="00DF613E" w:rsidRDefault="00653619" w:rsidP="00AE4D82">
      <w:pPr>
        <w:spacing w:line="480" w:lineRule="auto"/>
        <w:rPr>
          <w:rFonts w:ascii="Roboto" w:hAnsi="Roboto"/>
          <w:sz w:val="22"/>
          <w:szCs w:val="22"/>
          <w:lang w:val="en-US"/>
        </w:rPr>
      </w:pPr>
      <w:r w:rsidRPr="00431AEB">
        <w:rPr>
          <w:rFonts w:ascii="Roboto" w:hAnsi="Roboto"/>
          <w:sz w:val="22"/>
          <w:szCs w:val="22"/>
          <w:lang w:val="en-US"/>
        </w:rPr>
        <w:t>Finally, we investigate</w:t>
      </w:r>
      <w:r w:rsidR="009C7FDC" w:rsidRPr="00431AEB">
        <w:rPr>
          <w:rFonts w:ascii="Roboto" w:hAnsi="Roboto"/>
          <w:sz w:val="22"/>
          <w:szCs w:val="22"/>
          <w:lang w:val="en-US"/>
        </w:rPr>
        <w:t>d</w:t>
      </w:r>
      <w:r w:rsidRPr="00431AEB">
        <w:rPr>
          <w:rFonts w:ascii="Roboto" w:hAnsi="Roboto"/>
          <w:sz w:val="22"/>
          <w:szCs w:val="22"/>
          <w:lang w:val="en-US"/>
        </w:rPr>
        <w:t xml:space="preserve"> the timing and cause</w:t>
      </w:r>
      <w:r w:rsidR="009C7FDC" w:rsidRPr="00431AEB">
        <w:rPr>
          <w:rFonts w:ascii="Roboto" w:hAnsi="Roboto"/>
          <w:sz w:val="22"/>
          <w:szCs w:val="22"/>
          <w:lang w:val="en-US"/>
        </w:rPr>
        <w:t>s</w:t>
      </w:r>
      <w:r w:rsidRPr="00431AEB">
        <w:rPr>
          <w:rFonts w:ascii="Roboto" w:hAnsi="Roboto"/>
          <w:sz w:val="22"/>
          <w:szCs w:val="22"/>
          <w:lang w:val="en-US"/>
        </w:rPr>
        <w:t xml:space="preserve"> of death in patients with sarcomeric and non-sarcomeric HCM. </w:t>
      </w:r>
      <w:r w:rsidR="00B577A4" w:rsidRPr="00431AEB">
        <w:rPr>
          <w:rFonts w:ascii="Roboto" w:hAnsi="Roboto"/>
          <w:sz w:val="22"/>
          <w:szCs w:val="22"/>
          <w:lang w:val="en-US"/>
        </w:rPr>
        <w:t>A total of</w:t>
      </w:r>
      <w:r w:rsidR="005033ED" w:rsidRPr="00431AEB">
        <w:rPr>
          <w:rFonts w:ascii="Roboto" w:hAnsi="Roboto"/>
          <w:sz w:val="22"/>
          <w:szCs w:val="22"/>
          <w:lang w:val="en-US"/>
        </w:rPr>
        <w:t xml:space="preserve"> 5</w:t>
      </w:r>
      <w:r w:rsidR="008E21C5">
        <w:rPr>
          <w:rFonts w:ascii="Roboto" w:hAnsi="Roboto"/>
          <w:sz w:val="22"/>
          <w:szCs w:val="22"/>
          <w:lang w:val="en-US"/>
        </w:rPr>
        <w:t>9</w:t>
      </w:r>
      <w:r w:rsidR="005033ED" w:rsidRPr="003A41F5">
        <w:rPr>
          <w:rFonts w:ascii="Roboto" w:hAnsi="Roboto"/>
          <w:sz w:val="22"/>
          <w:szCs w:val="22"/>
          <w:lang w:val="en-US"/>
        </w:rPr>
        <w:t>1 (9.9%) patients died</w:t>
      </w:r>
      <w:r w:rsidR="00B577A4" w:rsidRPr="003A41F5">
        <w:rPr>
          <w:rFonts w:ascii="Roboto" w:hAnsi="Roboto"/>
          <w:sz w:val="22"/>
          <w:szCs w:val="22"/>
          <w:lang w:val="en-US"/>
        </w:rPr>
        <w:t xml:space="preserve"> during follow-up</w:t>
      </w:r>
      <w:r w:rsidR="005033ED" w:rsidRPr="003A41F5">
        <w:rPr>
          <w:rFonts w:ascii="Roboto" w:hAnsi="Roboto"/>
          <w:sz w:val="22"/>
          <w:szCs w:val="22"/>
          <w:lang w:val="en-US"/>
        </w:rPr>
        <w:t xml:space="preserve">, with similar </w:t>
      </w:r>
      <w:r w:rsidR="002F2FB6" w:rsidRPr="003A41F5">
        <w:rPr>
          <w:rFonts w:ascii="Roboto" w:hAnsi="Roboto"/>
          <w:sz w:val="22"/>
          <w:szCs w:val="22"/>
          <w:lang w:val="en-US"/>
        </w:rPr>
        <w:t xml:space="preserve">all-cause </w:t>
      </w:r>
      <w:r w:rsidR="005033ED" w:rsidRPr="003A41F5">
        <w:rPr>
          <w:rFonts w:ascii="Roboto" w:hAnsi="Roboto"/>
          <w:sz w:val="22"/>
          <w:szCs w:val="22"/>
          <w:lang w:val="en-US"/>
        </w:rPr>
        <w:t xml:space="preserve">mortality in patients </w:t>
      </w:r>
      <w:r w:rsidR="00B215FC" w:rsidRPr="003A41F5">
        <w:rPr>
          <w:rFonts w:ascii="Roboto" w:hAnsi="Roboto"/>
          <w:sz w:val="22"/>
          <w:szCs w:val="22"/>
          <w:lang w:val="en-US"/>
        </w:rPr>
        <w:t>with sarcomeric and non-sarcomeric HCM (10% and 9.</w:t>
      </w:r>
      <w:r w:rsidR="008E21C5">
        <w:rPr>
          <w:rFonts w:ascii="Roboto" w:hAnsi="Roboto"/>
          <w:sz w:val="22"/>
          <w:szCs w:val="22"/>
          <w:lang w:val="en-US"/>
        </w:rPr>
        <w:t>6</w:t>
      </w:r>
      <w:r w:rsidR="00B215FC" w:rsidRPr="003A41F5">
        <w:rPr>
          <w:rFonts w:ascii="Roboto" w:hAnsi="Roboto"/>
          <w:sz w:val="22"/>
          <w:szCs w:val="22"/>
          <w:lang w:val="en-US"/>
        </w:rPr>
        <w:t>% respectively).</w:t>
      </w:r>
      <w:r w:rsidR="005033ED" w:rsidRPr="003A41F5">
        <w:rPr>
          <w:rFonts w:ascii="Roboto" w:hAnsi="Roboto"/>
          <w:sz w:val="22"/>
          <w:szCs w:val="22"/>
          <w:lang w:val="en-US"/>
        </w:rPr>
        <w:t xml:space="preserve"> </w:t>
      </w:r>
      <w:r w:rsidR="0067560E" w:rsidRPr="003A41F5">
        <w:rPr>
          <w:rFonts w:ascii="Roboto" w:hAnsi="Roboto"/>
          <w:sz w:val="22"/>
          <w:szCs w:val="22"/>
          <w:lang w:val="en-US"/>
        </w:rPr>
        <w:t>However, t</w:t>
      </w:r>
      <w:r w:rsidR="00B215FC" w:rsidRPr="003A41F5">
        <w:rPr>
          <w:rFonts w:ascii="Roboto" w:hAnsi="Roboto"/>
          <w:sz w:val="22"/>
          <w:szCs w:val="22"/>
          <w:lang w:val="en-US"/>
        </w:rPr>
        <w:t>he mean age at death was</w:t>
      </w:r>
      <w:r w:rsidR="008E21C5">
        <w:rPr>
          <w:rFonts w:ascii="Roboto" w:hAnsi="Roboto"/>
          <w:sz w:val="22"/>
          <w:szCs w:val="22"/>
          <w:lang w:val="en-US"/>
        </w:rPr>
        <w:t xml:space="preserve"> 8.1 years</w:t>
      </w:r>
      <w:r w:rsidR="00B215FC" w:rsidRPr="00431AEB">
        <w:rPr>
          <w:rFonts w:ascii="Roboto" w:hAnsi="Roboto"/>
          <w:sz w:val="22"/>
          <w:szCs w:val="22"/>
          <w:lang w:val="en-US"/>
        </w:rPr>
        <w:t xml:space="preserve"> lower (</w:t>
      </w:r>
      <w:r w:rsidR="008E21C5">
        <w:rPr>
          <w:rFonts w:ascii="Roboto" w:hAnsi="Roboto"/>
          <w:sz w:val="22"/>
          <w:szCs w:val="22"/>
          <w:lang w:val="en-US"/>
        </w:rPr>
        <w:t>CI: 5.6 to 10.5</w:t>
      </w:r>
      <w:r w:rsidR="009C7FDC" w:rsidRPr="00431AEB">
        <w:rPr>
          <w:rFonts w:ascii="Roboto" w:hAnsi="Roboto"/>
          <w:sz w:val="22"/>
          <w:szCs w:val="22"/>
          <w:lang w:val="en-US"/>
        </w:rPr>
        <w:t>, p &lt;0.0001)</w:t>
      </w:r>
      <w:r w:rsidR="008E21C5">
        <w:rPr>
          <w:rFonts w:ascii="Roboto" w:hAnsi="Roboto"/>
          <w:sz w:val="22"/>
          <w:szCs w:val="22"/>
          <w:lang w:val="en-US"/>
        </w:rPr>
        <w:t xml:space="preserve"> in </w:t>
      </w:r>
      <w:proofErr w:type="spellStart"/>
      <w:r w:rsidR="008E21C5">
        <w:rPr>
          <w:rFonts w:ascii="Roboto" w:hAnsi="Roboto"/>
          <w:sz w:val="22"/>
          <w:szCs w:val="22"/>
          <w:lang w:val="en-US"/>
        </w:rPr>
        <w:t>sarcomeric</w:t>
      </w:r>
      <w:proofErr w:type="spellEnd"/>
      <w:r w:rsidR="008E21C5">
        <w:rPr>
          <w:rFonts w:ascii="Roboto" w:hAnsi="Roboto"/>
          <w:sz w:val="22"/>
          <w:szCs w:val="22"/>
          <w:lang w:val="en-US"/>
        </w:rPr>
        <w:t xml:space="preserve"> HCM</w:t>
      </w:r>
      <w:r w:rsidR="00A12F57" w:rsidRPr="00431AEB">
        <w:rPr>
          <w:rFonts w:ascii="Roboto" w:hAnsi="Roboto"/>
          <w:sz w:val="22"/>
          <w:szCs w:val="22"/>
          <w:lang w:val="en-US"/>
        </w:rPr>
        <w:t xml:space="preserve">, </w:t>
      </w:r>
      <w:r w:rsidR="003C2490">
        <w:rPr>
          <w:rFonts w:ascii="Roboto" w:hAnsi="Roboto"/>
          <w:sz w:val="22"/>
          <w:szCs w:val="22"/>
          <w:lang w:val="en-US"/>
        </w:rPr>
        <w:t>resulting in</w:t>
      </w:r>
      <w:r w:rsidR="008E21C5">
        <w:rPr>
          <w:rFonts w:ascii="Roboto" w:hAnsi="Roboto"/>
          <w:sz w:val="22"/>
          <w:szCs w:val="22"/>
          <w:lang w:val="en-US"/>
        </w:rPr>
        <w:t xml:space="preserve"> a</w:t>
      </w:r>
      <w:r w:rsidR="008E21C5" w:rsidRPr="00431AEB">
        <w:rPr>
          <w:rFonts w:ascii="Roboto" w:hAnsi="Roboto"/>
          <w:sz w:val="22"/>
          <w:szCs w:val="22"/>
          <w:lang w:val="en-US"/>
        </w:rPr>
        <w:t xml:space="preserve"> </w:t>
      </w:r>
      <w:r w:rsidR="00A12F57" w:rsidRPr="00431AEB">
        <w:rPr>
          <w:rFonts w:ascii="Roboto" w:hAnsi="Roboto"/>
          <w:sz w:val="22"/>
          <w:szCs w:val="22"/>
          <w:lang w:val="en-US"/>
        </w:rPr>
        <w:t>standardized incidence ratio 1.</w:t>
      </w:r>
      <w:r w:rsidR="002A66BB">
        <w:rPr>
          <w:rFonts w:ascii="Roboto" w:hAnsi="Roboto"/>
          <w:sz w:val="22"/>
          <w:szCs w:val="22"/>
          <w:lang w:val="en-US"/>
        </w:rPr>
        <w:t>3</w:t>
      </w:r>
      <w:r w:rsidR="00A12F57" w:rsidRPr="00431AEB">
        <w:rPr>
          <w:rFonts w:ascii="Roboto" w:hAnsi="Roboto"/>
          <w:sz w:val="22"/>
          <w:szCs w:val="22"/>
          <w:lang w:val="en-US"/>
        </w:rPr>
        <w:t>2 [CI: 1.1</w:t>
      </w:r>
      <w:r w:rsidR="002A66BB">
        <w:rPr>
          <w:rFonts w:ascii="Roboto" w:hAnsi="Roboto"/>
          <w:sz w:val="22"/>
          <w:szCs w:val="22"/>
          <w:lang w:val="en-US"/>
        </w:rPr>
        <w:t>8</w:t>
      </w:r>
      <w:r w:rsidR="00A12F57" w:rsidRPr="00431AEB">
        <w:rPr>
          <w:rFonts w:ascii="Roboto" w:hAnsi="Roboto"/>
          <w:sz w:val="22"/>
          <w:szCs w:val="22"/>
          <w:lang w:val="en-US"/>
        </w:rPr>
        <w:t xml:space="preserve"> to 1.4</w:t>
      </w:r>
      <w:r w:rsidR="002A66BB">
        <w:rPr>
          <w:rFonts w:ascii="Roboto" w:hAnsi="Roboto"/>
          <w:sz w:val="22"/>
          <w:szCs w:val="22"/>
          <w:lang w:val="en-US"/>
        </w:rPr>
        <w:t>8</w:t>
      </w:r>
      <w:r w:rsidR="00A12F57" w:rsidRPr="00431AEB">
        <w:rPr>
          <w:rFonts w:ascii="Roboto" w:hAnsi="Roboto"/>
          <w:sz w:val="22"/>
          <w:szCs w:val="22"/>
          <w:lang w:val="en-US"/>
        </w:rPr>
        <w:t xml:space="preserve">]) </w:t>
      </w:r>
      <w:r w:rsidR="008E21C5" w:rsidRPr="00741F94">
        <w:rPr>
          <w:rFonts w:ascii="Roboto" w:hAnsi="Roboto"/>
          <w:sz w:val="22"/>
          <w:szCs w:val="22"/>
          <w:lang w:val="en-US"/>
        </w:rPr>
        <w:t xml:space="preserve">for all-cause mortality </w:t>
      </w:r>
      <w:r w:rsidR="00A12F57" w:rsidRPr="003A41F5">
        <w:rPr>
          <w:rFonts w:ascii="Roboto" w:hAnsi="Roboto"/>
          <w:sz w:val="22"/>
          <w:szCs w:val="22"/>
          <w:lang w:val="en-US"/>
        </w:rPr>
        <w:lastRenderedPageBreak/>
        <w:t>(</w:t>
      </w:r>
      <w:r w:rsidR="00A12F57" w:rsidRPr="003A41F5">
        <w:rPr>
          <w:rFonts w:ascii="Roboto" w:hAnsi="Roboto"/>
          <w:b/>
          <w:bCs/>
          <w:sz w:val="22"/>
          <w:szCs w:val="22"/>
          <w:lang w:val="en-US"/>
        </w:rPr>
        <w:t>Supplementary Figure 4</w:t>
      </w:r>
      <w:r w:rsidR="00A12F57" w:rsidRPr="003A41F5">
        <w:rPr>
          <w:rFonts w:ascii="Roboto" w:hAnsi="Roboto"/>
          <w:sz w:val="22"/>
          <w:szCs w:val="22"/>
          <w:lang w:val="en-US"/>
        </w:rPr>
        <w:t>)</w:t>
      </w:r>
      <w:r w:rsidR="00F748ED">
        <w:rPr>
          <w:rFonts w:ascii="Roboto" w:hAnsi="Roboto"/>
          <w:sz w:val="22"/>
          <w:szCs w:val="22"/>
          <w:lang w:val="en-US"/>
        </w:rPr>
        <w:t xml:space="preserve">, or a hazard ratio of 1.48 (CI: 1.25 to 1.75, p &lt;0.0001) using age as the </w:t>
      </w:r>
      <w:proofErr w:type="gramStart"/>
      <w:r w:rsidR="00F748ED">
        <w:rPr>
          <w:rFonts w:ascii="Roboto" w:hAnsi="Roboto"/>
          <w:sz w:val="22"/>
          <w:szCs w:val="22"/>
          <w:lang w:val="en-US"/>
        </w:rPr>
        <w:t>time-scale</w:t>
      </w:r>
      <w:proofErr w:type="gramEnd"/>
      <w:r w:rsidR="00F748ED">
        <w:rPr>
          <w:rFonts w:ascii="Roboto" w:hAnsi="Roboto"/>
          <w:sz w:val="22"/>
          <w:szCs w:val="22"/>
          <w:lang w:val="en-US"/>
        </w:rPr>
        <w:t xml:space="preserve">, left-truncated at first </w:t>
      </w:r>
      <w:proofErr w:type="spellStart"/>
      <w:r w:rsidR="00F748ED">
        <w:rPr>
          <w:rFonts w:ascii="Roboto" w:hAnsi="Roboto"/>
          <w:sz w:val="22"/>
          <w:szCs w:val="22"/>
          <w:lang w:val="en-US"/>
        </w:rPr>
        <w:t>SHaRe</w:t>
      </w:r>
      <w:proofErr w:type="spellEnd"/>
      <w:r w:rsidR="00F748ED">
        <w:rPr>
          <w:rFonts w:ascii="Roboto" w:hAnsi="Roboto"/>
          <w:sz w:val="22"/>
          <w:szCs w:val="22"/>
          <w:lang w:val="en-US"/>
        </w:rPr>
        <w:t xml:space="preserve"> visit</w:t>
      </w:r>
      <w:r w:rsidR="009C7FDC" w:rsidRPr="003A41F5">
        <w:rPr>
          <w:rFonts w:ascii="Roboto" w:hAnsi="Roboto"/>
          <w:sz w:val="22"/>
          <w:szCs w:val="22"/>
          <w:lang w:val="en-US"/>
        </w:rPr>
        <w:t xml:space="preserve">. </w:t>
      </w:r>
      <w:r w:rsidR="00C76C4C" w:rsidRPr="00DF613E">
        <w:rPr>
          <w:rFonts w:ascii="Roboto" w:hAnsi="Roboto"/>
          <w:sz w:val="22"/>
          <w:szCs w:val="22"/>
          <w:lang w:val="en-US"/>
        </w:rPr>
        <w:t xml:space="preserve"> </w:t>
      </w:r>
      <w:r w:rsidR="00C76C4C" w:rsidRPr="00DF613E">
        <w:rPr>
          <w:rFonts w:ascii="Roboto" w:hAnsi="Roboto"/>
          <w:b/>
          <w:bCs/>
          <w:sz w:val="22"/>
          <w:szCs w:val="22"/>
          <w:lang w:val="en-US"/>
        </w:rPr>
        <w:t>Table 2</w:t>
      </w:r>
      <w:r w:rsidR="00C76C4C" w:rsidRPr="00DF613E">
        <w:rPr>
          <w:rFonts w:ascii="Roboto" w:hAnsi="Roboto"/>
          <w:sz w:val="22"/>
          <w:szCs w:val="22"/>
          <w:lang w:val="en-US"/>
        </w:rPr>
        <w:t xml:space="preserve"> summarizes causes of death. P</w:t>
      </w:r>
      <w:r w:rsidR="009C7FDC" w:rsidRPr="00DF613E">
        <w:rPr>
          <w:rFonts w:ascii="Roboto" w:hAnsi="Roboto"/>
          <w:sz w:val="22"/>
          <w:szCs w:val="22"/>
          <w:lang w:val="en-US"/>
        </w:rPr>
        <w:t xml:space="preserve">atients with sarcomeric HCM </w:t>
      </w:r>
      <w:r w:rsidR="00B577A4" w:rsidRPr="00DF613E">
        <w:rPr>
          <w:rFonts w:ascii="Roboto" w:hAnsi="Roboto"/>
          <w:sz w:val="22"/>
          <w:szCs w:val="22"/>
          <w:lang w:val="en-US"/>
        </w:rPr>
        <w:t>were more likely to die</w:t>
      </w:r>
      <w:r w:rsidR="00B907DF" w:rsidRPr="00DF613E">
        <w:rPr>
          <w:rFonts w:ascii="Roboto" w:hAnsi="Roboto"/>
          <w:sz w:val="22"/>
          <w:szCs w:val="22"/>
          <w:lang w:val="en-US"/>
        </w:rPr>
        <w:t xml:space="preserve"> from</w:t>
      </w:r>
      <w:r w:rsidR="009C7FDC" w:rsidRPr="00DF613E">
        <w:rPr>
          <w:rFonts w:ascii="Roboto" w:hAnsi="Roboto"/>
          <w:sz w:val="22"/>
          <w:szCs w:val="22"/>
          <w:lang w:val="en-US"/>
        </w:rPr>
        <w:t xml:space="preserve"> sudden cardiac death (</w:t>
      </w:r>
      <w:r w:rsidR="00633B91">
        <w:rPr>
          <w:rFonts w:ascii="Roboto" w:hAnsi="Roboto"/>
          <w:sz w:val="22"/>
          <w:szCs w:val="22"/>
          <w:lang w:val="en-US"/>
        </w:rPr>
        <w:t>19</w:t>
      </w:r>
      <w:r w:rsidR="00C76C4C" w:rsidRPr="00DF613E">
        <w:rPr>
          <w:rFonts w:ascii="Roboto" w:hAnsi="Roboto"/>
          <w:sz w:val="22"/>
          <w:szCs w:val="22"/>
          <w:lang w:val="en-US"/>
        </w:rPr>
        <w:t>%</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1</w:t>
      </w:r>
      <w:r w:rsidR="00633B91">
        <w:rPr>
          <w:rFonts w:ascii="Roboto" w:hAnsi="Roboto"/>
          <w:sz w:val="22"/>
          <w:szCs w:val="22"/>
          <w:lang w:val="en-US"/>
        </w:rPr>
        <w:t>0</w:t>
      </w:r>
      <w:r w:rsidR="009C7FDC" w:rsidRPr="00DF613E">
        <w:rPr>
          <w:rFonts w:ascii="Roboto" w:hAnsi="Roboto"/>
          <w:sz w:val="22"/>
          <w:szCs w:val="22"/>
          <w:lang w:val="en-US"/>
        </w:rPr>
        <w:t xml:space="preserve">% of deaths) </w:t>
      </w:r>
      <w:r w:rsidR="00B907DF" w:rsidRPr="00DF613E">
        <w:rPr>
          <w:rFonts w:ascii="Roboto" w:hAnsi="Roboto"/>
          <w:sz w:val="22"/>
          <w:szCs w:val="22"/>
          <w:lang w:val="en-US"/>
        </w:rPr>
        <w:t>and</w:t>
      </w:r>
      <w:r w:rsidR="009C7FDC" w:rsidRPr="00DF613E">
        <w:rPr>
          <w:rFonts w:ascii="Roboto" w:hAnsi="Roboto"/>
          <w:sz w:val="22"/>
          <w:szCs w:val="22"/>
          <w:lang w:val="en-US"/>
        </w:rPr>
        <w:t xml:space="preserve"> heart failure (2</w:t>
      </w:r>
      <w:r w:rsidR="00633B91">
        <w:rPr>
          <w:rFonts w:ascii="Roboto" w:hAnsi="Roboto"/>
          <w:sz w:val="22"/>
          <w:szCs w:val="22"/>
          <w:lang w:val="en-US"/>
        </w:rPr>
        <w:t>6</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9% of deaths)</w:t>
      </w:r>
      <w:r w:rsidR="00B907DF" w:rsidRPr="00DF613E">
        <w:rPr>
          <w:rFonts w:ascii="Roboto" w:hAnsi="Roboto"/>
          <w:sz w:val="22"/>
          <w:szCs w:val="22"/>
          <w:lang w:val="en-US"/>
        </w:rPr>
        <w:t>. Overall, having sarcomeric HCM was associated with an</w:t>
      </w:r>
      <w:r w:rsidR="009C7FDC" w:rsidRPr="00DF613E">
        <w:rPr>
          <w:rFonts w:ascii="Roboto" w:hAnsi="Roboto"/>
          <w:sz w:val="22"/>
          <w:szCs w:val="22"/>
          <w:lang w:val="en-US"/>
        </w:rPr>
        <w:t xml:space="preserve"> odds ratio of 2.7</w:t>
      </w:r>
      <w:r w:rsidR="00633B91">
        <w:rPr>
          <w:rFonts w:ascii="Roboto" w:hAnsi="Roboto"/>
          <w:sz w:val="22"/>
          <w:szCs w:val="22"/>
          <w:lang w:val="en-US"/>
        </w:rPr>
        <w:t>6</w:t>
      </w:r>
      <w:r w:rsidR="009C7FDC" w:rsidRPr="00DF613E">
        <w:rPr>
          <w:rFonts w:ascii="Roboto" w:hAnsi="Roboto"/>
          <w:sz w:val="22"/>
          <w:szCs w:val="22"/>
          <w:lang w:val="en-US"/>
        </w:rPr>
        <w:t xml:space="preserve"> (CI: 1.9</w:t>
      </w:r>
      <w:r w:rsidR="00633B91">
        <w:rPr>
          <w:rFonts w:ascii="Roboto" w:hAnsi="Roboto"/>
          <w:sz w:val="22"/>
          <w:szCs w:val="22"/>
          <w:lang w:val="en-US"/>
        </w:rPr>
        <w:t>8</w:t>
      </w:r>
      <w:r w:rsidR="009C7FDC" w:rsidRPr="00DF613E">
        <w:rPr>
          <w:rFonts w:ascii="Roboto" w:hAnsi="Roboto"/>
          <w:sz w:val="22"/>
          <w:szCs w:val="22"/>
          <w:lang w:val="en-US"/>
        </w:rPr>
        <w:t xml:space="preserve"> to 3.8</w:t>
      </w:r>
      <w:r w:rsidR="00633B91">
        <w:rPr>
          <w:rFonts w:ascii="Roboto" w:hAnsi="Roboto"/>
          <w:sz w:val="22"/>
          <w:szCs w:val="22"/>
          <w:lang w:val="en-US"/>
        </w:rPr>
        <w:t>9</w:t>
      </w:r>
      <w:r w:rsidR="009C7FDC" w:rsidRPr="00DF613E">
        <w:rPr>
          <w:rFonts w:ascii="Roboto" w:hAnsi="Roboto"/>
          <w:sz w:val="22"/>
          <w:szCs w:val="22"/>
          <w:lang w:val="en-US"/>
        </w:rPr>
        <w:t xml:space="preserve">, p&lt;0.0001) of dying of </w:t>
      </w:r>
      <w:r w:rsidR="00B907DF" w:rsidRPr="00DF613E">
        <w:rPr>
          <w:rFonts w:ascii="Roboto" w:hAnsi="Roboto"/>
          <w:sz w:val="22"/>
          <w:szCs w:val="22"/>
          <w:lang w:val="en-US"/>
        </w:rPr>
        <w:t>either heart failure or sudden cardiac death.</w:t>
      </w:r>
      <w:r w:rsidR="00C6106B" w:rsidRPr="00DF613E">
        <w:rPr>
          <w:rFonts w:ascii="Roboto" w:hAnsi="Roboto"/>
          <w:sz w:val="22"/>
          <w:szCs w:val="22"/>
          <w:lang w:val="en-US"/>
        </w:rPr>
        <w:t xml:space="preserve"> </w:t>
      </w:r>
      <w:r w:rsidR="00C76C4C" w:rsidRPr="00DF613E">
        <w:rPr>
          <w:rFonts w:ascii="Roboto" w:hAnsi="Roboto"/>
          <w:sz w:val="22"/>
          <w:szCs w:val="22"/>
          <w:lang w:val="en-US"/>
        </w:rPr>
        <w:t>The</w:t>
      </w:r>
      <w:r w:rsidR="00C6106B" w:rsidRPr="00DF613E">
        <w:rPr>
          <w:rFonts w:ascii="Roboto" w:hAnsi="Roboto"/>
          <w:sz w:val="22"/>
          <w:szCs w:val="22"/>
          <w:lang w:val="en-US"/>
        </w:rPr>
        <w:t xml:space="preserve"> cumulative incidence of HCM-related death</w:t>
      </w:r>
      <w:r w:rsidR="00DC7E3B" w:rsidRPr="00DF613E">
        <w:rPr>
          <w:rFonts w:ascii="Roboto" w:hAnsi="Roboto"/>
          <w:sz w:val="22"/>
          <w:szCs w:val="22"/>
          <w:lang w:val="en-US"/>
        </w:rPr>
        <w:t xml:space="preserve"> (heart failure, stroke or SCD)</w:t>
      </w:r>
      <w:r w:rsidR="009B391A" w:rsidRPr="00DF613E">
        <w:rPr>
          <w:rFonts w:ascii="Roboto" w:hAnsi="Roboto"/>
          <w:sz w:val="22"/>
          <w:szCs w:val="22"/>
          <w:lang w:val="en-US"/>
        </w:rPr>
        <w:t>, from</w:t>
      </w:r>
      <w:r w:rsidR="006D4A13" w:rsidRPr="00DF613E">
        <w:rPr>
          <w:rFonts w:ascii="Roboto" w:hAnsi="Roboto"/>
          <w:sz w:val="22"/>
          <w:szCs w:val="22"/>
          <w:lang w:val="en-US"/>
        </w:rPr>
        <w:t xml:space="preserve"> time of</w:t>
      </w:r>
      <w:r w:rsidR="009B391A" w:rsidRPr="00DF613E">
        <w:rPr>
          <w:rFonts w:ascii="Roboto" w:hAnsi="Roboto"/>
          <w:sz w:val="22"/>
          <w:szCs w:val="22"/>
          <w:lang w:val="en-US"/>
        </w:rPr>
        <w:t xml:space="preserve"> </w:t>
      </w:r>
      <w:r w:rsidR="003C2490">
        <w:rPr>
          <w:rFonts w:ascii="Roboto" w:hAnsi="Roboto"/>
          <w:sz w:val="22"/>
          <w:szCs w:val="22"/>
          <w:lang w:val="en-US"/>
        </w:rPr>
        <w:t>first</w:t>
      </w:r>
      <w:r w:rsidR="009B391A" w:rsidRPr="00DF613E">
        <w:rPr>
          <w:rFonts w:ascii="Roboto" w:hAnsi="Roboto"/>
          <w:sz w:val="22"/>
          <w:szCs w:val="22"/>
          <w:lang w:val="en-US"/>
        </w:rPr>
        <w:t xml:space="preserve"> </w:t>
      </w:r>
      <w:proofErr w:type="spellStart"/>
      <w:r w:rsidR="009B391A" w:rsidRPr="00DF613E">
        <w:rPr>
          <w:rFonts w:ascii="Roboto" w:hAnsi="Roboto"/>
          <w:sz w:val="22"/>
          <w:szCs w:val="22"/>
          <w:lang w:val="en-US"/>
        </w:rPr>
        <w:t>SHaRe</w:t>
      </w:r>
      <w:proofErr w:type="spellEnd"/>
      <w:r w:rsidR="003C2490">
        <w:rPr>
          <w:rFonts w:ascii="Roboto" w:hAnsi="Roboto"/>
          <w:sz w:val="22"/>
          <w:szCs w:val="22"/>
          <w:lang w:val="en-US"/>
        </w:rPr>
        <w:t xml:space="preserve"> visit,</w:t>
      </w:r>
      <w:r w:rsidR="009B391A" w:rsidRPr="00DF613E">
        <w:rPr>
          <w:rFonts w:ascii="Roboto" w:hAnsi="Roboto"/>
          <w:sz w:val="22"/>
          <w:szCs w:val="22"/>
          <w:lang w:val="en-US"/>
        </w:rPr>
        <w:t xml:space="preserve"> and the age-s</w:t>
      </w:r>
      <w:r w:rsidR="006D4A13" w:rsidRPr="00DF613E">
        <w:rPr>
          <w:rFonts w:ascii="Roboto" w:hAnsi="Roboto"/>
          <w:sz w:val="22"/>
          <w:szCs w:val="22"/>
          <w:lang w:val="en-US"/>
        </w:rPr>
        <w:t>p</w:t>
      </w:r>
      <w:r w:rsidR="009B391A" w:rsidRPr="00DF613E">
        <w:rPr>
          <w:rFonts w:ascii="Roboto" w:hAnsi="Roboto"/>
          <w:sz w:val="22"/>
          <w:szCs w:val="22"/>
          <w:lang w:val="en-US"/>
        </w:rPr>
        <w:t xml:space="preserve">ecific incidence of HCM-related death </w:t>
      </w:r>
      <w:r w:rsidR="00C76C4C" w:rsidRPr="00DF613E">
        <w:rPr>
          <w:rFonts w:ascii="Roboto" w:hAnsi="Roboto"/>
          <w:sz w:val="22"/>
          <w:szCs w:val="22"/>
          <w:lang w:val="en-US"/>
        </w:rPr>
        <w:t>is shown</w:t>
      </w:r>
      <w:r w:rsidR="009B391A" w:rsidRPr="00DF613E">
        <w:rPr>
          <w:rFonts w:ascii="Roboto" w:hAnsi="Roboto"/>
          <w:sz w:val="22"/>
          <w:szCs w:val="22"/>
          <w:lang w:val="en-US"/>
        </w:rPr>
        <w:t xml:space="preserve"> in </w:t>
      </w:r>
      <w:r w:rsidR="009B391A" w:rsidRPr="00DF613E">
        <w:rPr>
          <w:rFonts w:ascii="Roboto" w:hAnsi="Roboto"/>
          <w:b/>
          <w:bCs/>
          <w:sz w:val="22"/>
          <w:szCs w:val="22"/>
          <w:lang w:val="en-US"/>
        </w:rPr>
        <w:t xml:space="preserve">Figure </w:t>
      </w:r>
      <w:r w:rsidR="00C76C4C" w:rsidRPr="00DF613E">
        <w:rPr>
          <w:rFonts w:ascii="Roboto" w:hAnsi="Roboto"/>
          <w:b/>
          <w:bCs/>
          <w:sz w:val="22"/>
          <w:szCs w:val="22"/>
          <w:lang w:val="en-US"/>
        </w:rPr>
        <w:t>5</w:t>
      </w:r>
      <w:r w:rsidR="00C76C4C" w:rsidRPr="00DF613E">
        <w:rPr>
          <w:rFonts w:ascii="Roboto" w:hAnsi="Roboto"/>
          <w:sz w:val="22"/>
          <w:szCs w:val="22"/>
          <w:lang w:val="en-US"/>
        </w:rPr>
        <w:t>. Patients with sarcomeric HCM had</w:t>
      </w:r>
      <w:r w:rsidR="009B391A" w:rsidRPr="00DF613E">
        <w:rPr>
          <w:rFonts w:ascii="Roboto" w:hAnsi="Roboto"/>
          <w:sz w:val="22"/>
          <w:szCs w:val="22"/>
          <w:lang w:val="en-US"/>
        </w:rPr>
        <w:t xml:space="preserve"> a higher cumulative incidence of HCM-related death</w:t>
      </w:r>
      <w:r w:rsidR="00F748ED">
        <w:rPr>
          <w:rFonts w:ascii="Roboto" w:hAnsi="Roboto"/>
          <w:sz w:val="22"/>
          <w:szCs w:val="22"/>
          <w:lang w:val="en-US"/>
        </w:rPr>
        <w:t xml:space="preserve"> during </w:t>
      </w:r>
      <w:r w:rsidR="0065030C">
        <w:rPr>
          <w:rFonts w:ascii="Roboto" w:hAnsi="Roboto"/>
          <w:sz w:val="22"/>
          <w:szCs w:val="22"/>
          <w:lang w:val="en-US"/>
        </w:rPr>
        <w:t>follow-up</w:t>
      </w:r>
      <w:r w:rsidR="009B391A" w:rsidRPr="00DF613E">
        <w:rPr>
          <w:rFonts w:ascii="Roboto" w:hAnsi="Roboto"/>
          <w:sz w:val="22"/>
          <w:szCs w:val="22"/>
          <w:lang w:val="en-US"/>
        </w:rPr>
        <w:t xml:space="preserve"> </w:t>
      </w:r>
      <w:r w:rsidR="00503ED1" w:rsidRPr="00DF613E">
        <w:rPr>
          <w:rFonts w:ascii="Roboto" w:hAnsi="Roboto"/>
          <w:sz w:val="22"/>
          <w:szCs w:val="22"/>
          <w:lang w:val="en-US"/>
        </w:rPr>
        <w:t>(</w:t>
      </w:r>
      <w:r w:rsidR="00C76C4C" w:rsidRPr="00DF613E">
        <w:rPr>
          <w:rFonts w:ascii="Roboto" w:hAnsi="Roboto"/>
          <w:sz w:val="22"/>
          <w:szCs w:val="22"/>
          <w:lang w:val="en-US"/>
        </w:rPr>
        <w:t>HR</w:t>
      </w:r>
      <w:r w:rsidR="00503ED1" w:rsidRPr="00DF613E">
        <w:rPr>
          <w:rFonts w:ascii="Roboto" w:hAnsi="Roboto"/>
          <w:sz w:val="22"/>
          <w:szCs w:val="22"/>
          <w:lang w:val="en-US"/>
        </w:rPr>
        <w:t xml:space="preserve"> 1.</w:t>
      </w:r>
      <w:r w:rsidR="00633B91">
        <w:rPr>
          <w:rFonts w:ascii="Roboto" w:hAnsi="Roboto"/>
          <w:sz w:val="22"/>
          <w:szCs w:val="22"/>
          <w:lang w:val="en-US"/>
        </w:rPr>
        <w:t>75</w:t>
      </w:r>
      <w:r w:rsidR="00503ED1" w:rsidRPr="00DF613E">
        <w:rPr>
          <w:rFonts w:ascii="Roboto" w:hAnsi="Roboto"/>
          <w:sz w:val="22"/>
          <w:szCs w:val="22"/>
          <w:lang w:val="en-US"/>
        </w:rPr>
        <w:t xml:space="preserve"> [CI: 1.2</w:t>
      </w:r>
      <w:r w:rsidR="00633B91">
        <w:rPr>
          <w:rFonts w:ascii="Roboto" w:hAnsi="Roboto"/>
          <w:sz w:val="22"/>
          <w:szCs w:val="22"/>
          <w:lang w:val="en-US"/>
        </w:rPr>
        <w:t>6</w:t>
      </w:r>
      <w:r w:rsidR="00503ED1" w:rsidRPr="00DF613E">
        <w:rPr>
          <w:rFonts w:ascii="Roboto" w:hAnsi="Roboto"/>
          <w:sz w:val="22"/>
          <w:szCs w:val="22"/>
          <w:lang w:val="en-US"/>
        </w:rPr>
        <w:t xml:space="preserve"> to 2.</w:t>
      </w:r>
      <w:r w:rsidR="00633B91">
        <w:rPr>
          <w:rFonts w:ascii="Roboto" w:hAnsi="Roboto"/>
          <w:sz w:val="22"/>
          <w:szCs w:val="22"/>
          <w:lang w:val="en-US"/>
        </w:rPr>
        <w:t>44</w:t>
      </w:r>
      <w:r w:rsidR="00503ED1" w:rsidRPr="00DF613E">
        <w:rPr>
          <w:rFonts w:ascii="Roboto" w:hAnsi="Roboto"/>
          <w:sz w:val="22"/>
          <w:szCs w:val="22"/>
          <w:lang w:val="en-US"/>
        </w:rPr>
        <w:t xml:space="preserve">, p </w:t>
      </w:r>
      <w:r w:rsidR="00633B91">
        <w:rPr>
          <w:rFonts w:ascii="Roboto" w:hAnsi="Roboto"/>
          <w:sz w:val="22"/>
          <w:szCs w:val="22"/>
          <w:lang w:val="en-US"/>
        </w:rPr>
        <w:t>&lt;</w:t>
      </w:r>
      <w:r w:rsidR="00503ED1" w:rsidRPr="00DF613E">
        <w:rPr>
          <w:rFonts w:ascii="Roboto" w:hAnsi="Roboto"/>
          <w:sz w:val="22"/>
          <w:szCs w:val="22"/>
          <w:lang w:val="en-US"/>
        </w:rPr>
        <w:t>0.00</w:t>
      </w:r>
      <w:r w:rsidR="00633B91">
        <w:rPr>
          <w:rFonts w:ascii="Roboto" w:hAnsi="Roboto"/>
          <w:sz w:val="22"/>
          <w:szCs w:val="22"/>
          <w:lang w:val="en-US"/>
        </w:rPr>
        <w:t>1</w:t>
      </w:r>
      <w:r w:rsidR="00394A0C" w:rsidRPr="00DF613E">
        <w:rPr>
          <w:rFonts w:ascii="Roboto" w:hAnsi="Roboto"/>
          <w:sz w:val="22"/>
          <w:szCs w:val="22"/>
          <w:lang w:val="en-US"/>
        </w:rPr>
        <w:t>]</w:t>
      </w:r>
      <w:r w:rsidR="00503ED1" w:rsidRPr="00DF613E">
        <w:rPr>
          <w:rFonts w:ascii="Roboto" w:hAnsi="Roboto"/>
          <w:sz w:val="22"/>
          <w:szCs w:val="22"/>
          <w:lang w:val="en-US"/>
        </w:rPr>
        <w:t xml:space="preserve">), and a </w:t>
      </w:r>
      <w:r w:rsidR="006D4A13" w:rsidRPr="00DF613E">
        <w:rPr>
          <w:rFonts w:ascii="Roboto" w:hAnsi="Roboto"/>
          <w:sz w:val="22"/>
          <w:szCs w:val="22"/>
          <w:lang w:val="en-US"/>
        </w:rPr>
        <w:t xml:space="preserve">significantly higher age-specific incidence </w:t>
      </w:r>
      <w:r w:rsidR="00394A0C" w:rsidRPr="00DF613E">
        <w:rPr>
          <w:rFonts w:ascii="Roboto" w:hAnsi="Roboto"/>
          <w:sz w:val="22"/>
          <w:szCs w:val="22"/>
          <w:lang w:val="en-US"/>
        </w:rPr>
        <w:t>in patients older than</w:t>
      </w:r>
      <w:r w:rsidR="006D4A13" w:rsidRPr="00DF613E">
        <w:rPr>
          <w:rFonts w:ascii="Roboto" w:hAnsi="Roboto"/>
          <w:sz w:val="22"/>
          <w:szCs w:val="22"/>
          <w:lang w:val="en-US"/>
        </w:rPr>
        <w:t xml:space="preserve"> 45 years of age</w:t>
      </w:r>
      <w:r w:rsidR="00394A0C" w:rsidRPr="00DF613E">
        <w:rPr>
          <w:rFonts w:ascii="Roboto" w:hAnsi="Roboto"/>
          <w:sz w:val="22"/>
          <w:szCs w:val="22"/>
          <w:lang w:val="en-US"/>
        </w:rPr>
        <w:t>,</w:t>
      </w:r>
      <w:r w:rsidR="006D4A13" w:rsidRPr="00DF613E">
        <w:rPr>
          <w:rFonts w:ascii="Roboto" w:hAnsi="Roboto"/>
          <w:sz w:val="22"/>
          <w:szCs w:val="22"/>
          <w:lang w:val="en-US"/>
        </w:rPr>
        <w:t xml:space="preserve"> with an overall standardized incidence ratio of 2.</w:t>
      </w:r>
      <w:r w:rsidR="002A66BB">
        <w:rPr>
          <w:rFonts w:ascii="Roboto" w:hAnsi="Roboto"/>
          <w:sz w:val="22"/>
          <w:szCs w:val="22"/>
          <w:lang w:val="en-US"/>
        </w:rPr>
        <w:t>18</w:t>
      </w:r>
      <w:r w:rsidR="006D4A13" w:rsidRPr="00DF613E">
        <w:rPr>
          <w:rFonts w:ascii="Roboto" w:hAnsi="Roboto"/>
          <w:sz w:val="22"/>
          <w:szCs w:val="22"/>
          <w:lang w:val="en-US"/>
        </w:rPr>
        <w:t xml:space="preserve"> (CI: 1.</w:t>
      </w:r>
      <w:r w:rsidR="00633B91">
        <w:rPr>
          <w:rFonts w:ascii="Roboto" w:hAnsi="Roboto"/>
          <w:sz w:val="22"/>
          <w:szCs w:val="22"/>
          <w:lang w:val="en-US"/>
        </w:rPr>
        <w:t>83</w:t>
      </w:r>
      <w:r w:rsidR="006D4A13" w:rsidRPr="00DF613E">
        <w:rPr>
          <w:rFonts w:ascii="Roboto" w:hAnsi="Roboto"/>
          <w:sz w:val="22"/>
          <w:szCs w:val="22"/>
          <w:lang w:val="en-US"/>
        </w:rPr>
        <w:t xml:space="preserve"> to 2.</w:t>
      </w:r>
      <w:r w:rsidR="00633B91">
        <w:rPr>
          <w:rFonts w:ascii="Roboto" w:hAnsi="Roboto"/>
          <w:sz w:val="22"/>
          <w:szCs w:val="22"/>
          <w:lang w:val="en-US"/>
        </w:rPr>
        <w:t>5</w:t>
      </w:r>
      <w:r w:rsidR="006D4A13" w:rsidRPr="00DF613E">
        <w:rPr>
          <w:rFonts w:ascii="Roboto" w:hAnsi="Roboto"/>
          <w:sz w:val="22"/>
          <w:szCs w:val="22"/>
          <w:lang w:val="en-US"/>
        </w:rPr>
        <w:t>7) for HCM-related death in patients with sarcomeric HCM.</w:t>
      </w:r>
      <w:r w:rsidR="00200626" w:rsidRPr="00DF613E">
        <w:rPr>
          <w:rFonts w:ascii="Roboto" w:hAnsi="Roboto"/>
          <w:sz w:val="22"/>
          <w:szCs w:val="22"/>
          <w:lang w:val="en-US"/>
        </w:rPr>
        <w:t xml:space="preserve"> </w:t>
      </w:r>
      <w:r w:rsidR="00580470"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143E0CF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non-sarcomeric HCM</w:t>
      </w:r>
      <w:r w:rsidR="00DB6D77" w:rsidRPr="00DF613E">
        <w:rPr>
          <w:rFonts w:ascii="Roboto" w:hAnsi="Roboto"/>
          <w:sz w:val="22"/>
          <w:szCs w:val="22"/>
          <w:lang w:val="en-US"/>
        </w:rPr>
        <w:t xml:space="preserve">. </w:t>
      </w:r>
      <w:r w:rsidR="00AE4D82" w:rsidRPr="00DF613E">
        <w:rPr>
          <w:rFonts w:ascii="Roboto" w:hAnsi="Roboto"/>
          <w:sz w:val="22"/>
          <w:szCs w:val="22"/>
          <w:lang w:val="en-US"/>
        </w:rPr>
        <w:t>Notably,</w:t>
      </w:r>
      <w:r w:rsidR="00E20586" w:rsidRPr="00DF613E">
        <w:rPr>
          <w:rFonts w:ascii="Roboto" w:hAnsi="Roboto"/>
          <w:sz w:val="22"/>
          <w:szCs w:val="22"/>
          <w:lang w:val="en-US"/>
        </w:rPr>
        <w:t xml:space="preserve"> </w:t>
      </w:r>
      <w:r w:rsidR="00AE4D82" w:rsidRPr="00DF613E">
        <w:rPr>
          <w:rFonts w:ascii="Roboto" w:hAnsi="Roboto"/>
          <w:sz w:val="22"/>
          <w:szCs w:val="22"/>
          <w:lang w:val="en-US"/>
        </w:rPr>
        <w:t xml:space="preserve">sarcomeric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E20586" w:rsidRPr="00DF613E">
        <w:rPr>
          <w:rFonts w:ascii="Roboto" w:hAnsi="Roboto"/>
          <w:sz w:val="22"/>
          <w:szCs w:val="22"/>
          <w:lang w:val="en-US"/>
        </w:rPr>
        <w:t xml:space="preserve">, </w:t>
      </w:r>
      <w:r w:rsidR="00EC0FCE" w:rsidRPr="00DF613E">
        <w:rPr>
          <w:rFonts w:ascii="Roboto" w:hAnsi="Roboto"/>
          <w:sz w:val="22"/>
          <w:szCs w:val="22"/>
          <w:lang w:val="en-US"/>
        </w:rPr>
        <w:t>exhibiting greater</w:t>
      </w:r>
      <w:r w:rsidR="00A02633" w:rsidRPr="00DF613E">
        <w:rPr>
          <w:rFonts w:ascii="Roboto" w:hAnsi="Roboto"/>
          <w:sz w:val="22"/>
          <w:szCs w:val="22"/>
          <w:lang w:val="en-US"/>
        </w:rPr>
        <w:t xml:space="preserve"> </w:t>
      </w:r>
      <w:r w:rsidR="00633B91">
        <w:rPr>
          <w:rFonts w:ascii="Roboto" w:hAnsi="Roboto"/>
          <w:sz w:val="22"/>
          <w:szCs w:val="22"/>
          <w:lang w:val="en-US"/>
        </w:rPr>
        <w:t>max</w:t>
      </w:r>
      <w:r w:rsidR="003A41F5">
        <w:rPr>
          <w:rFonts w:ascii="Roboto" w:hAnsi="Roboto"/>
          <w:sz w:val="22"/>
          <w:szCs w:val="22"/>
          <w:lang w:val="en-US"/>
        </w:rPr>
        <w:t>imal</w:t>
      </w:r>
      <w:r w:rsidR="00633B91">
        <w:rPr>
          <w:rFonts w:ascii="Roboto" w:hAnsi="Roboto"/>
          <w:sz w:val="22"/>
          <w:szCs w:val="22"/>
          <w:lang w:val="en-US"/>
        </w:rPr>
        <w:t xml:space="preserve"> </w:t>
      </w:r>
      <w:r w:rsidR="00A02633" w:rsidRPr="00DF613E">
        <w:rPr>
          <w:rFonts w:ascii="Roboto" w:hAnsi="Roboto"/>
          <w:sz w:val="22"/>
          <w:szCs w:val="22"/>
          <w:lang w:val="en-US"/>
        </w:rPr>
        <w:t>LV</w:t>
      </w:r>
      <w:r w:rsidR="00633B91">
        <w:rPr>
          <w:rFonts w:ascii="Roboto" w:hAnsi="Roboto"/>
          <w:sz w:val="22"/>
          <w:szCs w:val="22"/>
          <w:lang w:val="en-US"/>
        </w:rPr>
        <w:t xml:space="preserve"> wall thickness</w:t>
      </w:r>
      <w:r w:rsidR="00A02633" w:rsidRPr="00DF613E">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non-sarcomeric HCM</w:t>
      </w:r>
      <w:r w:rsidRPr="00DF613E">
        <w:rPr>
          <w:rFonts w:ascii="Roboto" w:hAnsi="Roboto"/>
          <w:sz w:val="22"/>
          <w:szCs w:val="22"/>
          <w:lang w:val="en-US"/>
        </w:rPr>
        <w:t>.</w:t>
      </w:r>
      <w:r w:rsidR="00510147" w:rsidRPr="00DF613E">
        <w:rPr>
          <w:rFonts w:ascii="Roboto" w:hAnsi="Roboto"/>
          <w:sz w:val="22"/>
          <w:szCs w:val="22"/>
          <w:lang w:val="en-US"/>
        </w:rPr>
        <w:t xml:space="preserve"> </w:t>
      </w:r>
      <w:r w:rsidR="00B564ED" w:rsidRPr="00DF613E">
        <w:rPr>
          <w:rFonts w:ascii="Roboto" w:hAnsi="Roboto"/>
          <w:sz w:val="22"/>
          <w:szCs w:val="22"/>
          <w:lang w:val="en-US"/>
        </w:rPr>
        <w:t>We also investigated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 </w:t>
      </w:r>
      <w:r w:rsidR="00941C96" w:rsidRPr="00DF613E">
        <w:rPr>
          <w:rFonts w:ascii="Roboto" w:hAnsi="Roboto"/>
          <w:sz w:val="22"/>
          <w:szCs w:val="22"/>
          <w:lang w:val="en-US"/>
        </w:rPr>
        <w:t xml:space="preserve">Cardiovascular modifiers appeared to have greater impact on patients with </w:t>
      </w:r>
      <w:proofErr w:type="spellStart"/>
      <w:r w:rsidR="00941C96" w:rsidRPr="00DF613E">
        <w:rPr>
          <w:rFonts w:ascii="Roboto" w:hAnsi="Roboto"/>
          <w:sz w:val="22"/>
          <w:szCs w:val="22"/>
          <w:lang w:val="en-US"/>
        </w:rPr>
        <w:t>sarcomeric</w:t>
      </w:r>
      <w:proofErr w:type="spellEnd"/>
      <w:r w:rsidR="00941C96" w:rsidRPr="00DF613E">
        <w:rPr>
          <w:rFonts w:ascii="Roboto" w:hAnsi="Roboto"/>
          <w:sz w:val="22"/>
          <w:szCs w:val="22"/>
          <w:lang w:val="en-US"/>
        </w:rPr>
        <w:t xml:space="preserve"> HCM, </w:t>
      </w:r>
      <w:r w:rsidR="003A41F5">
        <w:rPr>
          <w:rFonts w:ascii="Roboto" w:hAnsi="Roboto"/>
          <w:sz w:val="22"/>
          <w:szCs w:val="22"/>
          <w:lang w:val="en-US"/>
        </w:rPr>
        <w:t xml:space="preserve">associated with a higher risk of adverse outcomes that </w:t>
      </w:r>
      <w:r w:rsidR="00CC498B">
        <w:rPr>
          <w:rFonts w:ascii="Roboto" w:hAnsi="Roboto"/>
          <w:sz w:val="22"/>
          <w:szCs w:val="22"/>
          <w:lang w:val="en-US"/>
        </w:rPr>
        <w:t>occurred</w:t>
      </w:r>
      <w:r w:rsidR="00941C96" w:rsidRPr="00DF613E">
        <w:rPr>
          <w:rFonts w:ascii="Roboto" w:hAnsi="Roboto"/>
          <w:sz w:val="22"/>
          <w:szCs w:val="22"/>
          <w:lang w:val="en-US"/>
        </w:rPr>
        <w:t xml:space="preserve"> earlier in life</w:t>
      </w:r>
      <w:r w:rsidR="00AB73EF" w:rsidRPr="00DF613E">
        <w:rPr>
          <w:rFonts w:ascii="Roboto" w:hAnsi="Roboto"/>
          <w:sz w:val="22"/>
          <w:szCs w:val="22"/>
          <w:lang w:val="en-US"/>
        </w:rPr>
        <w:t>.</w:t>
      </w:r>
      <w:r w:rsidR="00AB73EF" w:rsidRPr="00DF613E" w:rsidDel="00AB73EF">
        <w:rPr>
          <w:rFonts w:ascii="Roboto" w:hAnsi="Roboto"/>
          <w:sz w:val="22"/>
          <w:szCs w:val="22"/>
          <w:lang w:val="en-US"/>
        </w:rPr>
        <w:t xml:space="preserve"> </w:t>
      </w:r>
      <w:r w:rsidR="00AE4D82" w:rsidRPr="00DF613E">
        <w:rPr>
          <w:rFonts w:ascii="Roboto" w:hAnsi="Roboto"/>
          <w:sz w:val="22"/>
          <w:szCs w:val="22"/>
          <w:lang w:val="en-US"/>
        </w:rPr>
        <w:t>These</w:t>
      </w:r>
      <w:r w:rsidR="003A633A" w:rsidRPr="00DF613E">
        <w:rPr>
          <w:rFonts w:ascii="Roboto" w:hAnsi="Roboto"/>
          <w:sz w:val="22"/>
          <w:szCs w:val="22"/>
          <w:lang w:val="en-US"/>
        </w:rPr>
        <w:t xml:space="preserve"> findings </w:t>
      </w:r>
      <w:r w:rsidR="006B1975" w:rsidRPr="00DF613E">
        <w:rPr>
          <w:rFonts w:ascii="Roboto" w:hAnsi="Roboto"/>
          <w:sz w:val="22"/>
          <w:szCs w:val="22"/>
          <w:lang w:val="en-US"/>
        </w:rPr>
        <w:t>offer</w:t>
      </w:r>
      <w:r w:rsidR="003A633A" w:rsidRPr="00DF613E">
        <w:rPr>
          <w:rFonts w:ascii="Roboto" w:hAnsi="Roboto"/>
          <w:sz w:val="22"/>
          <w:szCs w:val="22"/>
          <w:lang w:val="en-US"/>
        </w:rPr>
        <w:t xml:space="preserve"> valuable insights into 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have</w:t>
      </w:r>
      <w:r w:rsidR="006B1975" w:rsidRPr="00DF613E">
        <w:rPr>
          <w:rFonts w:ascii="Roboto" w:hAnsi="Roboto"/>
          <w:sz w:val="22"/>
          <w:szCs w:val="22"/>
          <w:lang w:val="en-US"/>
        </w:rPr>
        <w:t xml:space="preserve"> </w:t>
      </w:r>
      <w:r w:rsidR="00C55FA8" w:rsidRPr="00DF613E">
        <w:rPr>
          <w:rFonts w:ascii="Roboto" w:hAnsi="Roboto"/>
          <w:sz w:val="22"/>
          <w:szCs w:val="22"/>
          <w:lang w:val="en-US"/>
        </w:rPr>
        <w:t xml:space="preserve">implications </w:t>
      </w:r>
      <w:r w:rsidR="00F0537B" w:rsidRPr="00DF613E">
        <w:rPr>
          <w:rFonts w:ascii="Roboto" w:hAnsi="Roboto"/>
          <w:sz w:val="22"/>
          <w:szCs w:val="22"/>
          <w:lang w:val="en-US"/>
        </w:rPr>
        <w:t>regarding</w:t>
      </w:r>
      <w:r w:rsidR="00AB73EF" w:rsidRPr="00DF613E">
        <w:rPr>
          <w:rFonts w:ascii="Roboto" w:hAnsi="Roboto"/>
          <w:sz w:val="22"/>
          <w:szCs w:val="22"/>
          <w:lang w:val="en-US"/>
        </w:rPr>
        <w:t xml:space="preserve"> </w:t>
      </w:r>
      <w:r w:rsidR="00C55FA8" w:rsidRPr="00DF613E">
        <w:rPr>
          <w:rFonts w:ascii="Roboto" w:hAnsi="Roboto"/>
          <w:sz w:val="22"/>
          <w:szCs w:val="22"/>
          <w:lang w:val="en-US"/>
        </w:rPr>
        <w:t xml:space="preserve">risk stratification and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1F9C42BA"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Non-sarcomeric HCM</w:t>
      </w:r>
      <w:r w:rsidRPr="00CC498B">
        <w:rPr>
          <w:rFonts w:ascii="Roboto" w:hAnsi="Roboto"/>
          <w:b/>
          <w:bCs/>
          <w:sz w:val="22"/>
          <w:szCs w:val="22"/>
          <w:lang w:val="en-US"/>
        </w:rPr>
        <w:t xml:space="preserve"> Have a Higher Burden of Comorbidities</w:t>
      </w:r>
    </w:p>
    <w:p w14:paraId="4B2E481E" w14:textId="315D74F0" w:rsidR="008F135E" w:rsidRPr="00DF613E" w:rsidRDefault="00875D58" w:rsidP="00790484">
      <w:pPr>
        <w:spacing w:line="480" w:lineRule="auto"/>
        <w:rPr>
          <w:rFonts w:ascii="Roboto" w:hAnsi="Roboto"/>
          <w:sz w:val="22"/>
          <w:szCs w:val="22"/>
          <w:lang w:val="en-US"/>
        </w:rPr>
      </w:pPr>
      <w:r w:rsidRPr="00CC498B">
        <w:rPr>
          <w:rFonts w:ascii="Roboto" w:hAnsi="Roboto"/>
          <w:sz w:val="22"/>
          <w:szCs w:val="22"/>
          <w:lang w:val="en-US"/>
        </w:rPr>
        <w:t xml:space="preserve">Consistent with prior studies, we </w:t>
      </w:r>
      <w:r w:rsidR="00827161" w:rsidRPr="00CC498B">
        <w:rPr>
          <w:rFonts w:ascii="Roboto" w:hAnsi="Roboto"/>
          <w:sz w:val="22"/>
          <w:szCs w:val="22"/>
          <w:lang w:val="en-US"/>
        </w:rPr>
        <w:t xml:space="preserve">found </w:t>
      </w:r>
      <w:r w:rsidRPr="00CC498B">
        <w:rPr>
          <w:rFonts w:ascii="Roboto" w:hAnsi="Roboto"/>
          <w:sz w:val="22"/>
          <w:szCs w:val="22"/>
          <w:lang w:val="en-US"/>
        </w:rPr>
        <w:t xml:space="preserve">that patients with non-sarcomeric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ins w:id="16" w:author="Christoffer Vissing" w:date="2024-01-02T13:52:00Z">
        <w:r w:rsidR="007100EB">
          <w:rPr>
            <w:rFonts w:ascii="Roboto" w:hAnsi="Roboto"/>
            <w:sz w:val="22"/>
            <w:szCs w:val="22"/>
            <w:lang w:val="en-US"/>
          </w:rPr>
          <w:t>of an obstructive phys</w:t>
        </w:r>
      </w:ins>
      <w:ins w:id="17" w:author="Christoffer Vissing" w:date="2024-01-02T13:53:00Z">
        <w:r w:rsidR="007100EB">
          <w:rPr>
            <w:rFonts w:ascii="Roboto" w:hAnsi="Roboto"/>
            <w:sz w:val="22"/>
            <w:szCs w:val="22"/>
            <w:lang w:val="en-US"/>
          </w:rPr>
          <w:t xml:space="preserve">iology </w:t>
        </w:r>
      </w:ins>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non-sarcomeric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40A04E4"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non-sarcomeric</w:t>
      </w:r>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BBCE861"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impact of Comorbidities,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r w:rsidR="008A2E9A" w:rsidRPr="00DF613E">
        <w:rPr>
          <w:rFonts w:ascii="Roboto" w:hAnsi="Roboto"/>
          <w:b/>
          <w:bCs/>
          <w:sz w:val="22"/>
          <w:szCs w:val="22"/>
          <w:lang w:val="en-US"/>
        </w:rPr>
        <w:t>Sarcomeric HCM</w:t>
      </w:r>
    </w:p>
    <w:p w14:paraId="12BE9A73" w14:textId="06B7D007"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non-sarcomeric HCM patients, p</w:t>
      </w:r>
      <w:r w:rsidR="007D28C4" w:rsidRPr="00DF613E">
        <w:rPr>
          <w:rFonts w:ascii="Roboto" w:hAnsi="Roboto"/>
          <w:sz w:val="22"/>
          <w:szCs w:val="22"/>
          <w:lang w:val="en-US"/>
        </w:rPr>
        <w:t xml:space="preserve">atients with sarcomeric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sarcomeric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sarcomeric HCM.</w:t>
      </w:r>
      <w:r w:rsidR="00C42F04" w:rsidRPr="00DF613E">
        <w:rPr>
          <w:rFonts w:ascii="Roboto" w:hAnsi="Roboto"/>
          <w:sz w:val="22"/>
          <w:szCs w:val="22"/>
          <w:lang w:val="en-US"/>
        </w:rPr>
        <w:t xml:space="preserve"> </w:t>
      </w:r>
      <w:r w:rsidR="00F904AB" w:rsidRPr="00DF613E">
        <w:rPr>
          <w:rFonts w:ascii="Roboto" w:hAnsi="Roboto"/>
          <w:sz w:val="22"/>
          <w:szCs w:val="22"/>
          <w:lang w:val="en-US"/>
        </w:rPr>
        <w:t>Th</w:t>
      </w:r>
      <w:r w:rsidRPr="00DF613E">
        <w:rPr>
          <w:rFonts w:ascii="Roboto" w:hAnsi="Roboto"/>
          <w:sz w:val="22"/>
          <w:szCs w:val="22"/>
          <w:lang w:val="en-US"/>
        </w:rPr>
        <w:t>ese findings</w:t>
      </w:r>
      <w:r w:rsidR="00F904AB" w:rsidRPr="00DF613E">
        <w:rPr>
          <w:rFonts w:ascii="Roboto" w:hAnsi="Roboto"/>
          <w:sz w:val="22"/>
          <w:szCs w:val="22"/>
          <w:lang w:val="en-US"/>
        </w:rPr>
        <w:t xml:space="preserve"> suggests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sarcomeric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a </w:t>
      </w:r>
      <w:r w:rsidR="00FA685D" w:rsidRPr="00DF613E">
        <w:rPr>
          <w:rFonts w:ascii="Roboto" w:hAnsi="Roboto"/>
          <w:sz w:val="22"/>
          <w:szCs w:val="22"/>
          <w:lang w:val="en-US"/>
        </w:rPr>
        <w:t>poorer</w:t>
      </w:r>
      <w:r w:rsidR="00FC7180" w:rsidRPr="00DF613E">
        <w:rPr>
          <w:rFonts w:ascii="Roboto" w:hAnsi="Roboto"/>
          <w:sz w:val="22"/>
          <w:szCs w:val="22"/>
          <w:lang w:val="en-US"/>
        </w:rPr>
        <w:t xml:space="preserve"> 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in sarcomeric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non-sarcomeric HCM, the same attenuation of risk does not seem to be present in sarcomeric HCM and attention to risk stratification may continue to be appropriate.</w:t>
      </w:r>
      <w:r w:rsidR="00AA7BBD" w:rsidRPr="00DF613E">
        <w:rPr>
          <w:rFonts w:ascii="Roboto" w:hAnsi="Roboto"/>
          <w:sz w:val="22"/>
          <w:szCs w:val="22"/>
          <w:lang w:val="en-US"/>
        </w:rPr>
        <w:t xml:space="preserve"> </w:t>
      </w:r>
    </w:p>
    <w:p w14:paraId="3537E5F9" w14:textId="34B8B4CE"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sarcomeric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non-sarcomeric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3.</w:t>
      </w:r>
      <w:r w:rsidR="00D04008">
        <w:rPr>
          <w:rFonts w:ascii="Roboto" w:hAnsi="Roboto"/>
          <w:sz w:val="22"/>
          <w:szCs w:val="22"/>
          <w:lang w:val="en-US"/>
        </w:rPr>
        <w:t>6</w:t>
      </w:r>
      <w:r w:rsidR="00861833" w:rsidRPr="00DF613E">
        <w:rPr>
          <w:rFonts w:ascii="Roboto" w:hAnsi="Roboto"/>
          <w:sz w:val="22"/>
          <w:szCs w:val="22"/>
          <w:lang w:val="en-US"/>
        </w:rPr>
        <w:t xml:space="preserve"> times </w:t>
      </w:r>
      <w:r w:rsidR="000F6E5D" w:rsidRPr="00DF613E">
        <w:rPr>
          <w:rFonts w:ascii="Roboto" w:hAnsi="Roboto"/>
          <w:sz w:val="22"/>
          <w:szCs w:val="22"/>
          <w:lang w:val="en-US"/>
        </w:rPr>
        <w:t>higher in patients with sarcomeric HCM.</w:t>
      </w:r>
      <w:r w:rsidR="006D62AB">
        <w:rPr>
          <w:rFonts w:ascii="Roboto" w:hAnsi="Roboto"/>
          <w:sz w:val="22"/>
          <w:szCs w:val="22"/>
          <w:lang w:val="en-US"/>
        </w:rPr>
        <w:t xml:space="preserve"> Previous studies have identified sarcomeric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 xml:space="preserve">may </w:t>
      </w:r>
      <w:commentRangeStart w:id="18"/>
      <w:commentRangeStart w:id="19"/>
      <w:r w:rsidR="00F748ED">
        <w:rPr>
          <w:rFonts w:ascii="Roboto" w:hAnsi="Roboto"/>
          <w:sz w:val="22"/>
          <w:szCs w:val="22"/>
          <w:lang w:val="en-US"/>
        </w:rPr>
        <w:t>have been influenced by</w:t>
      </w:r>
      <w:r w:rsidR="005D332F">
        <w:rPr>
          <w:rFonts w:ascii="Roboto" w:hAnsi="Roboto"/>
          <w:sz w:val="22"/>
          <w:szCs w:val="22"/>
          <w:lang w:val="en-US"/>
        </w:rPr>
        <w:t xml:space="preserve"> immortal time bias</w:t>
      </w:r>
      <w:commentRangeEnd w:id="18"/>
      <w:commentRangeEnd w:id="19"/>
      <w:r w:rsidR="0065030C">
        <w:rPr>
          <w:rFonts w:ascii="Roboto" w:hAnsi="Roboto"/>
          <w:sz w:val="22"/>
          <w:szCs w:val="22"/>
          <w:lang w:val="en-US"/>
        </w:rPr>
        <w:t>, leading to inflated effect estimates</w:t>
      </w:r>
      <w:r w:rsidR="0065030C">
        <w:rPr>
          <w:rStyle w:val="Kommentarhenvisning"/>
          <w:lang w:val="en-US" w:eastAsia="en-US"/>
        </w:rPr>
        <w:commentReference w:id="18"/>
      </w:r>
      <w:r w:rsidR="00CC498B">
        <w:rPr>
          <w:rStyle w:val="Kommentarhenvisning"/>
          <w:lang w:val="en-US" w:eastAsia="en-US"/>
        </w:rPr>
        <w:commentReference w:id="19"/>
      </w:r>
      <w:r w:rsidR="0065030C">
        <w:rPr>
          <w:rFonts w:ascii="Roboto" w:hAnsi="Roboto"/>
          <w:sz w:val="22"/>
          <w:szCs w:val="22"/>
          <w:lang w:val="en-US"/>
        </w:rPr>
        <w:t>.</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2B053187"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 xml:space="preserve">The findings from this study have implications for clinical practice and future research in HCM. Non-sarcomeric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sarcomeric HCM</w:t>
      </w:r>
      <w:r w:rsidR="00682C9F" w:rsidRPr="00DF613E">
        <w:rPr>
          <w:rFonts w:ascii="Roboto" w:hAnsi="Roboto"/>
          <w:sz w:val="22"/>
          <w:szCs w:val="22"/>
          <w:lang w:val="en-US"/>
        </w:rPr>
        <w:t>. We hypothesize that hypertension and obesity may be in the causal pathway for developing non-sarcomeric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sarcomeric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sarcomeric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commentRangeStart w:id="20"/>
      <w:r w:rsidR="00AE7D20" w:rsidRPr="00DF613E">
        <w:rPr>
          <w:rFonts w:ascii="Roboto" w:hAnsi="Roboto"/>
          <w:sz w:val="22"/>
          <w:szCs w:val="22"/>
          <w:lang w:val="en-US"/>
        </w:rPr>
        <w:t xml:space="preserve">These findings suggest that implementing information regarding genetic substrate 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models could improve model performance and better guide management decisions regarding primary prevention ICD.</w:t>
      </w:r>
      <w:commentRangeEnd w:id="20"/>
      <w:r w:rsidR="00CC498B">
        <w:rPr>
          <w:rStyle w:val="Kommentarhenvisning"/>
          <w:lang w:val="en-US" w:eastAsia="en-US"/>
        </w:rPr>
        <w:commentReference w:id="20"/>
      </w:r>
      <w:r w:rsidR="00AE7D20" w:rsidRPr="00DF613E">
        <w:rPr>
          <w:rFonts w:ascii="Roboto" w:hAnsi="Roboto"/>
          <w:sz w:val="22"/>
          <w:szCs w:val="22"/>
          <w:lang w:val="en-US"/>
        </w:rPr>
        <w:t xml:space="preserve">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27615539"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istinct differences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sarcomeric and non-sarcomeric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C03842">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internal</w:t>
            </w:r>
            <w:proofErr w:type="spellEnd"/>
            <w:r w:rsidRPr="00A62DC8">
              <w:rPr>
                <w:rFonts w:ascii="Roboto" w:eastAsia="Helvetica" w:hAnsi="Roboto"/>
                <w:bCs/>
                <w:color w:val="000000"/>
                <w:sz w:val="21"/>
                <w:szCs w:val="21"/>
              </w:rPr>
              <w:t xml:space="preserve"> diameter in diastole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6DF5B7E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43 (38, 47)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069C0A5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(40,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5ACAD6E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Indexed LV internal diameter in diastole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514E" w14:textId="15D2283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22 (19,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A51" w14:textId="47BD32A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22 (20, 25)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6E5E" w14:textId="404D4A32"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internal</w:t>
            </w:r>
            <w:proofErr w:type="spellEnd"/>
            <w:r w:rsidRPr="00A62DC8">
              <w:rPr>
                <w:rFonts w:ascii="Roboto" w:eastAsia="Helvetica" w:hAnsi="Roboto"/>
                <w:bCs/>
                <w:color w:val="000000"/>
                <w:sz w:val="21"/>
                <w:szCs w:val="21"/>
              </w:rPr>
              <w:t xml:space="preserve"> diameter in systole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1A4B24D2"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27</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51867FC1"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14</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40</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commentRangeStart w:id="21"/>
            <w:commentRangeStart w:id="22"/>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Indexed</w:t>
            </w:r>
            <w:proofErr w:type="spellEnd"/>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internal</w:t>
            </w:r>
            <w:proofErr w:type="spellEnd"/>
            <w:r w:rsidRPr="00A62DC8">
              <w:rPr>
                <w:rFonts w:ascii="Roboto" w:eastAsia="Helvetica" w:hAnsi="Roboto"/>
                <w:bCs/>
                <w:color w:val="000000"/>
                <w:sz w:val="21"/>
                <w:szCs w:val="21"/>
              </w:rPr>
              <w:t xml:space="preserve"> diameter in systole</w:t>
            </w:r>
            <w:commentRangeEnd w:id="21"/>
            <w:r w:rsidR="00A62DC8" w:rsidRPr="007C4859">
              <w:rPr>
                <w:rStyle w:val="Kommentarhenvisning"/>
                <w:rFonts w:ascii="Roboto" w:hAnsi="Roboto"/>
                <w:sz w:val="21"/>
                <w:szCs w:val="21"/>
                <w:lang w:val="en-US" w:eastAsia="en-US"/>
              </w:rPr>
              <w:commentReference w:id="21"/>
            </w:r>
            <w:commentRangeEnd w:id="22"/>
            <w:r w:rsidR="008B3566">
              <w:rPr>
                <w:rStyle w:val="Kommentarhenvisning"/>
                <w:lang w:val="en-US" w:eastAsia="en-US"/>
              </w:rPr>
              <w:commentReference w:id="22"/>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76147AE1"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4</w:t>
            </w:r>
            <w:r w:rsidR="006A6C59" w:rsidRPr="00A62DC8">
              <w:rPr>
                <w:rFonts w:ascii="Roboto" w:eastAsia="Helvetica" w:hAnsi="Roboto"/>
                <w:color w:val="000000"/>
                <w:sz w:val="21"/>
                <w:szCs w:val="21"/>
              </w:rPr>
              <w:t xml:space="preserve"> to </w:t>
            </w:r>
            <w:r>
              <w:rPr>
                <w:rFonts w:ascii="Roboto" w:eastAsia="Helvetica" w:hAnsi="Roboto"/>
                <w:color w:val="000000"/>
                <w:sz w:val="21"/>
                <w:szCs w:val="21"/>
              </w:rPr>
              <w:t>15</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EC69D30"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8</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4</w:t>
            </w:r>
            <w:r w:rsidR="006A6C59" w:rsidRPr="00A62DC8">
              <w:rPr>
                <w:rFonts w:ascii="Roboto" w:eastAsia="Helvetica" w:hAnsi="Roboto"/>
                <w:color w:val="000000"/>
                <w:sz w:val="21"/>
                <w:szCs w:val="21"/>
              </w:rPr>
              <w:t xml:space="preserve"> to </w:t>
            </w:r>
            <w:r>
              <w:rPr>
                <w:rFonts w:ascii="Roboto" w:eastAsia="Helvetica" w:hAnsi="Roboto"/>
                <w:color w:val="000000"/>
                <w:sz w:val="21"/>
                <w:szCs w:val="21"/>
              </w:rPr>
              <w:t>20</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41D258AB"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w:t>
            </w:r>
            <w:r w:rsidR="006A6C59" w:rsidRPr="00A62DC8">
              <w:rPr>
                <w:rFonts w:ascii="Roboto" w:eastAsia="Helvetica" w:hAnsi="Roboto"/>
                <w:color w:val="000000"/>
                <w:sz w:val="21"/>
                <w:szCs w:val="21"/>
              </w:rPr>
              <w:t>0.00</w:t>
            </w:r>
            <w:r>
              <w:rPr>
                <w:rFonts w:ascii="Roboto" w:eastAsia="Helvetica" w:hAnsi="Roboto"/>
                <w:color w:val="000000"/>
                <w:sz w:val="21"/>
                <w:szCs w:val="21"/>
              </w:rPr>
              <w:t>1</w:t>
            </w:r>
          </w:p>
        </w:tc>
      </w:tr>
      <w:tr w:rsidR="006A6C59" w:rsidRPr="00907D0E"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A62DC8" w:rsidRPr="007C4859"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commentRangeStart w:id="23"/>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commentRangeStart w:id="24"/>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commentRangeEnd w:id="24"/>
            <w:r w:rsidRPr="007C4859">
              <w:rPr>
                <w:rStyle w:val="Kommentarhenvisning"/>
                <w:rFonts w:ascii="Roboto" w:hAnsi="Roboto"/>
                <w:sz w:val="21"/>
                <w:szCs w:val="21"/>
                <w:lang w:val="en-US" w:eastAsia="en-US"/>
              </w:rPr>
              <w:commentReference w:id="24"/>
            </w:r>
            <w:r w:rsidR="008B3566">
              <w:rPr>
                <w:rStyle w:val="Kommentarhenvisning"/>
                <w:lang w:val="en-US" w:eastAsia="en-US"/>
              </w:rPr>
              <w:commentReference w:id="23"/>
            </w:r>
          </w:p>
        </w:tc>
      </w:tr>
      <w:commentRangeEnd w:id="23"/>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commentRangeStart w:id="25"/>
            <w:commentRangeStart w:id="26"/>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commentRangeEnd w:id="25"/>
            <w:r w:rsidR="00A62DC8" w:rsidRPr="007C4859">
              <w:rPr>
                <w:rStyle w:val="Kommentarhenvisning"/>
                <w:rFonts w:ascii="Roboto" w:hAnsi="Roboto"/>
                <w:sz w:val="21"/>
                <w:szCs w:val="21"/>
                <w:lang w:val="en-US" w:eastAsia="en-US"/>
              </w:rPr>
              <w:commentReference w:id="25"/>
            </w:r>
            <w:commentRangeEnd w:id="26"/>
            <w:r w:rsidR="008B3566">
              <w:rPr>
                <w:rStyle w:val="Kommentarhenvisning"/>
                <w:lang w:val="en-US" w:eastAsia="en-US"/>
              </w:rPr>
              <w:commentReference w:id="26"/>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89"/>
        <w:gridCol w:w="2230"/>
        <w:gridCol w:w="2199"/>
        <w:gridCol w:w="1423"/>
      </w:tblGrid>
      <w:tr w:rsidR="006A6C59" w:rsidRPr="00907D0E"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77777777"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2: </w:t>
            </w:r>
            <w:r w:rsidRPr="007C4859">
              <w:rPr>
                <w:rFonts w:ascii="Roboto" w:hAnsi="Roboto" w:cs="Segoe UI"/>
                <w:color w:val="333333"/>
                <w:lang w:val="en-US"/>
              </w:rPr>
              <w:t>All-cause and cause-specific mortality in sarcomeric and non-sarcomeric hypertrophic cardiomyopathy</w:t>
            </w:r>
          </w:p>
        </w:tc>
      </w:tr>
      <w:tr w:rsidR="008E21C5" w14:paraId="3DF44F61" w14:textId="77777777" w:rsidTr="006A6C5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1C696669"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2,999</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005E1212"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A62DC8" w14:paraId="1741B391"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A62DC8" w14:paraId="2D7B369D"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A62DC8" w14:paraId="0C61666B"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8E6986"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5E685B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7926CA0F"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901E46C"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0B551FF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076FC8" w14:textId="77777777" w:rsidTr="0065030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7777777" w:rsidR="00F704D4" w:rsidRDefault="00F704D4" w:rsidP="007C4859">
      <w:pPr>
        <w:tabs>
          <w:tab w:val="left" w:pos="2650"/>
        </w:tabs>
        <w:spacing w:line="360" w:lineRule="auto"/>
        <w:rPr>
          <w:rFonts w:ascii="Roboto" w:hAnsi="Roboto"/>
          <w:color w:val="000000"/>
        </w:rPr>
      </w:pPr>
    </w:p>
    <w:p w14:paraId="55C8D467" w14:textId="77777777" w:rsidR="005E755E" w:rsidRDefault="005E755E">
      <w:pPr>
        <w:rPr>
          <w:rFonts w:ascii="Roboto" w:hAnsi="Roboto"/>
          <w:color w:val="000000"/>
        </w:rPr>
      </w:pPr>
      <w:r>
        <w:rPr>
          <w:rFonts w:ascii="Roboto" w:hAnsi="Roboto"/>
          <w:color w:val="000000"/>
        </w:rPr>
        <w:br w:type="page"/>
      </w:r>
    </w:p>
    <w:p w14:paraId="1489488A" w14:textId="77777777" w:rsidR="004C0055" w:rsidRDefault="004C0055" w:rsidP="007401B1">
      <w:pPr>
        <w:tabs>
          <w:tab w:val="left" w:pos="2650"/>
        </w:tabs>
        <w:spacing w:line="480"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7401B1">
        <w:rPr>
          <w:rFonts w:ascii="Roboto" w:hAnsi="Roboto"/>
          <w:b/>
          <w:bCs/>
        </w:rPr>
        <w:t>1</w:t>
      </w:r>
      <w:r w:rsidRPr="00DB6D77">
        <w:rPr>
          <w:rFonts w:ascii="Roboto" w:hAnsi="Roboto"/>
          <w:b/>
          <w:bCs/>
        </w:rPr>
        <w:t xml:space="preserve">: </w:t>
      </w:r>
    </w:p>
    <w:p w14:paraId="71B096CB" w14:textId="7A072DDC" w:rsidR="004C0055" w:rsidRPr="007C4859" w:rsidRDefault="00F704D4"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59FEEDBD" wp14:editId="16509CA7">
            <wp:extent cx="6058535" cy="4848860"/>
            <wp:effectExtent l="0" t="0" r="0" b="2540"/>
            <wp:docPr id="184716805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8051" name="Billede 1847168051"/>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commentRangeStart w:id="27"/>
      <w:r w:rsidR="00B14185" w:rsidRPr="007C4859">
        <w:rPr>
          <w:rFonts w:ascii="Roboto" w:hAnsi="Roboto"/>
          <w:b/>
          <w:bCs/>
          <w:sz w:val="22"/>
          <w:szCs w:val="22"/>
          <w:lang w:val="en-US"/>
        </w:rPr>
        <w:t>Legend</w:t>
      </w:r>
      <w:commentRangeEnd w:id="27"/>
      <w:r w:rsidR="008B3566">
        <w:rPr>
          <w:rStyle w:val="Kommentarhenvisning"/>
          <w:lang w:val="en-US" w:eastAsia="en-US"/>
        </w:rPr>
        <w:commentReference w:id="27"/>
      </w:r>
      <w:r w:rsidR="00B14185" w:rsidRPr="007C4859">
        <w:rPr>
          <w:rFonts w:ascii="Roboto" w:hAnsi="Roboto"/>
          <w:b/>
          <w:bCs/>
          <w:sz w:val="22"/>
          <w:szCs w:val="22"/>
          <w:lang w:val="en-US"/>
        </w:rPr>
        <w:t xml:space="preserve">: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sarcomeric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non-sarcomeric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041087AC" w:rsidR="00426080" w:rsidRDefault="008A4E67" w:rsidP="00EA6D3E">
      <w:pPr>
        <w:spacing w:line="480" w:lineRule="auto"/>
        <w:ind w:left="-270"/>
        <w:rPr>
          <w:rFonts w:ascii="Roboto" w:hAnsi="Roboto"/>
        </w:rPr>
      </w:pPr>
      <w:r>
        <w:rPr>
          <w:rFonts w:ascii="Roboto" w:hAnsi="Roboto"/>
          <w:noProof/>
          <w14:ligatures w14:val="standardContextual"/>
        </w:rPr>
        <w:drawing>
          <wp:inline distT="0" distB="0" distL="0" distR="0" wp14:anchorId="49A83A88" wp14:editId="1FAC5C29">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commentRangeStart w:id="28"/>
      <w:r w:rsidRPr="007C4859">
        <w:rPr>
          <w:rFonts w:ascii="Roboto" w:hAnsi="Roboto"/>
          <w:b/>
          <w:bCs/>
          <w:sz w:val="22"/>
          <w:szCs w:val="22"/>
          <w:lang w:val="en-US"/>
        </w:rPr>
        <w:t>Legend</w:t>
      </w:r>
      <w:commentRangeEnd w:id="28"/>
      <w:r w:rsidR="003C2490">
        <w:rPr>
          <w:rStyle w:val="Kommentarhenvisning"/>
          <w:lang w:val="en-US" w:eastAsia="en-US"/>
        </w:rPr>
        <w:commentReference w:id="28"/>
      </w:r>
      <w:r w:rsidRPr="007C4859">
        <w:rPr>
          <w:rFonts w:ascii="Roboto" w:hAnsi="Roboto"/>
          <w:b/>
          <w:bCs/>
          <w:sz w:val="22"/>
          <w:szCs w:val="22"/>
          <w:lang w:val="en-US"/>
        </w:rPr>
        <w:t>:</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sarcomeric (pink) or non-sarcomeric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25C13D14" w:rsidR="00E27B32" w:rsidRPr="007C4859" w:rsidRDefault="005F2993" w:rsidP="005F2993">
      <w:pPr>
        <w:tabs>
          <w:tab w:val="left" w:pos="3946"/>
        </w:tabs>
        <w:spacing w:line="480" w:lineRule="auto"/>
        <w:rPr>
          <w:rFonts w:ascii="Roboto" w:hAnsi="Roboto"/>
          <w:sz w:val="22"/>
          <w:szCs w:val="22"/>
          <w:lang w:val="en-US"/>
        </w:rPr>
      </w:pPr>
      <w:commentRangeStart w:id="29"/>
      <w:r w:rsidRPr="007C4859">
        <w:rPr>
          <w:rFonts w:ascii="Roboto" w:hAnsi="Roboto"/>
          <w:b/>
          <w:bCs/>
          <w:sz w:val="22"/>
          <w:szCs w:val="22"/>
          <w:lang w:val="en-US"/>
        </w:rPr>
        <w:t>Legend</w:t>
      </w:r>
      <w:commentRangeEnd w:id="29"/>
      <w:r w:rsidR="003C2490">
        <w:rPr>
          <w:rStyle w:val="Kommentarhenvisning"/>
          <w:lang w:val="en-US" w:eastAsia="en-US"/>
        </w:rPr>
        <w:commentReference w:id="29"/>
      </w:r>
      <w:r w:rsidRPr="007C4859">
        <w:rPr>
          <w:rFonts w:ascii="Roboto" w:hAnsi="Roboto"/>
          <w:b/>
          <w:bCs/>
          <w:sz w:val="22"/>
          <w:szCs w:val="22"/>
          <w:lang w:val="en-US"/>
        </w:rPr>
        <w:t xml:space="preserve">: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2396AA00"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 xml:space="preserve">and non-sarcomeric HCM (left panel) or sarcomeric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del w:id="30" w:author="Christoffer Vissing" w:date="2024-01-02T13:43:00Z">
        <w:r w:rsidRPr="007C4859" w:rsidDel="00385868">
          <w:rPr>
            <w:rFonts w:ascii="Roboto" w:hAnsi="Roboto"/>
            <w:sz w:val="22"/>
            <w:szCs w:val="22"/>
            <w:lang w:val="en-US"/>
          </w:rPr>
          <w:delText>time-scale</w:delText>
        </w:r>
      </w:del>
      <w:ins w:id="31" w:author="Christoffer Vissing" w:date="2024-01-02T13:43:00Z">
        <w:r w:rsidR="00385868" w:rsidRPr="007C4859">
          <w:rPr>
            <w:rFonts w:ascii="Roboto" w:hAnsi="Roboto"/>
            <w:sz w:val="22"/>
            <w:szCs w:val="22"/>
            <w:lang w:val="en-US"/>
          </w:rPr>
          <w:t>timescale</w:t>
        </w:r>
      </w:ins>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with sarcomeric</w:t>
      </w:r>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non-sarcomeric</w:t>
      </w:r>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185ED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o, Carolyn Y.,MD" w:date="2023-12-25T14:38:00Z" w:initials="HCY">
    <w:p w14:paraId="599633A5" w14:textId="77777777" w:rsidR="008B3566" w:rsidRDefault="008B3566">
      <w:r>
        <w:rPr>
          <w:rStyle w:val="Kommentarhenvisning"/>
        </w:rPr>
        <w:annotationRef/>
      </w:r>
      <w:r>
        <w:rPr>
          <w:sz w:val="20"/>
          <w:szCs w:val="20"/>
          <w:lang w:val="en-US" w:eastAsia="en-US"/>
        </w:rPr>
        <w:t>I’m not sure what you mean here. Sarc HCM associated with increased risk of AF, LVSD or VA?</w:t>
      </w:r>
    </w:p>
    <w:p w14:paraId="7124BAD0" w14:textId="7248269E" w:rsidR="008B3566" w:rsidRDefault="008B3566" w:rsidP="008B3566">
      <w:pPr>
        <w:pStyle w:val="Kommentartekst"/>
      </w:pPr>
      <w:r>
        <w:t>Outcomes from AF, LVSD or VA worse with sarcomeric HCM??</w:t>
      </w:r>
    </w:p>
  </w:comment>
  <w:comment w:id="3" w:author="Ho, Carolyn Y.,MD" w:date="2023-12-25T16:51:00Z" w:initials="HCY">
    <w:p w14:paraId="3932AD80" w14:textId="0E887262" w:rsidR="00CC498B" w:rsidRDefault="00CC498B" w:rsidP="00CC498B">
      <w:pPr>
        <w:pStyle w:val="Kommentartekst"/>
      </w:pPr>
      <w:r>
        <w:rPr>
          <w:rStyle w:val="Kommentarhenvisning"/>
        </w:rPr>
        <w:annotationRef/>
      </w:r>
      <w:r>
        <w:t>This still needs a little more spark to differentiate it from the original SHaRe manuscript</w:t>
      </w:r>
    </w:p>
  </w:comment>
  <w:comment w:id="5" w:author="Ho, Carolyn Y.,MD" w:date="2023-12-25T17:01:00Z" w:initials="HCY">
    <w:p w14:paraId="22F83DBF" w14:textId="58816A98" w:rsidR="00CC498B" w:rsidRDefault="00CC498B" w:rsidP="00CC498B">
      <w:pPr>
        <w:pStyle w:val="Kommentartekst"/>
      </w:pPr>
      <w:r>
        <w:rPr>
          <w:rStyle w:val="Kommentarhenvisning"/>
        </w:rPr>
        <w:annotationRef/>
      </w:r>
      <w:r>
        <w:t>This is an important point. Let’s make sure to emphasize.</w:t>
      </w:r>
    </w:p>
  </w:comment>
  <w:comment w:id="11" w:author="Ho, Carolyn Y.,MD" w:date="2023-12-25T15:15:00Z" w:initials="HCY">
    <w:p w14:paraId="09647475" w14:textId="02DEBC02" w:rsidR="008B3566" w:rsidRDefault="008B3566" w:rsidP="008B3566">
      <w:pPr>
        <w:pStyle w:val="Kommentartekst"/>
      </w:pPr>
      <w:r>
        <w:rPr>
          <w:rStyle w:val="Kommentarhenvisning"/>
        </w:rPr>
        <w:annotationRef/>
      </w:r>
      <w:r>
        <w:t>Can we add HCM-related mortality as a row directly under All-Cause mortality?</w:t>
      </w:r>
    </w:p>
  </w:comment>
  <w:comment w:id="12" w:author="Ho, Carolyn Y.,MD" w:date="2023-12-25T15:31:00Z" w:initials="HCY">
    <w:p w14:paraId="1121C478" w14:textId="4BFED59F" w:rsidR="00EA623F" w:rsidRDefault="00EA623F" w:rsidP="00EA623F">
      <w:pPr>
        <w:pStyle w:val="Kommentartekst"/>
      </w:pPr>
      <w:r>
        <w:rPr>
          <w:rStyle w:val="Kommentarhenvisning"/>
        </w:rPr>
        <w:annotationRef/>
      </w:r>
      <w:r>
        <w:t>Need to add LVEF and gradient back to T1</w:t>
      </w:r>
    </w:p>
  </w:comment>
  <w:comment w:id="14" w:author="Ho, Carolyn Y.,MD" w:date="2023-12-25T16:06:00Z" w:initials="HCY">
    <w:p w14:paraId="784626B9" w14:textId="77777777" w:rsidR="003C2490" w:rsidRDefault="003C2490">
      <w:r>
        <w:rPr>
          <w:rStyle w:val="Kommentarhenvisning"/>
        </w:rPr>
        <w:annotationRef/>
      </w:r>
      <w:r>
        <w:rPr>
          <w:sz w:val="20"/>
          <w:szCs w:val="20"/>
          <w:lang w:val="en-US" w:eastAsia="en-US"/>
        </w:rPr>
        <w:t>Where does 21 come from?</w:t>
      </w:r>
    </w:p>
    <w:p w14:paraId="4C52FA85" w14:textId="364878A6" w:rsidR="003C2490" w:rsidRDefault="003C2490" w:rsidP="003C2490">
      <w:pPr>
        <w:pStyle w:val="Kommentartekst"/>
      </w:pPr>
      <w:r>
        <w:t>It might be less confusing to leave the number of modifier-outcome pairs out since it is not obviously intuitive to me.</w:t>
      </w:r>
    </w:p>
  </w:comment>
  <w:comment w:id="15" w:author="Ho, Carolyn Y.,MD" w:date="2023-12-25T16:04:00Z" w:initials="HCY">
    <w:p w14:paraId="791BD8BC" w14:textId="77777777"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18" w:author="Christoffer Vissing" w:date="2023-12-11T14:35:00Z" w:initials="CRV">
    <w:p w14:paraId="396DFD7E" w14:textId="77777777" w:rsidR="0065030C" w:rsidRDefault="0065030C" w:rsidP="0065030C">
      <w:r>
        <w:rPr>
          <w:rStyle w:val="Kommentarhenvisning"/>
        </w:rPr>
        <w:annotationRef/>
      </w:r>
      <w:r>
        <w:rPr>
          <w:sz w:val="20"/>
          <w:szCs w:val="20"/>
          <w:lang w:val="en-US" w:eastAsia="en-US"/>
        </w:rPr>
        <w:t>I think this is relevant for both the prior SHaRe study but also the new one by O’reagan et al, but do you think I should rather leave this out?</w:t>
      </w:r>
    </w:p>
    <w:p w14:paraId="17C45263" w14:textId="77777777" w:rsidR="0065030C" w:rsidRDefault="0065030C" w:rsidP="0065030C">
      <w:r>
        <w:rPr>
          <w:sz w:val="20"/>
          <w:szCs w:val="20"/>
          <w:lang w:val="en-US" w:eastAsia="en-US"/>
        </w:rPr>
        <w:t>My instinct is to leave it in.</w:t>
      </w:r>
    </w:p>
  </w:comment>
  <w:comment w:id="19" w:author="Ho, Carolyn Y.,MD" w:date="2023-12-25T16:40:00Z" w:initials="HCY">
    <w:p w14:paraId="6B425698" w14:textId="37749AC2" w:rsidR="00CC498B" w:rsidRDefault="00CC498B" w:rsidP="00CC498B">
      <w:pPr>
        <w:pStyle w:val="Kommentartekst"/>
      </w:pPr>
      <w:r>
        <w:rPr>
          <w:rStyle w:val="Kommentarhenvisning"/>
        </w:rPr>
        <w:annotationRef/>
      </w:r>
      <w:r>
        <w:t>I think I might be inclined to leave it out but we can see what others say.</w:t>
      </w:r>
    </w:p>
  </w:comment>
  <w:comment w:id="20" w:author="Ho, Carolyn Y.,MD" w:date="2023-12-25T17:11:00Z" w:initials="HCY">
    <w:p w14:paraId="3B0B15DA" w14:textId="77777777" w:rsidR="00CC498B" w:rsidRDefault="00CC498B">
      <w:r>
        <w:rPr>
          <w:rStyle w:val="Kommentarhenvisning"/>
        </w:rPr>
        <w:annotationRef/>
      </w:r>
      <w:r>
        <w:rPr>
          <w:sz w:val="20"/>
          <w:szCs w:val="20"/>
          <w:lang w:val="en-US" w:eastAsia="en-US"/>
        </w:rPr>
        <w:t>We might want to be more nuanced about LVEF. The Americans want you to consider LVEF&lt;50% as a risk modifier but I think there is a difference between &lt;35 and 45-50%.</w:t>
      </w:r>
    </w:p>
    <w:p w14:paraId="33521135" w14:textId="77777777" w:rsidR="00CC498B" w:rsidRDefault="00CC498B">
      <w:r>
        <w:rPr>
          <w:sz w:val="20"/>
          <w:szCs w:val="20"/>
          <w:lang w:val="en-US" w:eastAsia="en-US"/>
        </w:rPr>
        <w:t>A bigger topic that we may want to steer away from here and take up in the Vissing SCD Risk Score paper.</w:t>
      </w:r>
    </w:p>
    <w:p w14:paraId="2FD27CC8" w14:textId="6E6ADCE4" w:rsidR="00CC498B" w:rsidRDefault="00CC498B" w:rsidP="00CC498B">
      <w:pPr>
        <w:pStyle w:val="Kommentartekst"/>
      </w:pPr>
      <w:r>
        <w:t>Ato look at LVEF &lt;50%.</w:t>
      </w:r>
    </w:p>
  </w:comment>
  <w:comment w:id="21" w:author="Christoffer Vissing" w:date="2023-11-22T13:53:00Z" w:initials="CRV">
    <w:p w14:paraId="48AA6ED6" w14:textId="434BAB25" w:rsidR="005B00FE" w:rsidRDefault="00A62DC8" w:rsidP="005B00FE">
      <w:r>
        <w:rPr>
          <w:rStyle w:val="Kommentarhenvisning"/>
        </w:rPr>
        <w:annotationRef/>
      </w:r>
      <w:r w:rsidR="005B00FE">
        <w:rPr>
          <w:sz w:val="20"/>
          <w:szCs w:val="20"/>
          <w:lang w:val="en-US" w:eastAsia="en-US"/>
        </w:rPr>
        <w:t>New values way different from before</w:t>
      </w:r>
    </w:p>
  </w:comment>
  <w:comment w:id="22" w:author="Ho, Carolyn Y.,MD" w:date="2023-12-25T15:08:00Z" w:initials="HCY">
    <w:p w14:paraId="2A38ECBE" w14:textId="1DCA588D" w:rsidR="008B3566" w:rsidRDefault="008B3566" w:rsidP="00A175BD">
      <w:pPr>
        <w:pStyle w:val="Kommentartekst"/>
      </w:pPr>
      <w:r>
        <w:rPr>
          <w:rStyle w:val="Kommentarhenvisning"/>
        </w:rPr>
        <w:annotationRef/>
      </w:r>
      <w:r w:rsidR="00A175BD">
        <w:t>We should make sure Corine, Brian, and Richard are aware that this is very different so we can make sure Richard has not made a mistake.</w:t>
      </w:r>
      <w:r w:rsidR="00A175BD">
        <w:cr/>
      </w:r>
      <w:r w:rsidR="00A175BD">
        <w:cr/>
        <w:t>In general, I’m not very confident in the internal diameters. This is not a “required” field. Is there a lot of missingness?</w:t>
      </w:r>
      <w:r w:rsidR="00A175BD">
        <w:cr/>
      </w:r>
      <w:r w:rsidR="00A175BD">
        <w:cr/>
        <w:t>I probably would not report these, but let’s add LVEF, Peak gradient, and LA diameter</w:t>
      </w:r>
      <w:r w:rsidR="00A175BD">
        <w:cr/>
        <w:t>(Echo findings would be max LVWT, LVEF, Peak Gradient, LA diameter)</w:t>
      </w:r>
    </w:p>
  </w:comment>
  <w:comment w:id="24" w:author="Christoffer Vissing" w:date="2023-11-22T13:56:00Z" w:initials="CRV">
    <w:p w14:paraId="60466ABD" w14:textId="1EDC3BFB" w:rsidR="00A62DC8" w:rsidRDefault="00A62DC8">
      <w:pPr>
        <w:pStyle w:val="Kommentartekst"/>
      </w:pPr>
      <w:r>
        <w:rPr>
          <w:rStyle w:val="Kommentarhenvisning"/>
        </w:rPr>
        <w:annotationRef/>
      </w:r>
      <w:r>
        <w:t>This is also a weird change…. Go through this</w:t>
      </w:r>
    </w:p>
  </w:comment>
  <w:comment w:id="23" w:author="Ho, Carolyn Y.,MD" w:date="2023-12-25T15:11:00Z" w:initials="HCY">
    <w:p w14:paraId="7736F1FF" w14:textId="7434C182" w:rsidR="008B3566" w:rsidRDefault="008B3566" w:rsidP="008B3566">
      <w:pPr>
        <w:pStyle w:val="Kommentartekst"/>
      </w:pPr>
      <w:r>
        <w:rPr>
          <w:rStyle w:val="Kommentarhenvisning"/>
        </w:rPr>
        <w:annotationRef/>
      </w:r>
      <w:r>
        <w:t>Did we lose ~100 and ~50 FH SCDs??</w:t>
      </w:r>
    </w:p>
  </w:comment>
  <w:comment w:id="25" w:author="Christoffer Vissing" w:date="2023-11-22T13:58:00Z" w:initials="CRV">
    <w:p w14:paraId="30F78FFD" w14:textId="77777777" w:rsidR="005B00FE" w:rsidRDefault="00A62DC8" w:rsidP="005B00FE">
      <w:r>
        <w:rPr>
          <w:rStyle w:val="Kommentarhenvisning"/>
        </w:rPr>
        <w:annotationRef/>
      </w:r>
      <w:r w:rsidR="005B00FE">
        <w:rPr>
          <w:sz w:val="20"/>
          <w:szCs w:val="20"/>
          <w:lang w:val="en-US" w:eastAsia="en-US"/>
        </w:rPr>
        <w:t>New values seem to be at odds with those previously registered in prior database version</w:t>
      </w:r>
    </w:p>
  </w:comment>
  <w:comment w:id="26" w:author="Ho, Carolyn Y.,MD" w:date="2023-12-25T15:12:00Z" w:initials="HCY">
    <w:p w14:paraId="55EBC589" w14:textId="7251C28F" w:rsidR="008B3566" w:rsidRDefault="008B3566" w:rsidP="008B3566">
      <w:pPr>
        <w:pStyle w:val="Kommentartekst"/>
      </w:pPr>
      <w:r>
        <w:rPr>
          <w:rStyle w:val="Kommentarhenvisning"/>
        </w:rPr>
        <w:annotationRef/>
      </w:r>
      <w:r>
        <w:t>Let’s make sure Richard didn’t make a mistake</w:t>
      </w:r>
    </w:p>
  </w:comment>
  <w:comment w:id="27" w:author="Ho, Carolyn Y.,MD" w:date="2023-12-25T15:15:00Z" w:initials="HCY">
    <w:p w14:paraId="7F1390C5" w14:textId="77777777" w:rsidR="00A175BD" w:rsidRDefault="008B3566">
      <w:r>
        <w:rPr>
          <w:rStyle w:val="Kommentarhenvisning"/>
        </w:rPr>
        <w:annotationRef/>
      </w:r>
      <w:r w:rsidR="00A175BD">
        <w:rPr>
          <w:sz w:val="20"/>
          <w:szCs w:val="20"/>
          <w:lang w:val="en-US" w:eastAsia="en-US"/>
        </w:rPr>
        <w:t>Can we add HCM-related mortality as a row directly under All-cause mortality?</w:t>
      </w:r>
      <w:r w:rsidR="00A175BD">
        <w:rPr>
          <w:sz w:val="20"/>
          <w:szCs w:val="20"/>
          <w:lang w:val="en-US" w:eastAsia="en-US"/>
        </w:rPr>
        <w:cr/>
      </w:r>
      <w:r w:rsidR="00A175BD">
        <w:rPr>
          <w:sz w:val="20"/>
          <w:szCs w:val="20"/>
          <w:lang w:val="en-US" w:eastAsia="en-US"/>
        </w:rPr>
        <w:cr/>
        <w:t>Also, let’s get rid of Ablation (i’m assuming that’s AF ablation??)</w:t>
      </w:r>
    </w:p>
    <w:p w14:paraId="2CA5D64B" w14:textId="77777777" w:rsidR="00A175BD" w:rsidRDefault="00A175BD"/>
    <w:p w14:paraId="5A729056" w14:textId="711AD77B" w:rsidR="008B3566" w:rsidRDefault="00A175BD" w:rsidP="00A175BD">
      <w:pPr>
        <w:pStyle w:val="Kommentartekst"/>
      </w:pPr>
      <w:r>
        <w:t>Need to define abbreviations</w:t>
      </w:r>
    </w:p>
  </w:comment>
  <w:comment w:id="28" w:author="Ho, Carolyn Y.,MD" w:date="2023-12-25T15:53:00Z" w:initials="HCY">
    <w:p w14:paraId="603213BC" w14:textId="782AB91C" w:rsidR="003C2490" w:rsidRDefault="003C2490" w:rsidP="003C2490">
      <w:pPr>
        <w:pStyle w:val="Kommentartekst"/>
      </w:pPr>
      <w:r>
        <w:rPr>
          <w:rStyle w:val="Kommentarhenvisning"/>
        </w:rPr>
        <w:annotationRef/>
      </w:r>
      <w:r>
        <w:t>Change VT label to “Composite ventricular arrhythmia outcome”</w:t>
      </w:r>
    </w:p>
  </w:comment>
  <w:comment w:id="29" w:author="Ho, Carolyn Y.,MD" w:date="2023-12-25T16:09:00Z" w:initials="HCY">
    <w:p w14:paraId="37DC481B" w14:textId="77777777" w:rsidR="003C2490" w:rsidRDefault="003C2490">
      <w:r>
        <w:rPr>
          <w:rStyle w:val="Kommentarhenvisning"/>
        </w:rPr>
        <w:annotationRef/>
      </w:r>
      <w:r>
        <w:rPr>
          <w:sz w:val="20"/>
          <w:szCs w:val="20"/>
          <w:lang w:val="en-US" w:eastAsia="en-US"/>
        </w:rPr>
        <w:t>See comments in text re. clarifying how far the “sequence” extends from exposure. Just 1 step??</w:t>
      </w:r>
    </w:p>
    <w:p w14:paraId="18C6F3A6" w14:textId="77777777" w:rsidR="003C2490" w:rsidRDefault="003C2490"/>
    <w:p w14:paraId="61480F07" w14:textId="237DF7DB" w:rsidR="003C2490" w:rsidRDefault="003C2490" w:rsidP="003C2490">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4BAD0" w15:done="0"/>
  <w15:commentEx w15:paraId="3932AD80" w15:done="0"/>
  <w15:commentEx w15:paraId="22F83DBF" w15:done="0"/>
  <w15:commentEx w15:paraId="09647475" w15:done="0"/>
  <w15:commentEx w15:paraId="1121C478" w15:done="0"/>
  <w15:commentEx w15:paraId="4C52FA85" w15:done="0"/>
  <w15:commentEx w15:paraId="75B70472" w15:done="0"/>
  <w15:commentEx w15:paraId="17C45263" w15:done="0"/>
  <w15:commentEx w15:paraId="6B425698" w15:paraIdParent="17C45263" w15:done="0"/>
  <w15:commentEx w15:paraId="2FD27CC8" w15:done="0"/>
  <w15:commentEx w15:paraId="48AA6ED6" w15:done="0"/>
  <w15:commentEx w15:paraId="2A38ECBE" w15:paraIdParent="48AA6ED6" w15:done="0"/>
  <w15:commentEx w15:paraId="60466ABD" w15:done="0"/>
  <w15:commentEx w15:paraId="7736F1FF" w15:paraIdParent="60466ABD" w15:done="0"/>
  <w15:commentEx w15:paraId="30F78FFD" w15:done="0"/>
  <w15:commentEx w15:paraId="55EBC589" w15:paraIdParent="30F78FFD" w15:done="0"/>
  <w15:commentEx w15:paraId="5A729056" w15:done="0"/>
  <w15:commentEx w15:paraId="603213BC" w15:done="0"/>
  <w15:commentEx w15:paraId="61480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41260" w16cex:dateUtc="2023-12-25T19:38:00Z"/>
  <w16cex:commentExtensible w16cex:durableId="2934319D" w16cex:dateUtc="2023-12-25T21:51:00Z"/>
  <w16cex:commentExtensible w16cex:durableId="293433FE" w16cex:dateUtc="2023-12-25T22:01:00Z"/>
  <w16cex:commentExtensible w16cex:durableId="29341B29" w16cex:dateUtc="2023-12-25T20:15:00Z"/>
  <w16cex:commentExtensible w16cex:durableId="29341EB8" w16cex:dateUtc="2023-12-25T20:31:00Z"/>
  <w16cex:commentExtensible w16cex:durableId="29342700" w16cex:dateUtc="2023-12-25T21:06:00Z"/>
  <w16cex:commentExtensible w16cex:durableId="29342695" w16cex:dateUtc="2023-12-25T21:04:00Z"/>
  <w16cex:commentExtensible w16cex:durableId="000D3C3C" w16cex:dateUtc="2023-12-11T13:35:00Z"/>
  <w16cex:commentExtensible w16cex:durableId="29342EF0" w16cex:dateUtc="2023-12-25T21:40:00Z"/>
  <w16cex:commentExtensible w16cex:durableId="29343641" w16cex:dateUtc="2023-12-25T22:11:00Z"/>
  <w16cex:commentExtensible w16cex:durableId="25790ACB" w16cex:dateUtc="2023-11-22T12:53:00Z"/>
  <w16cex:commentExtensible w16cex:durableId="29341979" w16cex:dateUtc="2023-12-25T20:08:00Z"/>
  <w16cex:commentExtensible w16cex:durableId="718E4FC9" w16cex:dateUtc="2023-11-22T12:56:00Z"/>
  <w16cex:commentExtensible w16cex:durableId="29341A24" w16cex:dateUtc="2023-12-25T20:11:00Z"/>
  <w16cex:commentExtensible w16cex:durableId="0A5F81E2" w16cex:dateUtc="2023-11-22T12:58:00Z"/>
  <w16cex:commentExtensible w16cex:durableId="29341A47" w16cex:dateUtc="2023-12-25T20:12:00Z"/>
  <w16cex:commentExtensible w16cex:durableId="29341AF4" w16cex:dateUtc="2023-12-25T20:15:00Z"/>
  <w16cex:commentExtensible w16cex:durableId="29342411" w16cex:dateUtc="2023-12-25T20:53:00Z"/>
  <w16cex:commentExtensible w16cex:durableId="293427D6" w16cex:dateUtc="2023-12-2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4BAD0" w16cid:durableId="29341260"/>
  <w16cid:commentId w16cid:paraId="3932AD80" w16cid:durableId="2934319D"/>
  <w16cid:commentId w16cid:paraId="22F83DBF" w16cid:durableId="293433FE"/>
  <w16cid:commentId w16cid:paraId="09647475" w16cid:durableId="29341B29"/>
  <w16cid:commentId w16cid:paraId="1121C478" w16cid:durableId="29341EB8"/>
  <w16cid:commentId w16cid:paraId="4C52FA85" w16cid:durableId="29342700"/>
  <w16cid:commentId w16cid:paraId="75B70472" w16cid:durableId="29342695"/>
  <w16cid:commentId w16cid:paraId="17C45263" w16cid:durableId="000D3C3C"/>
  <w16cid:commentId w16cid:paraId="6B425698" w16cid:durableId="29342EF0"/>
  <w16cid:commentId w16cid:paraId="2FD27CC8" w16cid:durableId="29343641"/>
  <w16cid:commentId w16cid:paraId="48AA6ED6" w16cid:durableId="25790ACB"/>
  <w16cid:commentId w16cid:paraId="2A38ECBE" w16cid:durableId="29341979"/>
  <w16cid:commentId w16cid:paraId="60466ABD" w16cid:durableId="718E4FC9"/>
  <w16cid:commentId w16cid:paraId="7736F1FF" w16cid:durableId="29341A24"/>
  <w16cid:commentId w16cid:paraId="30F78FFD" w16cid:durableId="0A5F81E2"/>
  <w16cid:commentId w16cid:paraId="55EBC589" w16cid:durableId="29341A47"/>
  <w16cid:commentId w16cid:paraId="5A729056" w16cid:durableId="29341AF4"/>
  <w16cid:commentId w16cid:paraId="603213BC" w16cid:durableId="29342411"/>
  <w16cid:commentId w16cid:paraId="61480F07" w16cid:durableId="29342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7733" w14:textId="77777777" w:rsidR="000F5521" w:rsidRDefault="000F5521">
      <w:r>
        <w:separator/>
      </w:r>
    </w:p>
  </w:endnote>
  <w:endnote w:type="continuationSeparator" w:id="0">
    <w:p w14:paraId="78BE8473" w14:textId="77777777" w:rsidR="000F5521" w:rsidRDefault="000F5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EndPr>
      <w:rPr>
        <w:rStyle w:val="Sidetal"/>
      </w:rPr>
    </w:sdtEnd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EndPr>
      <w:rPr>
        <w:rStyle w:val="Sidetal"/>
      </w:rPr>
    </w:sdtEnd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EndPr>
      <w:rPr>
        <w:rStyle w:val="Sidetal"/>
      </w:rPr>
    </w:sdtEnd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EndPr>
      <w:rPr>
        <w:rStyle w:val="Sidetal"/>
      </w:rPr>
    </w:sdtEnd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117C" w14:textId="77777777" w:rsidR="000F5521" w:rsidRDefault="000F5521">
      <w:r>
        <w:separator/>
      </w:r>
    </w:p>
  </w:footnote>
  <w:footnote w:type="continuationSeparator" w:id="0">
    <w:p w14:paraId="19485192" w14:textId="77777777" w:rsidR="000F5521" w:rsidRDefault="000F5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 Carolyn Y.,MD">
    <w15:presenceInfo w15:providerId="AD" w15:userId="S::cho@bwh.harvard.edu::fb697271-ea8d-4cac-b506-842628907a6b"/>
  </w15:person>
  <w15:person w15:author="Christoffer Vissing">
    <w15:presenceInfo w15:providerId="None" w15:userId="Christoffer Viss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958D0"/>
    <w:rsid w:val="000A2466"/>
    <w:rsid w:val="000B140C"/>
    <w:rsid w:val="000B753D"/>
    <w:rsid w:val="000B76C9"/>
    <w:rsid w:val="000C157F"/>
    <w:rsid w:val="000C64C0"/>
    <w:rsid w:val="000D0076"/>
    <w:rsid w:val="000D3354"/>
    <w:rsid w:val="000E24D6"/>
    <w:rsid w:val="000E33AA"/>
    <w:rsid w:val="000E3A07"/>
    <w:rsid w:val="000E754A"/>
    <w:rsid w:val="000F3B75"/>
    <w:rsid w:val="000F5521"/>
    <w:rsid w:val="000F6E5D"/>
    <w:rsid w:val="000F7E82"/>
    <w:rsid w:val="00100304"/>
    <w:rsid w:val="00102552"/>
    <w:rsid w:val="00105422"/>
    <w:rsid w:val="001056F4"/>
    <w:rsid w:val="00107191"/>
    <w:rsid w:val="00112385"/>
    <w:rsid w:val="00122A66"/>
    <w:rsid w:val="0013085D"/>
    <w:rsid w:val="00132B28"/>
    <w:rsid w:val="001340F8"/>
    <w:rsid w:val="00153C85"/>
    <w:rsid w:val="00154659"/>
    <w:rsid w:val="00167E21"/>
    <w:rsid w:val="001748BF"/>
    <w:rsid w:val="0018036F"/>
    <w:rsid w:val="00185626"/>
    <w:rsid w:val="00187E3F"/>
    <w:rsid w:val="00190371"/>
    <w:rsid w:val="00191A92"/>
    <w:rsid w:val="00192803"/>
    <w:rsid w:val="0019303B"/>
    <w:rsid w:val="00193C32"/>
    <w:rsid w:val="0019798E"/>
    <w:rsid w:val="001A6523"/>
    <w:rsid w:val="001B3DE8"/>
    <w:rsid w:val="001C070C"/>
    <w:rsid w:val="001C44CF"/>
    <w:rsid w:val="001C5964"/>
    <w:rsid w:val="001D30C0"/>
    <w:rsid w:val="001D711A"/>
    <w:rsid w:val="001D766A"/>
    <w:rsid w:val="001E0DCC"/>
    <w:rsid w:val="001E27DC"/>
    <w:rsid w:val="001E5A55"/>
    <w:rsid w:val="001E7F65"/>
    <w:rsid w:val="00200626"/>
    <w:rsid w:val="00201C66"/>
    <w:rsid w:val="0020425B"/>
    <w:rsid w:val="002045AA"/>
    <w:rsid w:val="00214E3D"/>
    <w:rsid w:val="00224206"/>
    <w:rsid w:val="00226DDB"/>
    <w:rsid w:val="002270D2"/>
    <w:rsid w:val="0023131F"/>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F2FB6"/>
    <w:rsid w:val="002F6C0F"/>
    <w:rsid w:val="002F7734"/>
    <w:rsid w:val="003001C9"/>
    <w:rsid w:val="00301B34"/>
    <w:rsid w:val="003107E7"/>
    <w:rsid w:val="003157B8"/>
    <w:rsid w:val="00317FF7"/>
    <w:rsid w:val="003221BA"/>
    <w:rsid w:val="0032350E"/>
    <w:rsid w:val="0032641D"/>
    <w:rsid w:val="003323F6"/>
    <w:rsid w:val="00341B85"/>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54E7"/>
    <w:rsid w:val="0048195E"/>
    <w:rsid w:val="00482E50"/>
    <w:rsid w:val="004877E1"/>
    <w:rsid w:val="004908BF"/>
    <w:rsid w:val="0049191A"/>
    <w:rsid w:val="00493348"/>
    <w:rsid w:val="004A06DA"/>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30695"/>
    <w:rsid w:val="005307F4"/>
    <w:rsid w:val="00535BD8"/>
    <w:rsid w:val="0053705B"/>
    <w:rsid w:val="00547A32"/>
    <w:rsid w:val="00554798"/>
    <w:rsid w:val="005559AF"/>
    <w:rsid w:val="00556B72"/>
    <w:rsid w:val="00567A14"/>
    <w:rsid w:val="00575910"/>
    <w:rsid w:val="00575C41"/>
    <w:rsid w:val="00580470"/>
    <w:rsid w:val="0058399C"/>
    <w:rsid w:val="005868E2"/>
    <w:rsid w:val="00592E28"/>
    <w:rsid w:val="00595F0C"/>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5C27"/>
    <w:rsid w:val="00626F13"/>
    <w:rsid w:val="00627F19"/>
    <w:rsid w:val="00630A55"/>
    <w:rsid w:val="00632C1C"/>
    <w:rsid w:val="00633B91"/>
    <w:rsid w:val="006368C7"/>
    <w:rsid w:val="00636E22"/>
    <w:rsid w:val="0064123F"/>
    <w:rsid w:val="0064270F"/>
    <w:rsid w:val="0064335B"/>
    <w:rsid w:val="006463CE"/>
    <w:rsid w:val="0065030C"/>
    <w:rsid w:val="00651604"/>
    <w:rsid w:val="00653619"/>
    <w:rsid w:val="006630D4"/>
    <w:rsid w:val="006645EA"/>
    <w:rsid w:val="006652DF"/>
    <w:rsid w:val="00666D4C"/>
    <w:rsid w:val="00667385"/>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5D3B"/>
    <w:rsid w:val="00757421"/>
    <w:rsid w:val="00762103"/>
    <w:rsid w:val="007621F1"/>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B21C5"/>
    <w:rsid w:val="009B33BC"/>
    <w:rsid w:val="009B391A"/>
    <w:rsid w:val="009C07C4"/>
    <w:rsid w:val="009C1DBF"/>
    <w:rsid w:val="009C4FA6"/>
    <w:rsid w:val="009C7FDC"/>
    <w:rsid w:val="009D1EBF"/>
    <w:rsid w:val="009D36E1"/>
    <w:rsid w:val="009D52A5"/>
    <w:rsid w:val="009E0DC7"/>
    <w:rsid w:val="009E16F1"/>
    <w:rsid w:val="009E1C4D"/>
    <w:rsid w:val="009E41E7"/>
    <w:rsid w:val="009E7B18"/>
    <w:rsid w:val="00A008C6"/>
    <w:rsid w:val="00A02633"/>
    <w:rsid w:val="00A031F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26BA"/>
    <w:rsid w:val="00B83119"/>
    <w:rsid w:val="00B865B0"/>
    <w:rsid w:val="00B907DF"/>
    <w:rsid w:val="00B9219B"/>
    <w:rsid w:val="00BA44FB"/>
    <w:rsid w:val="00BB098E"/>
    <w:rsid w:val="00BB3F00"/>
    <w:rsid w:val="00BB4539"/>
    <w:rsid w:val="00BB4E02"/>
    <w:rsid w:val="00BB58AF"/>
    <w:rsid w:val="00BB654F"/>
    <w:rsid w:val="00BB6553"/>
    <w:rsid w:val="00BC0D22"/>
    <w:rsid w:val="00BC7409"/>
    <w:rsid w:val="00BD14EE"/>
    <w:rsid w:val="00BD421C"/>
    <w:rsid w:val="00BD4725"/>
    <w:rsid w:val="00BE00E6"/>
    <w:rsid w:val="00BE15DA"/>
    <w:rsid w:val="00BE2D5C"/>
    <w:rsid w:val="00BE445B"/>
    <w:rsid w:val="00BF182A"/>
    <w:rsid w:val="00C009C7"/>
    <w:rsid w:val="00C00C90"/>
    <w:rsid w:val="00C01E6A"/>
    <w:rsid w:val="00C02764"/>
    <w:rsid w:val="00C02CAE"/>
    <w:rsid w:val="00C07642"/>
    <w:rsid w:val="00C113BB"/>
    <w:rsid w:val="00C114B4"/>
    <w:rsid w:val="00C11D6C"/>
    <w:rsid w:val="00C21997"/>
    <w:rsid w:val="00C3381F"/>
    <w:rsid w:val="00C36010"/>
    <w:rsid w:val="00C40896"/>
    <w:rsid w:val="00C42F04"/>
    <w:rsid w:val="00C45E79"/>
    <w:rsid w:val="00C465D3"/>
    <w:rsid w:val="00C47A54"/>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2475"/>
    <w:rsid w:val="00D21631"/>
    <w:rsid w:val="00D3112F"/>
    <w:rsid w:val="00D3206F"/>
    <w:rsid w:val="00D33261"/>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628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B5A"/>
    <w:rsid w:val="00E43070"/>
    <w:rsid w:val="00E44A57"/>
    <w:rsid w:val="00E44A75"/>
    <w:rsid w:val="00E45A09"/>
    <w:rsid w:val="00E610EA"/>
    <w:rsid w:val="00E651EC"/>
    <w:rsid w:val="00E66BD0"/>
    <w:rsid w:val="00E6782D"/>
    <w:rsid w:val="00E835E2"/>
    <w:rsid w:val="00E845AD"/>
    <w:rsid w:val="00E85176"/>
    <w:rsid w:val="00E91741"/>
    <w:rsid w:val="00E92720"/>
    <w:rsid w:val="00E9513A"/>
    <w:rsid w:val="00E963D9"/>
    <w:rsid w:val="00EA1AD0"/>
    <w:rsid w:val="00EA5AC4"/>
    <w:rsid w:val="00EA5ED7"/>
    <w:rsid w:val="00EA623F"/>
    <w:rsid w:val="00EA6D3E"/>
    <w:rsid w:val="00EA745E"/>
    <w:rsid w:val="00EB4178"/>
    <w:rsid w:val="00EB440E"/>
    <w:rsid w:val="00EB68FB"/>
    <w:rsid w:val="00EC0FCE"/>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674B"/>
    <w:rsid w:val="00FA0FD1"/>
    <w:rsid w:val="00FA685D"/>
    <w:rsid w:val="00FB109B"/>
    <w:rsid w:val="00FB1A93"/>
    <w:rsid w:val="00FB2A36"/>
    <w:rsid w:val="00FC5FC2"/>
    <w:rsid w:val="00FC716E"/>
    <w:rsid w:val="00FC7180"/>
    <w:rsid w:val="00FD4F8B"/>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1/relationships/commentsExtended" Target="commentsExtended.xml"/><Relationship Id="rId18" Type="http://schemas.openxmlformats.org/officeDocument/2006/relationships/image" Target="media/image3.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christoffer.rasmus.vissing@regionh" TargetMode="External"/><Relationship Id="rId14" Type="http://schemas.microsoft.com/office/2016/09/relationships/commentsIds" Target="commentsIds.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18979</Words>
  <Characters>115772</Characters>
  <Application>Microsoft Office Word</Application>
  <DocSecurity>0</DocSecurity>
  <Lines>964</Lines>
  <Paragraphs>268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4</cp:revision>
  <dcterms:created xsi:type="dcterms:W3CDTF">2024-01-02T12:43:00Z</dcterms:created>
  <dcterms:modified xsi:type="dcterms:W3CDTF">2024-01-03T15:36:00Z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