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E92337" w:rsidRDefault="001D711A" w:rsidP="001D711A">
      <w:pPr>
        <w:pStyle w:val="Ingenafstand"/>
        <w:rPr>
          <w:rFonts w:ascii="Roboto" w:hAnsi="Roboto" w:cs="Times New Roman"/>
          <w:sz w:val="18"/>
          <w:szCs w:val="18"/>
          <w:lang w:val="da-DK"/>
          <w:rPrChange w:id="1" w:author="Christoffer Vissing" w:date="2024-01-22T12:20:00Z">
            <w:rPr>
              <w:rFonts w:ascii="Roboto" w:hAnsi="Roboto" w:cs="Times New Roman"/>
              <w:sz w:val="18"/>
              <w:szCs w:val="18"/>
            </w:rPr>
          </w:rPrChange>
        </w:rPr>
      </w:pPr>
      <w:proofErr w:type="spellStart"/>
      <w:r w:rsidRPr="00E92337">
        <w:rPr>
          <w:rFonts w:ascii="Roboto" w:hAnsi="Roboto" w:cs="Times New Roman"/>
          <w:sz w:val="18"/>
          <w:szCs w:val="18"/>
          <w:lang w:val="da-DK"/>
          <w:rPrChange w:id="2" w:author="Christoffer Vissing" w:date="2024-01-22T12:20:00Z">
            <w:rPr>
              <w:rFonts w:ascii="Roboto" w:hAnsi="Roboto" w:cs="Times New Roman"/>
              <w:sz w:val="18"/>
              <w:szCs w:val="18"/>
            </w:rPr>
          </w:rPrChange>
        </w:rPr>
        <w:t>Email</w:t>
      </w:r>
      <w:proofErr w:type="spellEnd"/>
      <w:r w:rsidRPr="00E92337">
        <w:rPr>
          <w:rFonts w:ascii="Roboto" w:hAnsi="Roboto" w:cs="Times New Roman"/>
          <w:sz w:val="18"/>
          <w:szCs w:val="18"/>
          <w:lang w:val="da-DK"/>
          <w:rPrChange w:id="3" w:author="Christoffer Vissing" w:date="2024-01-22T12:20:00Z">
            <w:rPr>
              <w:rFonts w:ascii="Roboto" w:hAnsi="Roboto" w:cs="Times New Roman"/>
              <w:sz w:val="18"/>
              <w:szCs w:val="18"/>
            </w:rPr>
          </w:rPrChange>
        </w:rPr>
        <w:t xml:space="preserve">: </w:t>
      </w:r>
      <w:r w:rsidR="00D81F8A">
        <w:fldChar w:fldCharType="begin"/>
      </w:r>
      <w:r w:rsidR="00D81F8A" w:rsidRPr="00E92337">
        <w:rPr>
          <w:lang w:val="da-DK"/>
          <w:rPrChange w:id="4" w:author="Christoffer Vissing" w:date="2024-01-22T12:20:00Z">
            <w:rPr/>
          </w:rPrChange>
        </w:rPr>
        <w:instrText>HYPERLINK "mailto:christoffer.rasmus.vissing@regionh"</w:instrText>
      </w:r>
      <w:r w:rsidR="00D81F8A">
        <w:fldChar w:fldCharType="separate"/>
      </w:r>
      <w:r w:rsidR="004C6F6D" w:rsidRPr="00E92337">
        <w:rPr>
          <w:rStyle w:val="Hyperlink"/>
          <w:rFonts w:ascii="Roboto" w:hAnsi="Roboto" w:cs="Times New Roman"/>
          <w:sz w:val="18"/>
          <w:szCs w:val="18"/>
          <w:lang w:val="da-DK"/>
          <w:rPrChange w:id="5" w:author="Christoffer Vissing" w:date="2024-01-22T12:20:00Z">
            <w:rPr>
              <w:rStyle w:val="Hyperlink"/>
              <w:rFonts w:ascii="Roboto" w:hAnsi="Roboto" w:cs="Times New Roman"/>
              <w:sz w:val="18"/>
              <w:szCs w:val="18"/>
            </w:rPr>
          </w:rPrChange>
        </w:rPr>
        <w:t>christoffer.rasmus.vissing@regionh</w:t>
      </w:r>
      <w:r w:rsidR="00D81F8A">
        <w:rPr>
          <w:rStyle w:val="Hyperlink"/>
          <w:rFonts w:ascii="Roboto" w:hAnsi="Roboto" w:cs="Times New Roman"/>
          <w:sz w:val="18"/>
          <w:szCs w:val="18"/>
        </w:rPr>
        <w:fldChar w:fldCharType="end"/>
      </w:r>
      <w:r w:rsidRPr="00E92337">
        <w:rPr>
          <w:rFonts w:ascii="Roboto" w:hAnsi="Roboto" w:cs="Times New Roman"/>
          <w:sz w:val="18"/>
          <w:szCs w:val="18"/>
          <w:lang w:val="da-DK"/>
          <w:rPrChange w:id="6" w:author="Christoffer Vissing" w:date="2024-01-22T12:20:00Z">
            <w:rPr>
              <w:rFonts w:ascii="Roboto" w:hAnsi="Roboto" w:cs="Times New Roman"/>
              <w:sz w:val="18"/>
              <w:szCs w:val="18"/>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63067D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356</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A0B53A1"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945228">
        <w:rPr>
          <w:rFonts w:ascii="Roboto" w:hAnsi="Roboto"/>
          <w:sz w:val="18"/>
          <w:szCs w:val="18"/>
          <w:lang w:val="en-US"/>
        </w:rPr>
        <w:t>479</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E53646">
          <w:footerReference w:type="even" r:id="rId9"/>
          <w:footerReference w:type="default" r:id="rId10"/>
          <w:pgSz w:w="12240" w:h="15840"/>
          <w:pgMar w:top="1440" w:right="1440" w:bottom="992" w:left="1259" w:header="720" w:footer="720" w:gutter="0"/>
          <w:cols w:space="720"/>
          <w:titlePg/>
          <w:docGrid w:linePitch="360"/>
        </w:sectPr>
      </w:pPr>
      <w:bookmarkStart w:id="7"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85986C"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Rare variants in sarcomere genes cause h</w:t>
      </w:r>
      <w:r w:rsidRPr="00945228">
        <w:rPr>
          <w:rFonts w:ascii="Roboto" w:hAnsi="Roboto"/>
          <w:sz w:val="22"/>
          <w:szCs w:val="22"/>
          <w:lang w:val="en-US"/>
        </w:rPr>
        <w:t>ypertrophic cardiomyopathy (HCM)</w:t>
      </w:r>
      <w:r w:rsidR="004C6F6D" w:rsidRPr="00945228">
        <w:rPr>
          <w:rFonts w:ascii="Roboto" w:hAnsi="Roboto"/>
          <w:sz w:val="22"/>
          <w:szCs w:val="22"/>
          <w:lang w:val="en-US"/>
        </w:rPr>
        <w:t xml:space="preserve"> </w:t>
      </w:r>
      <w:r w:rsidR="00AE61C5" w:rsidRPr="00945228">
        <w:rPr>
          <w:rFonts w:ascii="Roboto" w:hAnsi="Roboto"/>
          <w:sz w:val="22"/>
          <w:szCs w:val="22"/>
          <w:lang w:val="en-US"/>
        </w:rPr>
        <w:t>in many but not all patients</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r w:rsidR="003C1656" w:rsidRPr="00945228">
        <w:rPr>
          <w:rFonts w:ascii="Roboto" w:hAnsi="Roboto"/>
          <w:sz w:val="22"/>
          <w:szCs w:val="22"/>
          <w:lang w:val="en-US"/>
        </w:rPr>
        <w:t>,</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proofErr w:type="spellStart"/>
      <w:r w:rsidR="00AE61C5" w:rsidRPr="00945228">
        <w:rPr>
          <w:rFonts w:ascii="Roboto" w:hAnsi="Roboto"/>
          <w:sz w:val="22"/>
          <w:szCs w:val="22"/>
          <w:lang w:val="en-US"/>
        </w:rPr>
        <w:t>sarcomeric</w:t>
      </w:r>
      <w:proofErr w:type="spellEnd"/>
      <w:r w:rsidR="00AE61C5" w:rsidRPr="00945228">
        <w:rPr>
          <w:rFonts w:ascii="Roboto" w:hAnsi="Roboto"/>
          <w:sz w:val="22"/>
          <w:szCs w:val="22"/>
          <w:lang w:val="en-US"/>
        </w:rPr>
        <w:t xml:space="preserve"> and non-</w:t>
      </w:r>
      <w:proofErr w:type="spellStart"/>
      <w:r w:rsidR="00AE61C5" w:rsidRPr="00945228">
        <w:rPr>
          <w:rFonts w:ascii="Roboto" w:hAnsi="Roboto"/>
          <w:sz w:val="22"/>
          <w:szCs w:val="22"/>
          <w:lang w:val="en-US"/>
        </w:rPr>
        <w:t>sarcomeric</w:t>
      </w:r>
      <w:proofErr w:type="spellEnd"/>
      <w:r w:rsidR="00AE61C5" w:rsidRPr="00945228">
        <w:rPr>
          <w:rFonts w:ascii="Roboto" w:hAnsi="Roboto"/>
          <w:sz w:val="22"/>
          <w:szCs w:val="22"/>
          <w:lang w:val="en-US"/>
        </w:rPr>
        <w:t xml:space="preserve"> HCM</w:t>
      </w:r>
      <w:r w:rsidR="00E022FF" w:rsidRPr="00945228">
        <w:rPr>
          <w:rFonts w:ascii="Roboto" w:hAnsi="Roboto"/>
          <w:sz w:val="22"/>
          <w:szCs w:val="22"/>
          <w:lang w:val="en-US"/>
        </w:rPr>
        <w:t xml:space="preserve"> </w:t>
      </w:r>
      <w:r w:rsidR="00AE61C5" w:rsidRPr="00945228">
        <w:rPr>
          <w:rFonts w:ascii="Roboto" w:hAnsi="Roboto"/>
          <w:sz w:val="22"/>
          <w:szCs w:val="22"/>
          <w:lang w:val="en-US"/>
        </w:rPr>
        <w:t>have not been comprehensively compared</w:t>
      </w:r>
      <w:r w:rsidR="00797C2D">
        <w:rPr>
          <w:rFonts w:ascii="Roboto" w:hAnsi="Roboto"/>
          <w:sz w:val="22"/>
          <w:szCs w:val="22"/>
          <w:lang w:val="en-US"/>
        </w:rPr>
        <w:t xml:space="preserve">. Additionally, </w:t>
      </w:r>
      <w:r w:rsidR="00E022FF" w:rsidRPr="00945228">
        <w:rPr>
          <w:rFonts w:ascii="Roboto" w:hAnsi="Roboto"/>
          <w:sz w:val="22"/>
          <w:szCs w:val="22"/>
          <w:lang w:val="en-US"/>
        </w:rPr>
        <w:t>the relative timing</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impact of cardiovascular comorbidities</w:t>
      </w:r>
      <w:r w:rsidR="0064335B">
        <w:rPr>
          <w:rFonts w:ascii="Roboto" w:hAnsi="Roboto"/>
          <w:sz w:val="22"/>
          <w:szCs w:val="22"/>
          <w:lang w:val="en-US"/>
        </w:rPr>
        <w:t xml:space="preserve"> </w:t>
      </w:r>
      <w:r w:rsidR="0064335B" w:rsidRPr="0064335B">
        <w:rPr>
          <w:rFonts w:ascii="Roboto" w:hAnsi="Roboto"/>
          <w:sz w:val="22"/>
          <w:szCs w:val="22"/>
          <w:lang w:val="en-US"/>
        </w:rPr>
        <w:t>ha</w:t>
      </w:r>
      <w:r w:rsidR="008E1D94">
        <w:rPr>
          <w:rFonts w:ascii="Roboto" w:hAnsi="Roboto"/>
          <w:sz w:val="22"/>
          <w:szCs w:val="22"/>
          <w:lang w:val="en-US"/>
        </w:rPr>
        <w:t>ve</w:t>
      </w:r>
      <w:r w:rsidR="004C6F6D" w:rsidRPr="00907D0E">
        <w:rPr>
          <w:rFonts w:ascii="Roboto" w:hAnsi="Roboto"/>
          <w:sz w:val="22"/>
          <w:szCs w:val="22"/>
          <w:lang w:val="en-US"/>
        </w:rPr>
        <w:t xml:space="preserve"> not been </w:t>
      </w:r>
      <w:r w:rsidR="00AE61C5" w:rsidRPr="00907D0E">
        <w:rPr>
          <w:rFonts w:ascii="Roboto" w:hAnsi="Roboto"/>
          <w:sz w:val="22"/>
          <w:szCs w:val="22"/>
          <w:lang w:val="en-US"/>
        </w:rPr>
        <w:t>assessed</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30E32AFE"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784843" w:rsidRPr="00907D0E">
        <w:rPr>
          <w:rFonts w:ascii="Roboto" w:hAnsi="Roboto" w:cs="Times"/>
          <w:sz w:val="22"/>
          <w:szCs w:val="22"/>
          <w:lang w:val="en-US"/>
        </w:rPr>
        <w:t>All patients had</w:t>
      </w:r>
      <w:r w:rsidR="00535BD8" w:rsidRPr="00907D0E">
        <w:rPr>
          <w:rFonts w:ascii="Roboto" w:hAnsi="Roboto" w:cs="Times"/>
          <w:sz w:val="22"/>
          <w:szCs w:val="22"/>
          <w:lang w:val="en-US"/>
        </w:rPr>
        <w:t xml:space="preserve"> genetic testing </w:t>
      </w:r>
      <w:r w:rsidR="00784843" w:rsidRPr="00907D0E">
        <w:rPr>
          <w:rFonts w:ascii="Roboto" w:hAnsi="Roboto" w:cs="Times"/>
          <w:sz w:val="22"/>
          <w:szCs w:val="22"/>
          <w:lang w:val="en-US"/>
        </w:rPr>
        <w:t xml:space="preserve">and classified as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61A5B38A"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del w:id="8" w:author="Christoffer Vissing" w:date="2024-01-22T14:54:00Z">
        <w:r w:rsidR="00727D41" w:rsidDel="002F3BB5">
          <w:rPr>
            <w:rFonts w:ascii="Roboto" w:hAnsi="Roboto"/>
            <w:sz w:val="22"/>
            <w:szCs w:val="22"/>
            <w:lang w:val="en-US"/>
          </w:rPr>
          <w:delText xml:space="preserve">In interaction analysis, </w:delText>
        </w:r>
      </w:del>
      <w:del w:id="9" w:author="Christoffer Vissing" w:date="2024-01-22T14:55:00Z">
        <w:r w:rsidDel="002F3BB5">
          <w:rPr>
            <w:rFonts w:ascii="Roboto" w:hAnsi="Roboto"/>
            <w:sz w:val="22"/>
            <w:szCs w:val="22"/>
            <w:lang w:val="en-US"/>
          </w:rPr>
          <w:delText xml:space="preserve">sarcomeric HCM </w:delText>
        </w:r>
        <w:r w:rsidR="00945228" w:rsidDel="002F3BB5">
          <w:rPr>
            <w:rFonts w:ascii="Roboto" w:hAnsi="Roboto"/>
            <w:sz w:val="22"/>
            <w:szCs w:val="22"/>
            <w:lang w:val="en-US"/>
          </w:rPr>
          <w:delText>was linked</w:delText>
        </w:r>
        <w:r w:rsidDel="002F3BB5">
          <w:rPr>
            <w:rFonts w:ascii="Roboto" w:hAnsi="Roboto"/>
            <w:sz w:val="22"/>
            <w:szCs w:val="22"/>
            <w:lang w:val="en-US"/>
          </w:rPr>
          <w:delText xml:space="preserve"> with an </w:delText>
        </w:r>
        <w:r w:rsidR="009E41E7" w:rsidDel="002F3BB5">
          <w:rPr>
            <w:rFonts w:ascii="Roboto" w:hAnsi="Roboto"/>
            <w:sz w:val="22"/>
            <w:szCs w:val="22"/>
            <w:lang w:val="en-US"/>
          </w:rPr>
          <w:delText xml:space="preserve">amplified risk </w:delText>
        </w:r>
        <w:r w:rsidDel="002F3BB5">
          <w:rPr>
            <w:rFonts w:ascii="Roboto" w:hAnsi="Roboto"/>
            <w:sz w:val="22"/>
            <w:szCs w:val="22"/>
            <w:lang w:val="en-US"/>
          </w:rPr>
          <w:delText xml:space="preserve">of </w:delText>
        </w:r>
        <w:r w:rsidR="0064335B" w:rsidDel="002F3BB5">
          <w:rPr>
            <w:rFonts w:ascii="Roboto" w:hAnsi="Roboto"/>
            <w:sz w:val="22"/>
            <w:szCs w:val="22"/>
            <w:lang w:val="en-US"/>
          </w:rPr>
          <w:delText xml:space="preserve">subsequent </w:delText>
        </w:r>
        <w:r w:rsidDel="002F3BB5">
          <w:rPr>
            <w:rFonts w:ascii="Roboto" w:hAnsi="Roboto"/>
            <w:sz w:val="22"/>
            <w:szCs w:val="22"/>
            <w:lang w:val="en-US"/>
          </w:rPr>
          <w:delText xml:space="preserve">major adverse events </w:delText>
        </w:r>
        <w:r w:rsidR="009E41E7" w:rsidDel="002F3BB5">
          <w:rPr>
            <w:rFonts w:ascii="Roboto" w:hAnsi="Roboto"/>
            <w:sz w:val="22"/>
            <w:szCs w:val="22"/>
            <w:lang w:val="en-US"/>
          </w:rPr>
          <w:delText>i</w:delText>
        </w:r>
      </w:del>
      <w:ins w:id="10" w:author="Christoffer Vissing" w:date="2024-01-22T14:55:00Z">
        <w:r w:rsidR="002F3BB5">
          <w:rPr>
            <w:rFonts w:ascii="Roboto" w:hAnsi="Roboto"/>
            <w:sz w:val="22"/>
            <w:szCs w:val="22"/>
            <w:lang w:val="en-US"/>
          </w:rPr>
          <w:t>I</w:t>
        </w:r>
      </w:ins>
      <w:r w:rsidR="009E41E7">
        <w:rPr>
          <w:rFonts w:ascii="Roboto" w:hAnsi="Roboto"/>
          <w:sz w:val="22"/>
          <w:szCs w:val="22"/>
          <w:lang w:val="en-US"/>
        </w:rPr>
        <w:t xml:space="preserve">n </w:t>
      </w:r>
      <w:r w:rsidR="0064335B">
        <w:rPr>
          <w:rFonts w:ascii="Roboto" w:hAnsi="Roboto"/>
          <w:sz w:val="22"/>
          <w:szCs w:val="22"/>
          <w:lang w:val="en-US"/>
        </w:rPr>
        <w:t>patients with a</w:t>
      </w:r>
      <w:r w:rsidR="009E41E7">
        <w:rPr>
          <w:rFonts w:ascii="Roboto" w:hAnsi="Roboto"/>
          <w:sz w:val="22"/>
          <w:szCs w:val="22"/>
          <w:lang w:val="en-US"/>
        </w:rPr>
        <w:t>trial fibrillation</w:t>
      </w:r>
      <w:r w:rsidR="0064335B">
        <w:rPr>
          <w:rFonts w:ascii="Roboto" w:hAnsi="Roboto"/>
          <w:sz w:val="22"/>
          <w:szCs w:val="22"/>
          <w:lang w:val="en-US"/>
        </w:rPr>
        <w:t>, LV systolic dysfunction or ventricular arrhythmias</w:t>
      </w:r>
      <w:ins w:id="11" w:author="Christoffer Vissing" w:date="2024-01-22T14:55:00Z">
        <w:r w:rsidR="002F3BB5">
          <w:rPr>
            <w:rFonts w:ascii="Roboto" w:hAnsi="Roboto"/>
            <w:sz w:val="22"/>
            <w:szCs w:val="22"/>
            <w:lang w:val="en-US"/>
          </w:rPr>
          <w:t xml:space="preserve"> </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 was linked with an amplified risk of subsequent major adverse events </w:t>
        </w:r>
        <w:r w:rsidR="002F3BB5">
          <w:rPr>
            <w:rFonts w:ascii="Roboto" w:hAnsi="Roboto"/>
            <w:sz w:val="22"/>
            <w:szCs w:val="22"/>
            <w:lang w:val="en-US"/>
          </w:rPr>
          <w:t>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w:t>
        </w:r>
        <w:proofErr w:type="spellStart"/>
        <w:r w:rsidR="002F3BB5">
          <w:rPr>
            <w:rFonts w:ascii="Roboto" w:hAnsi="Roboto"/>
            <w:sz w:val="22"/>
            <w:szCs w:val="22"/>
            <w:lang w:val="en-US"/>
          </w:rPr>
          <w:t>HCM</w:t>
        </w:r>
      </w:ins>
      <w:r w:rsidR="009E41E7">
        <w:rPr>
          <w:rFonts w:ascii="Roboto" w:hAnsi="Roboto"/>
          <w:sz w:val="22"/>
          <w:szCs w:val="22"/>
          <w:lang w:val="en-US"/>
        </w:rPr>
        <w:t>.</w:t>
      </w:r>
      <w:proofErr w:type="spellEnd"/>
      <w:r w:rsidR="00D803C7">
        <w:rPr>
          <w:rFonts w:ascii="Roboto" w:hAnsi="Roboto"/>
          <w:sz w:val="22"/>
          <w:szCs w:val="22"/>
          <w:lang w:val="en-US"/>
        </w:rPr>
        <w:t xml:space="preserve">  </w:t>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 xml:space="preserve">Regarding mortality, patients with </w:t>
      </w:r>
      <w:proofErr w:type="spellStart"/>
      <w:r w:rsidRPr="00907D0E">
        <w:rPr>
          <w:rFonts w:ascii="Roboto" w:hAnsi="Roboto"/>
          <w:sz w:val="22"/>
          <w:szCs w:val="22"/>
          <w:lang w:val="en-US"/>
        </w:rPr>
        <w:t>sarcomeric</w:t>
      </w:r>
      <w:proofErr w:type="spellEnd"/>
      <w:r w:rsidRPr="00907D0E">
        <w:rPr>
          <w:rFonts w:ascii="Roboto" w:hAnsi="Roboto"/>
          <w:sz w:val="22"/>
          <w:szCs w:val="22"/>
          <w:lang w:val="en-US"/>
        </w:rPr>
        <w:t xml:space="preserve">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380AA6FC" w:rsidR="00F775AF" w:rsidRDefault="001D711A" w:rsidP="002707A5">
      <w:pPr>
        <w:spacing w:line="360" w:lineRule="auto"/>
        <w:rPr>
          <w:rFonts w:ascii="Roboto" w:hAnsi="Roboto"/>
          <w:sz w:val="22"/>
          <w:szCs w:val="22"/>
          <w:lang w:val="en-US"/>
        </w:rPr>
      </w:pPr>
      <w:commentRangeStart w:id="12"/>
      <w:r w:rsidRPr="00907D0E">
        <w:rPr>
          <w:rFonts w:ascii="Roboto" w:hAnsi="Roboto"/>
          <w:b/>
          <w:bCs/>
          <w:i/>
          <w:iCs/>
          <w:sz w:val="22"/>
          <w:szCs w:val="22"/>
          <w:lang w:val="en-US"/>
        </w:rPr>
        <w:t>Conclusions</w:t>
      </w:r>
      <w:commentRangeEnd w:id="12"/>
      <w:r w:rsidR="00CC498B">
        <w:rPr>
          <w:rStyle w:val="Kommentarhenvisning"/>
          <w:lang w:val="en-US" w:eastAsia="en-US"/>
        </w:rPr>
        <w:commentReference w:id="12"/>
      </w:r>
      <w:r w:rsidRPr="00907D0E">
        <w:rPr>
          <w:rFonts w:ascii="Roboto" w:hAnsi="Roboto"/>
          <w:sz w:val="22"/>
          <w:szCs w:val="22"/>
          <w:lang w:val="en-US"/>
        </w:rPr>
        <w:t xml:space="preserve">: </w:t>
      </w:r>
      <w:bookmarkEnd w:id="7"/>
      <w:r w:rsidR="00CC498B">
        <w:rPr>
          <w:rFonts w:ascii="Roboto" w:hAnsi="Roboto"/>
          <w:sz w:val="22"/>
          <w:szCs w:val="22"/>
          <w:lang w:val="en-US"/>
        </w:rPr>
        <w:t>Obesity and hypertension were more prevalent in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 suggesting these comorbidities may be in the causal pathway for disease development. </w:t>
      </w:r>
      <w:proofErr w:type="spellStart"/>
      <w:r w:rsidR="00CC498B">
        <w:rPr>
          <w:rFonts w:ascii="Roboto" w:hAnsi="Roboto"/>
          <w:sz w:val="22"/>
          <w:szCs w:val="22"/>
          <w:lang w:val="en-US"/>
        </w:rPr>
        <w:t>S</w:t>
      </w:r>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 xml:space="preserve">greater impact of atrial fibrillation and LV systolic dysfunction, 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13"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14"/>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14"/>
      <w:r w:rsidR="00CC498B">
        <w:rPr>
          <w:rStyle w:val="Kommentarhenvisning"/>
        </w:rPr>
        <w:commentReference w:id="14"/>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15"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16"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17"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18"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19"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18"/>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w:t>
      </w:r>
      <w:proofErr w:type="spellStart"/>
      <w:r w:rsidR="00D57B5A" w:rsidRPr="00391E8B">
        <w:rPr>
          <w:rFonts w:ascii="Roboto" w:hAnsi="Roboto"/>
          <w:sz w:val="22"/>
          <w:szCs w:val="22"/>
          <w:lang w:val="en-US"/>
        </w:rPr>
        <w:t>sarcomeric</w:t>
      </w:r>
      <w:proofErr w:type="spellEnd"/>
      <w:r w:rsidR="00D57B5A" w:rsidRPr="00391E8B">
        <w:rPr>
          <w:rFonts w:ascii="Roboto" w:hAnsi="Roboto"/>
          <w:sz w:val="22"/>
          <w:szCs w:val="22"/>
          <w:lang w:val="en-US"/>
        </w:rPr>
        <w:t xml:space="preserve">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w:t>
      </w:r>
      <w:proofErr w:type="spellStart"/>
      <w:r w:rsidR="00FA0FD1" w:rsidRPr="00391E8B">
        <w:rPr>
          <w:rFonts w:ascii="Roboto" w:hAnsi="Roboto"/>
          <w:sz w:val="22"/>
          <w:szCs w:val="22"/>
          <w:lang w:val="en-US"/>
        </w:rPr>
        <w:t>sarcomeric</w:t>
      </w:r>
      <w:proofErr w:type="spellEnd"/>
      <w:r w:rsidR="00FA0FD1" w:rsidRPr="00391E8B">
        <w:rPr>
          <w:rFonts w:ascii="Roboto" w:hAnsi="Roboto"/>
          <w:sz w:val="22"/>
          <w:szCs w:val="22"/>
          <w:lang w:val="en-US"/>
        </w:rPr>
        <w:t xml:space="preserve">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w:t>
      </w:r>
      <w:proofErr w:type="gramStart"/>
      <w:r w:rsidR="00C02CAE" w:rsidRPr="003A41F5">
        <w:rPr>
          <w:rFonts w:ascii="Roboto" w:hAnsi="Roboto"/>
          <w:b/>
          <w:bCs/>
          <w:sz w:val="22"/>
          <w:szCs w:val="22"/>
          <w:lang w:val="en-US"/>
        </w:rPr>
        <w:t>up</w:t>
      </w:r>
      <w:proofErr w:type="gramEnd"/>
      <w:r w:rsidR="00C02CAE" w:rsidRPr="003A41F5">
        <w:rPr>
          <w:rFonts w:ascii="Roboto" w:hAnsi="Roboto"/>
          <w:b/>
          <w:bCs/>
          <w:sz w:val="22"/>
          <w:szCs w:val="22"/>
          <w:lang w:val="en-US"/>
        </w:rPr>
        <w:t xml:space="preserve">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20"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118270D7"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del w:id="21" w:author="Christoffer Vissing" w:date="2024-01-16T13:13:00Z">
        <w:r w:rsidR="00D52FCA" w:rsidRPr="00431AEB" w:rsidDel="00C52160">
          <w:rPr>
            <w:rFonts w:ascii="Roboto" w:hAnsi="Roboto"/>
            <w:sz w:val="22"/>
            <w:szCs w:val="22"/>
            <w:lang w:val="en-US"/>
          </w:rPr>
          <w:delText>2</w:delText>
        </w:r>
        <w:r w:rsidR="00E44A75" w:rsidDel="00C52160">
          <w:rPr>
            <w:rFonts w:ascii="Roboto" w:hAnsi="Roboto"/>
            <w:sz w:val="22"/>
            <w:szCs w:val="22"/>
            <w:lang w:val="en-US"/>
          </w:rPr>
          <w:delText>1</w:delText>
        </w:r>
        <w:r w:rsidR="00D52FCA" w:rsidRPr="00431AEB" w:rsidDel="00C52160">
          <w:rPr>
            <w:rFonts w:ascii="Roboto" w:hAnsi="Roboto"/>
            <w:sz w:val="22"/>
            <w:szCs w:val="22"/>
            <w:lang w:val="en-US"/>
          </w:rPr>
          <w:delText xml:space="preserve"> </w:delText>
        </w:r>
      </w:del>
      <w:ins w:id="22" w:author="Christoffer Vissing" w:date="2024-01-16T13:13:00Z">
        <w:r w:rsidR="00C52160">
          <w:rPr>
            <w:rFonts w:ascii="Roboto" w:hAnsi="Roboto"/>
            <w:sz w:val="22"/>
            <w:szCs w:val="22"/>
            <w:lang w:val="en-US"/>
          </w:rPr>
          <w:t>multiple</w:t>
        </w:r>
        <w:r w:rsidR="00C52160" w:rsidRPr="00431AEB">
          <w:rPr>
            <w:rFonts w:ascii="Roboto" w:hAnsi="Roboto"/>
            <w:sz w:val="22"/>
            <w:szCs w:val="22"/>
            <w:lang w:val="en-US"/>
          </w:rPr>
          <w:t xml:space="preserve"> </w:t>
        </w:r>
      </w:ins>
      <w:r w:rsidR="003B08C6" w:rsidRPr="00431AEB">
        <w:rPr>
          <w:rFonts w:ascii="Roboto" w:hAnsi="Roboto"/>
          <w:sz w:val="22"/>
          <w:szCs w:val="22"/>
          <w:lang w:val="en-US"/>
        </w:rPr>
        <w:t>modifier</w:t>
      </w:r>
      <w:r w:rsidR="00D52FCA" w:rsidRPr="00431AEB">
        <w:rPr>
          <w:rFonts w:ascii="Roboto" w:hAnsi="Roboto"/>
          <w:sz w:val="22"/>
          <w:szCs w:val="22"/>
          <w:lang w:val="en-US"/>
        </w:rPr>
        <w:t>-outcome pairs</w:t>
      </w:r>
      <w:ins w:id="23" w:author="Christoffer Vissing" w:date="2024-01-16T13:13:00Z">
        <w:r w:rsidR="00C52160">
          <w:rPr>
            <w:rFonts w:ascii="Roboto" w:hAnsi="Roboto"/>
            <w:sz w:val="22"/>
            <w:szCs w:val="22"/>
            <w:lang w:val="en-US"/>
          </w:rPr>
          <w:t>, which were found to</w:t>
        </w:r>
      </w:ins>
      <w:r w:rsidRPr="00431AEB">
        <w:rPr>
          <w:rFonts w:ascii="Roboto" w:hAnsi="Roboto"/>
          <w:sz w:val="22"/>
          <w:szCs w:val="22"/>
          <w:lang w:val="en-US"/>
        </w:rPr>
        <w:t xml:space="preserve"> </w:t>
      </w:r>
      <w:r w:rsidR="00525D5A">
        <w:rPr>
          <w:rFonts w:ascii="Roboto" w:hAnsi="Roboto"/>
          <w:sz w:val="22"/>
          <w:szCs w:val="22"/>
          <w:lang w:val="en-US"/>
        </w:rPr>
        <w:t>occur</w:t>
      </w:r>
      <w:del w:id="24" w:author="Christoffer Vissing" w:date="2024-01-16T13:13:00Z">
        <w:r w:rsidR="00525D5A" w:rsidDel="00C52160">
          <w:rPr>
            <w:rFonts w:ascii="Roboto" w:hAnsi="Roboto"/>
            <w:sz w:val="22"/>
            <w:szCs w:val="22"/>
            <w:lang w:val="en-US"/>
          </w:rPr>
          <w:delText>ring</w:delText>
        </w:r>
      </w:del>
      <w:r w:rsidR="00525D5A">
        <w:rPr>
          <w:rFonts w:ascii="Roboto" w:hAnsi="Roboto"/>
          <w:sz w:val="22"/>
          <w:szCs w:val="22"/>
          <w:lang w:val="en-US"/>
        </w:rPr>
        <w:t xml:space="preserve"> in a </w:t>
      </w:r>
      <w:commentRangeStart w:id="25"/>
      <w:commentRangeStart w:id="26"/>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25"/>
      <w:r w:rsidR="003C2490">
        <w:rPr>
          <w:rStyle w:val="Kommentarhenvisning"/>
          <w:lang w:val="en-US" w:eastAsia="en-US"/>
        </w:rPr>
        <w:commentReference w:id="25"/>
      </w:r>
      <w:commentRangeEnd w:id="26"/>
      <w:r w:rsidR="00667F79">
        <w:rPr>
          <w:rStyle w:val="Kommentarhenvisning"/>
          <w:lang w:val="en-US" w:eastAsia="en-US"/>
        </w:rPr>
        <w:commentReference w:id="26"/>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ins w:id="27" w:author="Christoffer Vissing" w:date="2024-01-16T15:08:00Z">
        <w:r w:rsidR="00136696" w:rsidRPr="00136696">
          <w:rPr>
            <w:rFonts w:ascii="Roboto" w:hAnsi="Roboto"/>
            <w:sz w:val="22"/>
            <w:szCs w:val="22"/>
            <w:lang w:val="en-US"/>
            <w:rPrChange w:id="28" w:author="Christoffer Vissing" w:date="2024-01-16T15:08:00Z">
              <w:rPr>
                <w:rFonts w:ascii="Roboto" w:hAnsi="Roboto"/>
                <w:b/>
                <w:bCs/>
                <w:sz w:val="22"/>
                <w:szCs w:val="22"/>
                <w:lang w:val="en-US"/>
              </w:rPr>
            </w:rPrChange>
          </w:rPr>
          <w:t>, i.e.</w:t>
        </w:r>
        <w:r w:rsidR="00136696">
          <w:rPr>
            <w:rFonts w:ascii="Roboto" w:hAnsi="Roboto"/>
            <w:sz w:val="22"/>
            <w:szCs w:val="22"/>
            <w:lang w:val="en-US"/>
          </w:rPr>
          <w:t xml:space="preserve"> </w:t>
        </w:r>
      </w:ins>
      <w:ins w:id="29" w:author="Christoffer Vissing" w:date="2024-01-16T15:09:00Z">
        <w:r w:rsidR="00136696">
          <w:rPr>
            <w:rFonts w:ascii="Roboto" w:hAnsi="Roboto"/>
            <w:sz w:val="22"/>
            <w:szCs w:val="22"/>
            <w:lang w:val="en-US"/>
          </w:rPr>
          <w:t xml:space="preserve">the occurrence of an exposure </w:t>
        </w:r>
      </w:ins>
      <w:ins w:id="30" w:author="Christoffer Vissing" w:date="2024-01-16T15:13:00Z">
        <w:r w:rsidR="00136696">
          <w:rPr>
            <w:rFonts w:ascii="Roboto" w:hAnsi="Roboto"/>
            <w:sz w:val="22"/>
            <w:szCs w:val="22"/>
            <w:lang w:val="en-US"/>
          </w:rPr>
          <w:t>increased the</w:t>
        </w:r>
      </w:ins>
      <w:ins w:id="31" w:author="Christoffer Vissing" w:date="2024-01-16T15:12:00Z">
        <w:r w:rsidR="00136696">
          <w:rPr>
            <w:rFonts w:ascii="Roboto" w:hAnsi="Roboto"/>
            <w:sz w:val="22"/>
            <w:szCs w:val="22"/>
            <w:lang w:val="en-US"/>
          </w:rPr>
          <w:t xml:space="preserve"> rate of occurrence of another specific outcome</w:t>
        </w:r>
      </w:ins>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w:t>
      </w:r>
      <w:proofErr w:type="gramStart"/>
      <w:r w:rsidR="00CC498B">
        <w:rPr>
          <w:rFonts w:ascii="Roboto" w:hAnsi="Roboto"/>
          <w:sz w:val="22"/>
          <w:szCs w:val="22"/>
          <w:lang w:val="en-US"/>
        </w:rPr>
        <w:t>stroke</w:t>
      </w:r>
      <w:proofErr w:type="gramEnd"/>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w:t>
      </w:r>
      <w:r w:rsidR="00B4257D" w:rsidRPr="00431AEB">
        <w:rPr>
          <w:rFonts w:ascii="Roboto" w:hAnsi="Roboto"/>
          <w:sz w:val="22"/>
          <w:szCs w:val="22"/>
          <w:lang w:val="en-US"/>
        </w:rPr>
        <w:lastRenderedPageBreak/>
        <w:t>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 relative to non-</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than non-</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Default="00D51E41" w:rsidP="001D711A">
      <w:pPr>
        <w:spacing w:line="480" w:lineRule="auto"/>
        <w:rPr>
          <w:ins w:id="32" w:author="Christoffer Vissing" w:date="2024-01-22T12:20:00Z"/>
          <w:rFonts w:ascii="Roboto" w:hAnsi="Roboto"/>
          <w:b/>
          <w:bCs/>
          <w:sz w:val="22"/>
          <w:szCs w:val="22"/>
          <w:lang w:val="en-US"/>
        </w:rPr>
      </w:pPr>
    </w:p>
    <w:p w14:paraId="10F798A7" w14:textId="517EACFE" w:rsidR="00E92337" w:rsidRPr="00E92337" w:rsidRDefault="00667F79" w:rsidP="001D711A">
      <w:pPr>
        <w:spacing w:line="480" w:lineRule="auto"/>
        <w:rPr>
          <w:ins w:id="33" w:author="Christoffer Vissing" w:date="2024-01-22T12:20:00Z"/>
          <w:rFonts w:ascii="Roboto" w:hAnsi="Roboto"/>
          <w:b/>
          <w:bCs/>
          <w:sz w:val="22"/>
          <w:szCs w:val="22"/>
          <w:lang w:val="en-US"/>
          <w:rPrChange w:id="34" w:author="Christoffer Vissing" w:date="2024-01-22T12:21:00Z">
            <w:rPr>
              <w:ins w:id="35" w:author="Christoffer Vissing" w:date="2024-01-22T12:20:00Z"/>
              <w:rFonts w:ascii="Roboto" w:hAnsi="Roboto"/>
              <w:sz w:val="22"/>
              <w:szCs w:val="22"/>
              <w:lang w:val="en-US"/>
            </w:rPr>
          </w:rPrChange>
        </w:rPr>
      </w:pPr>
      <w:ins w:id="36" w:author="Christoffer Vissing" w:date="2024-01-22T14:22:00Z">
        <w:r>
          <w:rPr>
            <w:rFonts w:ascii="Roboto" w:hAnsi="Roboto"/>
            <w:b/>
            <w:bCs/>
            <w:sz w:val="22"/>
            <w:szCs w:val="22"/>
            <w:lang w:val="en-US"/>
          </w:rPr>
          <w:t>Temporal sequence of events</w:t>
        </w:r>
      </w:ins>
    </w:p>
    <w:p w14:paraId="4E8E43AE" w14:textId="564500A4" w:rsidR="00E7231C" w:rsidRDefault="00E92337" w:rsidP="00E92337">
      <w:pPr>
        <w:spacing w:line="480" w:lineRule="auto"/>
        <w:rPr>
          <w:ins w:id="37" w:author="Christoffer Vissing" w:date="2024-01-22T13:52:00Z"/>
          <w:rFonts w:ascii="Roboto" w:hAnsi="Roboto"/>
          <w:sz w:val="22"/>
          <w:szCs w:val="22"/>
          <w:lang w:val="en-US"/>
        </w:rPr>
      </w:pPr>
      <w:ins w:id="38" w:author="Christoffer Vissing" w:date="2024-01-22T12:20:00Z">
        <w:r>
          <w:rPr>
            <w:rFonts w:ascii="Roboto" w:hAnsi="Roboto"/>
            <w:sz w:val="22"/>
            <w:szCs w:val="22"/>
            <w:lang w:val="en-US"/>
          </w:rPr>
          <w:t xml:space="preserve">We further extended </w:t>
        </w:r>
      </w:ins>
      <w:ins w:id="39" w:author="Christoffer Vissing" w:date="2024-01-22T12:21:00Z">
        <w:r>
          <w:rPr>
            <w:rFonts w:ascii="Roboto" w:hAnsi="Roboto"/>
            <w:sz w:val="22"/>
            <w:szCs w:val="22"/>
            <w:lang w:val="en-US"/>
          </w:rPr>
          <w:t>the</w:t>
        </w:r>
      </w:ins>
      <w:ins w:id="40" w:author="Christoffer Vissing" w:date="2024-01-22T12:20:00Z">
        <w:r>
          <w:rPr>
            <w:rFonts w:ascii="Roboto" w:hAnsi="Roboto"/>
            <w:sz w:val="22"/>
            <w:szCs w:val="22"/>
            <w:lang w:val="en-US"/>
          </w:rPr>
          <w:t xml:space="preserve"> analysis</w:t>
        </w:r>
      </w:ins>
      <w:ins w:id="41" w:author="Christoffer Vissing" w:date="2024-01-22T12:21:00Z">
        <w:r>
          <w:rPr>
            <w:rFonts w:ascii="Roboto" w:hAnsi="Roboto"/>
            <w:sz w:val="22"/>
            <w:szCs w:val="22"/>
            <w:lang w:val="en-US"/>
          </w:rPr>
          <w:t xml:space="preserve"> above</w:t>
        </w:r>
      </w:ins>
      <w:ins w:id="42" w:author="Christoffer Vissing" w:date="2024-01-22T12:20:00Z">
        <w:r>
          <w:rPr>
            <w:rFonts w:ascii="Roboto" w:hAnsi="Roboto"/>
            <w:sz w:val="22"/>
            <w:szCs w:val="22"/>
            <w:lang w:val="en-US"/>
          </w:rPr>
          <w:t xml:space="preserve"> to include disease trajectories comprised of three HCM co-morbidities or outcomes</w:t>
        </w:r>
      </w:ins>
      <w:ins w:id="43" w:author="Christoffer Vissing" w:date="2024-01-22T14:02:00Z">
        <w:r w:rsidR="00E7231C">
          <w:rPr>
            <w:rFonts w:ascii="Roboto" w:hAnsi="Roboto"/>
            <w:sz w:val="22"/>
            <w:szCs w:val="22"/>
            <w:lang w:val="en-US"/>
          </w:rPr>
          <w:t>,</w:t>
        </w:r>
      </w:ins>
      <w:ins w:id="44" w:author="Christoffer Vissing" w:date="2024-01-22T12:20:00Z">
        <w:r>
          <w:rPr>
            <w:rFonts w:ascii="Roboto" w:hAnsi="Roboto"/>
            <w:sz w:val="22"/>
            <w:szCs w:val="22"/>
            <w:lang w:val="en-US"/>
          </w:rPr>
          <w:t xml:space="preserve"> occurring in a specific temporal sequence. </w:t>
        </w:r>
      </w:ins>
      <w:ins w:id="45" w:author="Christoffer Vissing" w:date="2024-01-22T12:30:00Z">
        <w:r w:rsidR="009A5AF9">
          <w:rPr>
            <w:rFonts w:ascii="Roboto" w:hAnsi="Roboto"/>
            <w:sz w:val="22"/>
            <w:szCs w:val="22"/>
            <w:lang w:val="en-US"/>
          </w:rPr>
          <w:t>In short, we</w:t>
        </w:r>
      </w:ins>
      <w:ins w:id="46" w:author="Christoffer Vissing" w:date="2024-01-22T12:27:00Z">
        <w:r>
          <w:rPr>
            <w:rFonts w:ascii="Roboto" w:hAnsi="Roboto"/>
            <w:sz w:val="22"/>
            <w:szCs w:val="22"/>
            <w:lang w:val="en-US"/>
          </w:rPr>
          <w:t xml:space="preserve"> investigat</w:t>
        </w:r>
      </w:ins>
      <w:ins w:id="47" w:author="Christoffer Vissing" w:date="2024-01-22T12:30:00Z">
        <w:r w:rsidR="009A5AF9">
          <w:rPr>
            <w:rFonts w:ascii="Roboto" w:hAnsi="Roboto"/>
            <w:sz w:val="22"/>
            <w:szCs w:val="22"/>
            <w:lang w:val="en-US"/>
          </w:rPr>
          <w:t>ed</w:t>
        </w:r>
      </w:ins>
      <w:ins w:id="48" w:author="Christoffer Vissing" w:date="2024-01-22T12:27:00Z">
        <w:r>
          <w:rPr>
            <w:rFonts w:ascii="Roboto" w:hAnsi="Roboto"/>
            <w:sz w:val="22"/>
            <w:szCs w:val="22"/>
            <w:lang w:val="en-US"/>
          </w:rPr>
          <w:t xml:space="preserve"> the </w:t>
        </w:r>
      </w:ins>
      <w:ins w:id="49" w:author="Christoffer Vissing" w:date="2024-01-22T12:28:00Z">
        <w:r>
          <w:rPr>
            <w:rFonts w:ascii="Roboto" w:hAnsi="Roboto"/>
            <w:sz w:val="22"/>
            <w:szCs w:val="22"/>
            <w:lang w:val="en-US"/>
          </w:rPr>
          <w:t xml:space="preserve">downstream occurrence of </w:t>
        </w:r>
      </w:ins>
      <w:ins w:id="50" w:author="Christoffer Vissing" w:date="2024-01-22T12:30:00Z">
        <w:r w:rsidR="009A5AF9">
          <w:rPr>
            <w:rFonts w:ascii="Roboto" w:hAnsi="Roboto"/>
            <w:sz w:val="22"/>
            <w:szCs w:val="22"/>
            <w:lang w:val="en-US"/>
          </w:rPr>
          <w:t>cardiovascular</w:t>
        </w:r>
      </w:ins>
      <w:ins w:id="51" w:author="Christoffer Vissing" w:date="2024-01-22T12:28:00Z">
        <w:r w:rsidR="009A5AF9">
          <w:rPr>
            <w:rFonts w:ascii="Roboto" w:hAnsi="Roboto"/>
            <w:sz w:val="22"/>
            <w:szCs w:val="22"/>
            <w:lang w:val="en-US"/>
          </w:rPr>
          <w:t xml:space="preserve"> </w:t>
        </w:r>
        <w:r>
          <w:rPr>
            <w:rFonts w:ascii="Roboto" w:hAnsi="Roboto"/>
            <w:sz w:val="22"/>
            <w:szCs w:val="22"/>
            <w:lang w:val="en-US"/>
          </w:rPr>
          <w:t xml:space="preserve">outcomes from </w:t>
        </w:r>
      </w:ins>
      <w:ins w:id="52" w:author="Christoffer Vissing" w:date="2024-01-22T12:30:00Z">
        <w:r w:rsidR="009A5AF9">
          <w:rPr>
            <w:rFonts w:ascii="Roboto" w:hAnsi="Roboto"/>
            <w:sz w:val="22"/>
            <w:szCs w:val="22"/>
            <w:lang w:val="en-US"/>
          </w:rPr>
          <w:t xml:space="preserve">the </w:t>
        </w:r>
      </w:ins>
      <w:ins w:id="53" w:author="Christoffer Vissing" w:date="2024-01-22T12:28:00Z">
        <w:r>
          <w:rPr>
            <w:rFonts w:ascii="Roboto" w:hAnsi="Roboto"/>
            <w:sz w:val="22"/>
            <w:szCs w:val="22"/>
            <w:lang w:val="en-US"/>
          </w:rPr>
          <w:t>modifier-outcome pairs</w:t>
        </w:r>
      </w:ins>
      <w:ins w:id="54" w:author="Christoffer Vissing" w:date="2024-01-22T12:30:00Z">
        <w:r w:rsidR="009A5AF9">
          <w:rPr>
            <w:rFonts w:ascii="Roboto" w:hAnsi="Roboto"/>
            <w:sz w:val="22"/>
            <w:szCs w:val="22"/>
            <w:lang w:val="en-US"/>
          </w:rPr>
          <w:t xml:space="preserve"> </w:t>
        </w:r>
      </w:ins>
      <w:ins w:id="55" w:author="Christoffer Vissing" w:date="2024-01-22T13:27:00Z">
        <w:r w:rsidR="00E41A15">
          <w:rPr>
            <w:rFonts w:ascii="Roboto" w:hAnsi="Roboto"/>
            <w:sz w:val="22"/>
            <w:szCs w:val="22"/>
            <w:lang w:val="en-US"/>
          </w:rPr>
          <w:t xml:space="preserve">identified </w:t>
        </w:r>
      </w:ins>
      <w:ins w:id="56" w:author="Christoffer Vissing" w:date="2024-01-22T12:30:00Z">
        <w:r w:rsidR="009A5AF9">
          <w:rPr>
            <w:rFonts w:ascii="Roboto" w:hAnsi="Roboto"/>
            <w:sz w:val="22"/>
            <w:szCs w:val="22"/>
            <w:lang w:val="en-US"/>
          </w:rPr>
          <w:t>in the section above</w:t>
        </w:r>
      </w:ins>
      <w:ins w:id="57" w:author="Christoffer Vissing" w:date="2024-01-22T12:28:00Z">
        <w:r w:rsidR="009A5AF9">
          <w:rPr>
            <w:rFonts w:ascii="Roboto" w:hAnsi="Roboto"/>
            <w:sz w:val="22"/>
            <w:szCs w:val="22"/>
            <w:lang w:val="en-US"/>
          </w:rPr>
          <w:t>.</w:t>
        </w:r>
      </w:ins>
      <w:ins w:id="58" w:author="Christoffer Vissing" w:date="2024-01-22T12:29:00Z">
        <w:r w:rsidR="009A5AF9">
          <w:rPr>
            <w:rFonts w:ascii="Roboto" w:hAnsi="Roboto"/>
            <w:sz w:val="22"/>
            <w:szCs w:val="22"/>
            <w:lang w:val="en-US"/>
          </w:rPr>
          <w:t xml:space="preserve"> </w:t>
        </w:r>
      </w:ins>
      <w:ins w:id="59" w:author="Christoffer Vissing" w:date="2024-01-22T12:31:00Z">
        <w:r w:rsidR="009A5AF9">
          <w:rPr>
            <w:rFonts w:ascii="Roboto" w:hAnsi="Roboto"/>
            <w:sz w:val="22"/>
            <w:szCs w:val="22"/>
            <w:lang w:val="en-US"/>
          </w:rPr>
          <w:t>From this</w:t>
        </w:r>
      </w:ins>
      <w:ins w:id="60" w:author="Christoffer Vissing" w:date="2024-01-22T12:33:00Z">
        <w:r w:rsidR="009A5AF9">
          <w:rPr>
            <w:rFonts w:ascii="Roboto" w:hAnsi="Roboto"/>
            <w:sz w:val="22"/>
            <w:szCs w:val="22"/>
            <w:lang w:val="en-US"/>
          </w:rPr>
          <w:t xml:space="preserve"> analysis</w:t>
        </w:r>
      </w:ins>
      <w:ins w:id="61" w:author="Christoffer Vissing" w:date="2024-01-22T12:31:00Z">
        <w:r w:rsidR="009A5AF9">
          <w:rPr>
            <w:rFonts w:ascii="Roboto" w:hAnsi="Roboto"/>
            <w:sz w:val="22"/>
            <w:szCs w:val="22"/>
            <w:lang w:val="en-US"/>
          </w:rPr>
          <w:t>, w</w:t>
        </w:r>
      </w:ins>
      <w:ins w:id="62" w:author="Christoffer Vissing" w:date="2024-01-22T12:29:00Z">
        <w:r w:rsidR="009A5AF9">
          <w:rPr>
            <w:rFonts w:ascii="Roboto" w:hAnsi="Roboto"/>
            <w:sz w:val="22"/>
            <w:szCs w:val="22"/>
            <w:lang w:val="en-US"/>
          </w:rPr>
          <w:t>e identif</w:t>
        </w:r>
      </w:ins>
      <w:ins w:id="63" w:author="Christoffer Vissing" w:date="2024-01-22T12:31:00Z">
        <w:r w:rsidR="009A5AF9">
          <w:rPr>
            <w:rFonts w:ascii="Roboto" w:hAnsi="Roboto"/>
            <w:sz w:val="22"/>
            <w:szCs w:val="22"/>
            <w:lang w:val="en-US"/>
          </w:rPr>
          <w:t>ied</w:t>
        </w:r>
      </w:ins>
      <w:ins w:id="64" w:author="Christoffer Vissing" w:date="2024-01-22T12:29:00Z">
        <w:r w:rsidR="009A5AF9">
          <w:rPr>
            <w:rFonts w:ascii="Roboto" w:hAnsi="Roboto"/>
            <w:sz w:val="22"/>
            <w:szCs w:val="22"/>
            <w:lang w:val="en-US"/>
          </w:rPr>
          <w:t xml:space="preserve"> trajectories</w:t>
        </w:r>
      </w:ins>
      <w:ins w:id="65" w:author="Christoffer Vissing" w:date="2024-01-22T12:31:00Z">
        <w:r w:rsidR="009A5AF9">
          <w:rPr>
            <w:rFonts w:ascii="Roboto" w:hAnsi="Roboto"/>
            <w:sz w:val="22"/>
            <w:szCs w:val="22"/>
            <w:lang w:val="en-US"/>
          </w:rPr>
          <w:t xml:space="preserve"> in which the modifier-</w:t>
        </w:r>
        <w:r w:rsidR="009A5AF9">
          <w:rPr>
            <w:rFonts w:ascii="Roboto" w:hAnsi="Roboto"/>
            <w:sz w:val="22"/>
            <w:szCs w:val="22"/>
            <w:lang w:val="en-US"/>
          </w:rPr>
          <w:lastRenderedPageBreak/>
          <w:t xml:space="preserve">outcome pairing led to a significantly </w:t>
        </w:r>
      </w:ins>
      <w:ins w:id="66" w:author="Christoffer Vissing" w:date="2024-01-22T12:33:00Z">
        <w:r w:rsidR="009A5AF9">
          <w:rPr>
            <w:rFonts w:ascii="Roboto" w:hAnsi="Roboto"/>
            <w:sz w:val="22"/>
            <w:szCs w:val="22"/>
            <w:lang w:val="en-US"/>
          </w:rPr>
          <w:t>higher</w:t>
        </w:r>
      </w:ins>
      <w:ins w:id="67" w:author="Christoffer Vissing" w:date="2024-01-22T12:31:00Z">
        <w:r w:rsidR="009A5AF9">
          <w:rPr>
            <w:rFonts w:ascii="Roboto" w:hAnsi="Roboto"/>
            <w:sz w:val="22"/>
            <w:szCs w:val="22"/>
            <w:lang w:val="en-US"/>
          </w:rPr>
          <w:t xml:space="preserve"> risk </w:t>
        </w:r>
      </w:ins>
      <w:ins w:id="68" w:author="Christoffer Vissing" w:date="2024-01-22T12:32:00Z">
        <w:r w:rsidR="009A5AF9">
          <w:rPr>
            <w:rFonts w:ascii="Roboto" w:hAnsi="Roboto"/>
            <w:sz w:val="22"/>
            <w:szCs w:val="22"/>
            <w:lang w:val="en-US"/>
          </w:rPr>
          <w:t xml:space="preserve">of </w:t>
        </w:r>
      </w:ins>
      <w:ins w:id="69" w:author="Christoffer Vissing" w:date="2024-01-22T13:28:00Z">
        <w:r w:rsidR="00E41A15">
          <w:rPr>
            <w:rFonts w:ascii="Roboto" w:hAnsi="Roboto"/>
            <w:sz w:val="22"/>
            <w:szCs w:val="22"/>
            <w:lang w:val="en-US"/>
          </w:rPr>
          <w:t>a</w:t>
        </w:r>
      </w:ins>
      <w:ins w:id="70" w:author="Christoffer Vissing" w:date="2024-01-22T12:32:00Z">
        <w:r w:rsidR="009A5AF9">
          <w:rPr>
            <w:rFonts w:ascii="Roboto" w:hAnsi="Roboto"/>
            <w:sz w:val="22"/>
            <w:szCs w:val="22"/>
            <w:lang w:val="en-US"/>
          </w:rPr>
          <w:t xml:space="preserve"> third outcome, than each of the first two diagnoses </w:t>
        </w:r>
      </w:ins>
      <w:ins w:id="71" w:author="Christoffer Vissing" w:date="2024-01-22T12:33:00Z">
        <w:r w:rsidR="009A5AF9">
          <w:rPr>
            <w:rFonts w:ascii="Roboto" w:hAnsi="Roboto"/>
            <w:sz w:val="22"/>
            <w:szCs w:val="22"/>
            <w:lang w:val="en-US"/>
          </w:rPr>
          <w:t>did</w:t>
        </w:r>
      </w:ins>
      <w:ins w:id="72" w:author="Christoffer Vissing" w:date="2024-01-22T12:32:00Z">
        <w:r w:rsidR="009A5AF9">
          <w:rPr>
            <w:rFonts w:ascii="Roboto" w:hAnsi="Roboto"/>
            <w:sz w:val="22"/>
            <w:szCs w:val="22"/>
            <w:lang w:val="en-US"/>
          </w:rPr>
          <w:t xml:space="preserve"> on their own. </w:t>
        </w:r>
      </w:ins>
      <w:ins w:id="73" w:author="Christoffer Vissing" w:date="2024-01-22T13:38:00Z">
        <w:r w:rsidR="00C53F57">
          <w:rPr>
            <w:rFonts w:ascii="Roboto" w:hAnsi="Roboto"/>
            <w:sz w:val="22"/>
            <w:szCs w:val="22"/>
            <w:lang w:val="en-US"/>
          </w:rPr>
          <w:t>N</w:t>
        </w:r>
      </w:ins>
      <w:ins w:id="74" w:author="Christoffer Vissing" w:date="2024-01-22T13:29:00Z">
        <w:r w:rsidR="00E41A15">
          <w:rPr>
            <w:rFonts w:ascii="Roboto" w:hAnsi="Roboto"/>
            <w:sz w:val="22"/>
            <w:szCs w:val="22"/>
            <w:lang w:val="en-US"/>
          </w:rPr>
          <w:t xml:space="preserve">otably, we </w:t>
        </w:r>
      </w:ins>
      <w:ins w:id="75" w:author="Christoffer Vissing" w:date="2024-01-22T13:31:00Z">
        <w:r w:rsidR="00E41A15">
          <w:rPr>
            <w:rFonts w:ascii="Roboto" w:hAnsi="Roboto"/>
            <w:sz w:val="22"/>
            <w:szCs w:val="22"/>
            <w:lang w:val="en-US"/>
          </w:rPr>
          <w:t xml:space="preserve">found </w:t>
        </w:r>
      </w:ins>
      <w:ins w:id="76" w:author="Christoffer Vissing" w:date="2024-01-22T13:49:00Z">
        <w:r w:rsidR="00223E49">
          <w:rPr>
            <w:rFonts w:ascii="Roboto" w:hAnsi="Roboto"/>
            <w:sz w:val="22"/>
            <w:szCs w:val="22"/>
            <w:lang w:val="en-US"/>
          </w:rPr>
          <w:t xml:space="preserve">obesity leading to the identification of </w:t>
        </w:r>
      </w:ins>
      <w:ins w:id="77" w:author="Christoffer Vissing" w:date="2024-01-22T13:37:00Z">
        <w:r w:rsidR="00C53F57">
          <w:rPr>
            <w:rFonts w:ascii="Roboto" w:hAnsi="Roboto"/>
            <w:sz w:val="22"/>
            <w:szCs w:val="22"/>
            <w:lang w:val="en-US"/>
          </w:rPr>
          <w:t>an</w:t>
        </w:r>
      </w:ins>
      <w:ins w:id="78" w:author="Christoffer Vissing" w:date="2024-01-22T13:32:00Z">
        <w:r w:rsidR="00C53F57">
          <w:rPr>
            <w:rFonts w:ascii="Roboto" w:hAnsi="Roboto"/>
            <w:sz w:val="22"/>
            <w:szCs w:val="22"/>
            <w:lang w:val="en-US"/>
          </w:rPr>
          <w:t xml:space="preserve"> </w:t>
        </w:r>
      </w:ins>
      <w:ins w:id="79" w:author="Christoffer Vissing" w:date="2024-01-22T13:33:00Z">
        <w:r w:rsidR="00C53F57">
          <w:rPr>
            <w:rFonts w:ascii="Roboto" w:hAnsi="Roboto"/>
            <w:sz w:val="22"/>
            <w:szCs w:val="22"/>
            <w:lang w:val="en-US"/>
          </w:rPr>
          <w:t>obstructi</w:t>
        </w:r>
      </w:ins>
      <w:ins w:id="80" w:author="Christoffer Vissing" w:date="2024-01-22T13:37:00Z">
        <w:r w:rsidR="00C53F57">
          <w:rPr>
            <w:rFonts w:ascii="Roboto" w:hAnsi="Roboto"/>
            <w:sz w:val="22"/>
            <w:szCs w:val="22"/>
            <w:lang w:val="en-US"/>
          </w:rPr>
          <w:t xml:space="preserve">ve physiology </w:t>
        </w:r>
      </w:ins>
      <w:ins w:id="81" w:author="Christoffer Vissing" w:date="2024-01-22T13:49:00Z">
        <w:r w:rsidR="00223E49">
          <w:rPr>
            <w:rFonts w:ascii="Roboto" w:hAnsi="Roboto"/>
            <w:sz w:val="22"/>
            <w:szCs w:val="22"/>
            <w:lang w:val="en-US"/>
          </w:rPr>
          <w:t>was associated with a significantly higher risk of</w:t>
        </w:r>
      </w:ins>
      <w:ins w:id="82" w:author="Christoffer Vissing" w:date="2024-01-22T13:32:00Z">
        <w:r w:rsidR="00C53F57">
          <w:rPr>
            <w:rFonts w:ascii="Roboto" w:hAnsi="Roboto"/>
            <w:sz w:val="22"/>
            <w:szCs w:val="22"/>
            <w:lang w:val="en-US"/>
          </w:rPr>
          <w:t xml:space="preserve"> </w:t>
        </w:r>
      </w:ins>
      <w:ins w:id="83" w:author="Christoffer Vissing" w:date="2024-01-22T13:33:00Z">
        <w:r w:rsidR="00C53F57">
          <w:rPr>
            <w:rFonts w:ascii="Roboto" w:hAnsi="Roboto"/>
            <w:sz w:val="22"/>
            <w:szCs w:val="22"/>
            <w:lang w:val="en-US"/>
          </w:rPr>
          <w:t>subsequent stroke (HR 1.68 [CI 1.14 to 2.49])</w:t>
        </w:r>
      </w:ins>
      <w:ins w:id="84" w:author="Christoffer Vissing" w:date="2024-01-22T13:43:00Z">
        <w:r w:rsidR="00223E49">
          <w:rPr>
            <w:rFonts w:ascii="Roboto" w:hAnsi="Roboto"/>
            <w:sz w:val="22"/>
            <w:szCs w:val="22"/>
            <w:lang w:val="en-US"/>
          </w:rPr>
          <w:t>.</w:t>
        </w:r>
      </w:ins>
      <w:ins w:id="85" w:author="Christoffer Vissing" w:date="2024-01-22T13:38:00Z">
        <w:r w:rsidR="00C53F57">
          <w:rPr>
            <w:rFonts w:ascii="Roboto" w:hAnsi="Roboto"/>
            <w:sz w:val="22"/>
            <w:szCs w:val="22"/>
            <w:lang w:val="en-US"/>
          </w:rPr>
          <w:t xml:space="preserve"> </w:t>
        </w:r>
      </w:ins>
      <w:ins w:id="86" w:author="Christoffer Vissing" w:date="2024-01-22T13:44:00Z">
        <w:r w:rsidR="00223E49">
          <w:rPr>
            <w:rFonts w:ascii="Roboto" w:hAnsi="Roboto"/>
            <w:sz w:val="22"/>
            <w:szCs w:val="22"/>
            <w:lang w:val="en-US"/>
          </w:rPr>
          <w:t>Ne</w:t>
        </w:r>
      </w:ins>
      <w:ins w:id="87" w:author="Christoffer Vissing" w:date="2024-01-22T13:38:00Z">
        <w:r w:rsidR="00C53F57">
          <w:rPr>
            <w:rFonts w:ascii="Roboto" w:hAnsi="Roboto"/>
            <w:sz w:val="22"/>
            <w:szCs w:val="22"/>
            <w:lang w:val="en-US"/>
          </w:rPr>
          <w:t>ither obes</w:t>
        </w:r>
      </w:ins>
      <w:ins w:id="88" w:author="Christoffer Vissing" w:date="2024-01-22T13:39:00Z">
        <w:r w:rsidR="00C53F57">
          <w:rPr>
            <w:rFonts w:ascii="Roboto" w:hAnsi="Roboto"/>
            <w:sz w:val="22"/>
            <w:szCs w:val="22"/>
            <w:lang w:val="en-US"/>
          </w:rPr>
          <w:t xml:space="preserve">ity </w:t>
        </w:r>
        <w:proofErr w:type="gramStart"/>
        <w:r w:rsidR="00C53F57">
          <w:rPr>
            <w:rFonts w:ascii="Roboto" w:hAnsi="Roboto"/>
            <w:sz w:val="22"/>
            <w:szCs w:val="22"/>
            <w:lang w:val="en-US"/>
          </w:rPr>
          <w:t>o</w:t>
        </w:r>
      </w:ins>
      <w:ins w:id="89" w:author="Christoffer Vissing" w:date="2024-01-22T14:19:00Z">
        <w:r w:rsidR="00667F79">
          <w:rPr>
            <w:rFonts w:ascii="Roboto" w:hAnsi="Roboto"/>
            <w:sz w:val="22"/>
            <w:szCs w:val="22"/>
            <w:lang w:val="en-US"/>
          </w:rPr>
          <w:t>r</w:t>
        </w:r>
      </w:ins>
      <w:proofErr w:type="gramEnd"/>
      <w:ins w:id="90" w:author="Christoffer Vissing" w:date="2024-01-22T13:39:00Z">
        <w:r w:rsidR="00C53F57">
          <w:rPr>
            <w:rFonts w:ascii="Roboto" w:hAnsi="Roboto"/>
            <w:sz w:val="22"/>
            <w:szCs w:val="22"/>
            <w:lang w:val="en-US"/>
          </w:rPr>
          <w:t xml:space="preserve"> LV obstruction </w:t>
        </w:r>
      </w:ins>
      <w:ins w:id="91" w:author="Christoffer Vissing" w:date="2024-01-22T13:44:00Z">
        <w:r w:rsidR="00223E49">
          <w:rPr>
            <w:rFonts w:ascii="Roboto" w:hAnsi="Roboto"/>
            <w:sz w:val="22"/>
            <w:szCs w:val="22"/>
            <w:lang w:val="en-US"/>
          </w:rPr>
          <w:t>had</w:t>
        </w:r>
      </w:ins>
      <w:ins w:id="92" w:author="Christoffer Vissing" w:date="2024-01-22T13:39:00Z">
        <w:r w:rsidR="00C53F57">
          <w:rPr>
            <w:rFonts w:ascii="Roboto" w:hAnsi="Roboto"/>
            <w:sz w:val="22"/>
            <w:szCs w:val="22"/>
            <w:lang w:val="en-US"/>
          </w:rPr>
          <w:t xml:space="preserve"> been linked to stroke</w:t>
        </w:r>
      </w:ins>
      <w:ins w:id="93" w:author="Christoffer Vissing" w:date="2024-01-22T13:44:00Z">
        <w:r w:rsidR="00223E49">
          <w:rPr>
            <w:rFonts w:ascii="Roboto" w:hAnsi="Roboto"/>
            <w:sz w:val="22"/>
            <w:szCs w:val="22"/>
            <w:lang w:val="en-US"/>
          </w:rPr>
          <w:t xml:space="preserve"> on their own</w:t>
        </w:r>
      </w:ins>
      <w:ins w:id="94" w:author="Christoffer Vissing" w:date="2024-01-22T13:39:00Z">
        <w:r w:rsidR="00C53F57">
          <w:rPr>
            <w:rFonts w:ascii="Roboto" w:hAnsi="Roboto"/>
            <w:sz w:val="22"/>
            <w:szCs w:val="22"/>
            <w:lang w:val="en-US"/>
          </w:rPr>
          <w:t>.</w:t>
        </w:r>
      </w:ins>
      <w:ins w:id="95" w:author="Christoffer Vissing" w:date="2024-01-22T13:40:00Z">
        <w:r w:rsidR="00C53F57">
          <w:rPr>
            <w:rFonts w:ascii="Roboto" w:hAnsi="Roboto"/>
            <w:sz w:val="22"/>
            <w:szCs w:val="22"/>
            <w:lang w:val="en-US"/>
          </w:rPr>
          <w:t xml:space="preserve"> We also found th</w:t>
        </w:r>
      </w:ins>
      <w:ins w:id="96" w:author="Christoffer Vissing" w:date="2024-01-22T13:50:00Z">
        <w:r w:rsidR="00223E49">
          <w:rPr>
            <w:rFonts w:ascii="Roboto" w:hAnsi="Roboto"/>
            <w:sz w:val="22"/>
            <w:szCs w:val="22"/>
            <w:lang w:val="en-US"/>
          </w:rPr>
          <w:t>at</w:t>
        </w:r>
      </w:ins>
      <w:ins w:id="97" w:author="Christoffer Vissing" w:date="2024-01-22T13:40:00Z">
        <w:r w:rsidR="00C53F57">
          <w:rPr>
            <w:rFonts w:ascii="Roboto" w:hAnsi="Roboto"/>
            <w:sz w:val="22"/>
            <w:szCs w:val="22"/>
            <w:lang w:val="en-US"/>
          </w:rPr>
          <w:t xml:space="preserve"> atrial fibrillation leading to LV systo</w:t>
        </w:r>
      </w:ins>
      <w:ins w:id="98" w:author="Christoffer Vissing" w:date="2024-01-22T13:41:00Z">
        <w:r w:rsidR="00C53F57">
          <w:rPr>
            <w:rFonts w:ascii="Roboto" w:hAnsi="Roboto"/>
            <w:sz w:val="22"/>
            <w:szCs w:val="22"/>
            <w:lang w:val="en-US"/>
          </w:rPr>
          <w:t xml:space="preserve">lic dysfunction had a stronger </w:t>
        </w:r>
      </w:ins>
      <w:ins w:id="99" w:author="Christoffer Vissing" w:date="2024-01-22T13:43:00Z">
        <w:r w:rsidR="00223E49">
          <w:rPr>
            <w:rFonts w:ascii="Roboto" w:hAnsi="Roboto"/>
            <w:sz w:val="22"/>
            <w:szCs w:val="22"/>
            <w:lang w:val="en-US"/>
          </w:rPr>
          <w:t xml:space="preserve">temporal </w:t>
        </w:r>
      </w:ins>
      <w:ins w:id="100" w:author="Christoffer Vissing" w:date="2024-01-22T13:41:00Z">
        <w:r w:rsidR="00C53F57">
          <w:rPr>
            <w:rFonts w:ascii="Roboto" w:hAnsi="Roboto"/>
            <w:sz w:val="22"/>
            <w:szCs w:val="22"/>
            <w:lang w:val="en-US"/>
          </w:rPr>
          <w:t xml:space="preserve">association with both stroke (HR </w:t>
        </w:r>
        <w:r w:rsidR="00C53F57" w:rsidRPr="00C53F57">
          <w:rPr>
            <w:rFonts w:ascii="Roboto" w:hAnsi="Roboto" w:cs="Segoe UI"/>
            <w:color w:val="000000" w:themeColor="text1"/>
            <w:sz w:val="21"/>
            <w:szCs w:val="21"/>
            <w:lang w:val="en-US"/>
            <w:rPrChange w:id="101" w:author="Christoffer Vissing" w:date="2024-01-22T13:41:00Z">
              <w:rPr>
                <w:rFonts w:ascii="Roboto" w:hAnsi="Roboto" w:cs="Segoe UI"/>
                <w:color w:val="000000" w:themeColor="text1"/>
                <w:sz w:val="21"/>
                <w:szCs w:val="21"/>
              </w:rPr>
            </w:rPrChange>
          </w:rPr>
          <w:t xml:space="preserve">4.37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02" w:author="Christoffer Vissing" w:date="2024-01-22T13:41:00Z">
              <w:rPr>
                <w:rFonts w:ascii="Roboto" w:hAnsi="Roboto" w:cs="Segoe UI"/>
                <w:color w:val="000000" w:themeColor="text1"/>
                <w:sz w:val="21"/>
                <w:szCs w:val="21"/>
              </w:rPr>
            </w:rPrChange>
          </w:rPr>
          <w:t>2.3 to 8.28</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03" w:author="Christoffer Vissing" w:date="2024-01-22T13:41:00Z">
              <w:rPr>
                <w:rFonts w:ascii="Roboto" w:hAnsi="Roboto" w:cs="Segoe UI"/>
                <w:color w:val="000000" w:themeColor="text1"/>
                <w:sz w:val="21"/>
                <w:szCs w:val="21"/>
              </w:rPr>
            </w:rPrChange>
          </w:rPr>
          <w:t>)</w:t>
        </w:r>
      </w:ins>
      <w:ins w:id="104" w:author="Christoffer Vissing" w:date="2024-01-22T13:42:00Z">
        <w:r w:rsidR="00C53F57">
          <w:rPr>
            <w:rFonts w:ascii="Roboto" w:hAnsi="Roboto" w:cs="Segoe UI"/>
            <w:color w:val="000000" w:themeColor="text1"/>
            <w:sz w:val="21"/>
            <w:szCs w:val="21"/>
            <w:lang w:val="en-US"/>
          </w:rPr>
          <w:t xml:space="preserve"> and the composite VA outcome (</w:t>
        </w:r>
      </w:ins>
      <w:ins w:id="105" w:author="Christoffer Vissing" w:date="2024-01-22T14:10:00Z">
        <w:r w:rsidR="0034252B">
          <w:rPr>
            <w:rFonts w:ascii="Roboto" w:hAnsi="Roboto" w:cs="Segoe UI"/>
            <w:color w:val="000000" w:themeColor="text1"/>
            <w:sz w:val="21"/>
            <w:szCs w:val="21"/>
            <w:lang w:val="en-US"/>
          </w:rPr>
          <w:t xml:space="preserve">HR </w:t>
        </w:r>
      </w:ins>
      <w:ins w:id="106" w:author="Christoffer Vissing" w:date="2024-01-22T13:42:00Z">
        <w:r w:rsidR="00C53F57" w:rsidRPr="00C53F57">
          <w:rPr>
            <w:rFonts w:ascii="Roboto" w:hAnsi="Roboto" w:cs="Segoe UI"/>
            <w:color w:val="000000" w:themeColor="text1"/>
            <w:sz w:val="21"/>
            <w:szCs w:val="21"/>
            <w:lang w:val="en-US"/>
            <w:rPrChange w:id="107" w:author="Christoffer Vissing" w:date="2024-01-22T13:42:00Z">
              <w:rPr>
                <w:rFonts w:ascii="Roboto" w:hAnsi="Roboto" w:cs="Segoe UI"/>
                <w:color w:val="000000" w:themeColor="text1"/>
                <w:sz w:val="21"/>
                <w:szCs w:val="21"/>
              </w:rPr>
            </w:rPrChange>
          </w:rPr>
          <w:t xml:space="preserve">4.32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08" w:author="Christoffer Vissing" w:date="2024-01-22T13:42:00Z">
              <w:rPr>
                <w:rFonts w:ascii="Roboto" w:hAnsi="Roboto" w:cs="Segoe UI"/>
                <w:color w:val="000000" w:themeColor="text1"/>
                <w:sz w:val="21"/>
                <w:szCs w:val="21"/>
              </w:rPr>
            </w:rPrChange>
          </w:rPr>
          <w:t>2.28 to 8.17</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09" w:author="Christoffer Vissing" w:date="2024-01-22T13:42:00Z">
              <w:rPr>
                <w:rFonts w:ascii="Roboto" w:hAnsi="Roboto" w:cs="Segoe UI"/>
                <w:color w:val="000000" w:themeColor="text1"/>
                <w:sz w:val="21"/>
                <w:szCs w:val="21"/>
              </w:rPr>
            </w:rPrChange>
          </w:rPr>
          <w:t>)</w:t>
        </w:r>
        <w:r w:rsidR="00223E49">
          <w:rPr>
            <w:rFonts w:ascii="Roboto" w:hAnsi="Roboto" w:cs="Segoe UI"/>
            <w:color w:val="000000" w:themeColor="text1"/>
            <w:sz w:val="21"/>
            <w:szCs w:val="21"/>
            <w:lang w:val="en-US"/>
          </w:rPr>
          <w:t xml:space="preserve">, than either outcome </w:t>
        </w:r>
      </w:ins>
      <w:ins w:id="110" w:author="Christoffer Vissing" w:date="2024-01-22T13:44:00Z">
        <w:r w:rsidR="00223E49">
          <w:rPr>
            <w:rFonts w:ascii="Roboto" w:hAnsi="Roboto" w:cs="Segoe UI"/>
            <w:color w:val="000000" w:themeColor="text1"/>
            <w:sz w:val="21"/>
            <w:szCs w:val="21"/>
            <w:lang w:val="en-US"/>
          </w:rPr>
          <w:t xml:space="preserve">had </w:t>
        </w:r>
      </w:ins>
      <w:ins w:id="111" w:author="Christoffer Vissing" w:date="2024-01-22T13:42:00Z">
        <w:r w:rsidR="00223E49">
          <w:rPr>
            <w:rFonts w:ascii="Roboto" w:hAnsi="Roboto" w:cs="Segoe UI"/>
            <w:color w:val="000000" w:themeColor="text1"/>
            <w:sz w:val="21"/>
            <w:szCs w:val="21"/>
            <w:lang w:val="en-US"/>
          </w:rPr>
          <w:t>on their own</w:t>
        </w:r>
      </w:ins>
      <w:ins w:id="112" w:author="Christoffer Vissing" w:date="2024-01-22T13:51:00Z">
        <w:r w:rsidR="00223E49">
          <w:rPr>
            <w:rFonts w:ascii="Roboto" w:hAnsi="Roboto" w:cs="Segoe UI"/>
            <w:color w:val="000000" w:themeColor="text1"/>
            <w:sz w:val="21"/>
            <w:szCs w:val="21"/>
            <w:lang w:val="en-US"/>
          </w:rPr>
          <w:t xml:space="preserve"> (no significant association between LV systolic dysfunction and stroke had been identified previously)</w:t>
        </w:r>
      </w:ins>
      <w:ins w:id="113" w:author="Christoffer Vissing" w:date="2024-01-22T13:42:00Z">
        <w:r w:rsidR="00223E49">
          <w:rPr>
            <w:rFonts w:ascii="Roboto" w:hAnsi="Roboto" w:cs="Segoe UI"/>
            <w:color w:val="000000" w:themeColor="text1"/>
            <w:sz w:val="21"/>
            <w:szCs w:val="21"/>
            <w:lang w:val="en-US"/>
          </w:rPr>
          <w:t>.</w:t>
        </w:r>
      </w:ins>
      <w:ins w:id="114" w:author="Christoffer Vissing" w:date="2024-01-22T13:39:00Z">
        <w:r w:rsidR="00C53F57">
          <w:rPr>
            <w:rFonts w:ascii="Roboto" w:hAnsi="Roboto"/>
            <w:sz w:val="22"/>
            <w:szCs w:val="22"/>
            <w:lang w:val="en-US"/>
          </w:rPr>
          <w:t xml:space="preserve"> </w:t>
        </w:r>
      </w:ins>
      <w:ins w:id="115" w:author="Christoffer Vissing" w:date="2024-01-22T14:03:00Z">
        <w:r w:rsidR="00E7231C">
          <w:rPr>
            <w:rFonts w:ascii="Roboto" w:hAnsi="Roboto"/>
            <w:sz w:val="22"/>
            <w:szCs w:val="22"/>
            <w:lang w:val="en-US"/>
          </w:rPr>
          <w:t xml:space="preserve">Further results </w:t>
        </w:r>
        <w:r w:rsidR="00E7231C">
          <w:rPr>
            <w:rFonts w:ascii="Roboto" w:hAnsi="Roboto"/>
            <w:sz w:val="22"/>
            <w:szCs w:val="22"/>
            <w:lang w:val="en-US"/>
          </w:rPr>
          <w:t xml:space="preserve">from this analysis </w:t>
        </w:r>
        <w:r w:rsidR="00E7231C">
          <w:rPr>
            <w:rFonts w:ascii="Roboto" w:hAnsi="Roboto"/>
            <w:sz w:val="22"/>
            <w:szCs w:val="22"/>
            <w:lang w:val="en-US"/>
          </w:rPr>
          <w:t xml:space="preserve">are summarized </w:t>
        </w:r>
        <w:r w:rsidR="00E7231C">
          <w:rPr>
            <w:rFonts w:ascii="Roboto" w:hAnsi="Roboto"/>
            <w:sz w:val="22"/>
            <w:szCs w:val="22"/>
            <w:lang w:val="en-US"/>
          </w:rPr>
          <w:t xml:space="preserve">in </w:t>
        </w:r>
        <w:r w:rsidR="00E7231C" w:rsidRPr="003333B1">
          <w:rPr>
            <w:rFonts w:ascii="Roboto" w:hAnsi="Roboto"/>
            <w:b/>
            <w:bCs/>
            <w:sz w:val="22"/>
            <w:szCs w:val="22"/>
            <w:lang w:val="en-US"/>
          </w:rPr>
          <w:t>Table 3</w:t>
        </w:r>
        <w:r w:rsidR="00E7231C">
          <w:rPr>
            <w:rFonts w:ascii="Roboto" w:hAnsi="Roboto"/>
            <w:sz w:val="22"/>
            <w:szCs w:val="22"/>
            <w:lang w:val="en-US"/>
          </w:rPr>
          <w:t>.</w:t>
        </w:r>
      </w:ins>
    </w:p>
    <w:p w14:paraId="3EBCC3D2" w14:textId="3EA531DC" w:rsidR="00E92337" w:rsidRDefault="00E7231C" w:rsidP="001D711A">
      <w:pPr>
        <w:spacing w:line="480" w:lineRule="auto"/>
        <w:rPr>
          <w:ins w:id="116" w:author="Christoffer Vissing" w:date="2024-01-22T14:21:00Z"/>
          <w:rFonts w:ascii="Roboto" w:hAnsi="Roboto"/>
          <w:sz w:val="22"/>
          <w:szCs w:val="22"/>
          <w:lang w:val="en-US"/>
        </w:rPr>
      </w:pPr>
      <w:ins w:id="117" w:author="Christoffer Vissing" w:date="2024-01-22T13:55:00Z">
        <w:r>
          <w:rPr>
            <w:rFonts w:ascii="Roboto" w:hAnsi="Roboto"/>
            <w:sz w:val="22"/>
            <w:szCs w:val="22"/>
            <w:lang w:val="en-US"/>
          </w:rPr>
          <w:t>Next</w:t>
        </w:r>
      </w:ins>
      <w:ins w:id="118" w:author="Christoffer Vissing" w:date="2024-01-22T14:03:00Z">
        <w:r>
          <w:rPr>
            <w:rFonts w:ascii="Roboto" w:hAnsi="Roboto"/>
            <w:sz w:val="22"/>
            <w:szCs w:val="22"/>
            <w:lang w:val="en-US"/>
          </w:rPr>
          <w:t>,</w:t>
        </w:r>
      </w:ins>
      <w:ins w:id="119" w:author="Christoffer Vissing" w:date="2024-01-22T13:55:00Z">
        <w:r>
          <w:rPr>
            <w:rFonts w:ascii="Roboto" w:hAnsi="Roboto"/>
            <w:sz w:val="22"/>
            <w:szCs w:val="22"/>
            <w:lang w:val="en-US"/>
          </w:rPr>
          <w:t xml:space="preserve"> we performed the analysis above sep</w:t>
        </w:r>
      </w:ins>
      <w:ins w:id="120" w:author="Christoffer Vissing" w:date="2024-01-22T13:56:00Z">
        <w:r>
          <w:rPr>
            <w:rFonts w:ascii="Roboto" w:hAnsi="Roboto"/>
            <w:sz w:val="22"/>
            <w:szCs w:val="22"/>
            <w:lang w:val="en-US"/>
          </w:rPr>
          <w:t xml:space="preserve">arately for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ins>
      <w:ins w:id="121" w:author="Christoffer Vissing" w:date="2024-01-22T14:06:00Z">
        <w:r w:rsidR="0034252B">
          <w:rPr>
            <w:rFonts w:ascii="Roboto" w:hAnsi="Roboto"/>
            <w:sz w:val="22"/>
            <w:szCs w:val="22"/>
            <w:lang w:val="en-US"/>
          </w:rPr>
          <w:t xml:space="preserve">, results of which can be found in </w:t>
        </w:r>
      </w:ins>
      <w:ins w:id="122" w:author="Christoffer Vissing" w:date="2024-01-22T14:07:00Z">
        <w:r w:rsidR="0034252B">
          <w:rPr>
            <w:rFonts w:ascii="Roboto" w:hAnsi="Roboto"/>
            <w:b/>
            <w:bCs/>
            <w:sz w:val="22"/>
            <w:szCs w:val="22"/>
            <w:lang w:val="en-US"/>
          </w:rPr>
          <w:t>S</w:t>
        </w:r>
      </w:ins>
      <w:ins w:id="123" w:author="Christoffer Vissing" w:date="2024-01-22T14:06:00Z">
        <w:r w:rsidR="0034252B" w:rsidRPr="0034252B">
          <w:rPr>
            <w:rFonts w:ascii="Roboto" w:hAnsi="Roboto"/>
            <w:b/>
            <w:bCs/>
            <w:sz w:val="22"/>
            <w:szCs w:val="22"/>
            <w:lang w:val="en-US"/>
            <w:rPrChange w:id="124" w:author="Christoffer Vissing" w:date="2024-01-22T14:07:00Z">
              <w:rPr>
                <w:rFonts w:ascii="Roboto" w:hAnsi="Roboto"/>
                <w:sz w:val="22"/>
                <w:szCs w:val="22"/>
                <w:lang w:val="en-US"/>
              </w:rPr>
            </w:rPrChange>
          </w:rPr>
          <w:t xml:space="preserve">upplementary </w:t>
        </w:r>
      </w:ins>
      <w:ins w:id="125" w:author="Christoffer Vissing" w:date="2024-01-22T14:07:00Z">
        <w:r w:rsidR="0034252B">
          <w:rPr>
            <w:rFonts w:ascii="Roboto" w:hAnsi="Roboto"/>
            <w:b/>
            <w:bCs/>
            <w:sz w:val="22"/>
            <w:szCs w:val="22"/>
            <w:lang w:val="en-US"/>
          </w:rPr>
          <w:t>T</w:t>
        </w:r>
      </w:ins>
      <w:ins w:id="126" w:author="Christoffer Vissing" w:date="2024-01-22T14:06:00Z">
        <w:r w:rsidR="0034252B" w:rsidRPr="0034252B">
          <w:rPr>
            <w:rFonts w:ascii="Roboto" w:hAnsi="Roboto"/>
            <w:b/>
            <w:bCs/>
            <w:sz w:val="22"/>
            <w:szCs w:val="22"/>
            <w:lang w:val="en-US"/>
            <w:rPrChange w:id="127" w:author="Christoffer Vissing" w:date="2024-01-22T14:07:00Z">
              <w:rPr>
                <w:rFonts w:ascii="Roboto" w:hAnsi="Roboto"/>
                <w:sz w:val="22"/>
                <w:szCs w:val="22"/>
                <w:lang w:val="en-US"/>
              </w:rPr>
            </w:rPrChange>
          </w:rPr>
          <w:t xml:space="preserve">able </w:t>
        </w:r>
      </w:ins>
      <w:ins w:id="128" w:author="Christoffer Vissing" w:date="2024-01-22T14:07:00Z">
        <w:r w:rsidR="0034252B" w:rsidRPr="0034252B">
          <w:rPr>
            <w:rFonts w:ascii="Roboto" w:hAnsi="Roboto"/>
            <w:b/>
            <w:bCs/>
            <w:sz w:val="22"/>
            <w:szCs w:val="22"/>
            <w:lang w:val="en-US"/>
            <w:rPrChange w:id="129" w:author="Christoffer Vissing" w:date="2024-01-22T14:07:00Z">
              <w:rPr>
                <w:rFonts w:ascii="Roboto" w:hAnsi="Roboto"/>
                <w:sz w:val="22"/>
                <w:szCs w:val="22"/>
                <w:lang w:val="en-US"/>
              </w:rPr>
            </w:rPrChange>
          </w:rPr>
          <w:t>1</w:t>
        </w:r>
        <w:r w:rsidR="0034252B">
          <w:rPr>
            <w:rFonts w:ascii="Roboto" w:hAnsi="Roboto"/>
            <w:sz w:val="22"/>
            <w:szCs w:val="22"/>
            <w:lang w:val="en-US"/>
          </w:rPr>
          <w:t xml:space="preserve"> and </w:t>
        </w:r>
        <w:r w:rsidR="0034252B" w:rsidRPr="0034252B">
          <w:rPr>
            <w:rFonts w:ascii="Roboto" w:hAnsi="Roboto"/>
            <w:b/>
            <w:bCs/>
            <w:sz w:val="22"/>
            <w:szCs w:val="22"/>
            <w:lang w:val="en-US"/>
            <w:rPrChange w:id="130" w:author="Christoffer Vissing" w:date="2024-01-22T14:07:00Z">
              <w:rPr>
                <w:rFonts w:ascii="Roboto" w:hAnsi="Roboto"/>
                <w:sz w:val="22"/>
                <w:szCs w:val="22"/>
                <w:lang w:val="en-US"/>
              </w:rPr>
            </w:rPrChange>
          </w:rPr>
          <w:t>2</w:t>
        </w:r>
      </w:ins>
      <w:ins w:id="131" w:author="Christoffer Vissing" w:date="2024-01-22T13:56:00Z">
        <w:r>
          <w:rPr>
            <w:rFonts w:ascii="Roboto" w:hAnsi="Roboto"/>
            <w:sz w:val="22"/>
            <w:szCs w:val="22"/>
            <w:lang w:val="en-US"/>
          </w:rPr>
          <w:t>.</w:t>
        </w:r>
      </w:ins>
      <w:ins w:id="132" w:author="Christoffer Vissing" w:date="2024-01-22T14:04:00Z">
        <w:r>
          <w:rPr>
            <w:rFonts w:ascii="Roboto" w:hAnsi="Roboto"/>
            <w:sz w:val="22"/>
            <w:szCs w:val="22"/>
            <w:lang w:val="en-US"/>
          </w:rPr>
          <w:t xml:space="preserve"> </w:t>
        </w:r>
        <w:r w:rsidR="0034252B">
          <w:rPr>
            <w:rFonts w:ascii="Roboto" w:hAnsi="Roboto"/>
            <w:sz w:val="22"/>
            <w:szCs w:val="22"/>
            <w:lang w:val="en-US"/>
          </w:rPr>
          <w:t>This analysis</w:t>
        </w:r>
      </w:ins>
      <w:ins w:id="133" w:author="Christoffer Vissing" w:date="2024-01-22T14:07:00Z">
        <w:r w:rsidR="0034252B">
          <w:rPr>
            <w:rFonts w:ascii="Roboto" w:hAnsi="Roboto"/>
            <w:sz w:val="22"/>
            <w:szCs w:val="22"/>
            <w:lang w:val="en-US"/>
          </w:rPr>
          <w:t xml:space="preserve"> found </w:t>
        </w:r>
      </w:ins>
      <w:ins w:id="134" w:author="Christoffer Vissing" w:date="2024-01-22T14:08:00Z">
        <w:r w:rsidR="0034252B">
          <w:rPr>
            <w:rFonts w:ascii="Roboto" w:hAnsi="Roboto"/>
            <w:sz w:val="22"/>
            <w:szCs w:val="22"/>
            <w:lang w:val="en-US"/>
          </w:rPr>
          <w:t>sarcomere status to be associated with distinct disease trajector</w:t>
        </w:r>
      </w:ins>
      <w:ins w:id="135" w:author="Christoffer Vissing" w:date="2024-01-22T14:09:00Z">
        <w:r w:rsidR="0034252B">
          <w:rPr>
            <w:rFonts w:ascii="Roboto" w:hAnsi="Roboto"/>
            <w:sz w:val="22"/>
            <w:szCs w:val="22"/>
            <w:lang w:val="en-US"/>
          </w:rPr>
          <w:t>ies. We found hypertension leading to obstruction was associated with subsequent</w:t>
        </w:r>
      </w:ins>
      <w:ins w:id="136" w:author="Christoffer Vissing" w:date="2024-01-22T14:10:00Z">
        <w:r w:rsidR="0034252B">
          <w:rPr>
            <w:rFonts w:ascii="Roboto" w:hAnsi="Roboto"/>
            <w:sz w:val="22"/>
            <w:szCs w:val="22"/>
            <w:lang w:val="en-US"/>
          </w:rPr>
          <w:t xml:space="preserve"> stroke (HR </w:t>
        </w:r>
        <w:r w:rsidR="0034252B" w:rsidRPr="0034252B">
          <w:rPr>
            <w:rFonts w:ascii="Roboto" w:hAnsi="Roboto" w:cs="Segoe UI"/>
            <w:color w:val="333333"/>
            <w:sz w:val="21"/>
            <w:szCs w:val="21"/>
            <w:lang w:val="en-US"/>
            <w:rPrChange w:id="137" w:author="Christoffer Vissing" w:date="2024-01-22T14:10:00Z">
              <w:rPr>
                <w:rFonts w:ascii="Roboto" w:hAnsi="Roboto" w:cs="Segoe UI"/>
                <w:color w:val="333333"/>
                <w:sz w:val="21"/>
                <w:szCs w:val="21"/>
              </w:rPr>
            </w:rPrChange>
          </w:rPr>
          <w:t xml:space="preserve">1.78 </w:t>
        </w:r>
        <w:r w:rsidR="0034252B">
          <w:rPr>
            <w:rFonts w:ascii="Roboto" w:hAnsi="Roboto" w:cs="Segoe UI"/>
            <w:color w:val="333333"/>
            <w:sz w:val="21"/>
            <w:szCs w:val="21"/>
            <w:lang w:val="en-US"/>
          </w:rPr>
          <w:t xml:space="preserve">[CI </w:t>
        </w:r>
        <w:r w:rsidR="0034252B" w:rsidRPr="0034252B">
          <w:rPr>
            <w:rFonts w:ascii="Roboto" w:hAnsi="Roboto" w:cs="Segoe UI"/>
            <w:color w:val="333333"/>
            <w:sz w:val="21"/>
            <w:szCs w:val="21"/>
            <w:lang w:val="en-US"/>
            <w:rPrChange w:id="138" w:author="Christoffer Vissing" w:date="2024-01-22T14:10:00Z">
              <w:rPr>
                <w:rFonts w:ascii="Roboto" w:hAnsi="Roboto" w:cs="Segoe UI"/>
                <w:color w:val="333333"/>
                <w:sz w:val="21"/>
                <w:szCs w:val="21"/>
              </w:rPr>
            </w:rPrChange>
          </w:rPr>
          <w:t>1.06 to 3</w:t>
        </w:r>
        <w:r w:rsidR="0034252B">
          <w:rPr>
            <w:rFonts w:ascii="Roboto" w:hAnsi="Roboto" w:cs="Segoe UI"/>
            <w:color w:val="333333"/>
            <w:sz w:val="21"/>
            <w:szCs w:val="21"/>
            <w:lang w:val="en-US"/>
          </w:rPr>
          <w:t>]</w:t>
        </w:r>
        <w:r w:rsidR="0034252B">
          <w:rPr>
            <w:rFonts w:ascii="Roboto" w:hAnsi="Roboto"/>
            <w:sz w:val="22"/>
            <w:szCs w:val="22"/>
            <w:lang w:val="en-US"/>
          </w:rPr>
          <w:t>)</w:t>
        </w:r>
      </w:ins>
      <w:ins w:id="139" w:author="Christoffer Vissing" w:date="2024-01-22T14:08:00Z">
        <w:r w:rsidR="0034252B">
          <w:rPr>
            <w:rFonts w:ascii="Roboto" w:hAnsi="Roboto"/>
            <w:sz w:val="22"/>
            <w:szCs w:val="22"/>
            <w:lang w:val="en-US"/>
          </w:rPr>
          <w:t xml:space="preserve"> in non-</w:t>
        </w:r>
        <w:proofErr w:type="spellStart"/>
        <w:r w:rsidR="0034252B">
          <w:rPr>
            <w:rFonts w:ascii="Roboto" w:hAnsi="Roboto"/>
            <w:sz w:val="22"/>
            <w:szCs w:val="22"/>
            <w:lang w:val="en-US"/>
          </w:rPr>
          <w:t>sarcomeric</w:t>
        </w:r>
        <w:proofErr w:type="spellEnd"/>
        <w:r w:rsidR="0034252B">
          <w:rPr>
            <w:rFonts w:ascii="Roboto" w:hAnsi="Roboto"/>
            <w:sz w:val="22"/>
            <w:szCs w:val="22"/>
            <w:lang w:val="en-US"/>
          </w:rPr>
          <w:t xml:space="preserve"> HCM </w:t>
        </w:r>
      </w:ins>
      <w:ins w:id="140" w:author="Christoffer Vissing" w:date="2024-01-22T14:10:00Z">
        <w:r w:rsidR="0034252B">
          <w:rPr>
            <w:rFonts w:ascii="Roboto" w:hAnsi="Roboto"/>
            <w:sz w:val="22"/>
            <w:szCs w:val="22"/>
            <w:lang w:val="en-US"/>
          </w:rPr>
          <w:t xml:space="preserve">but not in </w:t>
        </w:r>
        <w:proofErr w:type="spellStart"/>
        <w:r w:rsidR="0034252B">
          <w:rPr>
            <w:rFonts w:ascii="Roboto" w:hAnsi="Roboto"/>
            <w:sz w:val="22"/>
            <w:szCs w:val="22"/>
            <w:lang w:val="en-US"/>
          </w:rPr>
          <w:t>sarcomeric</w:t>
        </w:r>
        <w:proofErr w:type="spellEnd"/>
        <w:r w:rsidR="0034252B">
          <w:rPr>
            <w:rFonts w:ascii="Roboto" w:hAnsi="Roboto"/>
            <w:sz w:val="22"/>
            <w:szCs w:val="22"/>
            <w:lang w:val="en-US"/>
          </w:rPr>
          <w:t xml:space="preserve"> HCM</w:t>
        </w:r>
      </w:ins>
      <w:ins w:id="141" w:author="Christoffer Vissing" w:date="2024-01-22T14:12:00Z">
        <w:r w:rsidR="0034252B">
          <w:rPr>
            <w:rFonts w:ascii="Roboto" w:hAnsi="Roboto"/>
            <w:sz w:val="22"/>
            <w:szCs w:val="22"/>
            <w:lang w:val="en-US"/>
          </w:rPr>
          <w:t>. In contrast</w:t>
        </w:r>
      </w:ins>
      <w:ins w:id="142" w:author="Christoffer Vissing" w:date="2024-01-22T14:13:00Z">
        <w:r w:rsidR="0034252B">
          <w:rPr>
            <w:rFonts w:ascii="Roboto" w:hAnsi="Roboto"/>
            <w:sz w:val="22"/>
            <w:szCs w:val="22"/>
            <w:lang w:val="en-US"/>
          </w:rPr>
          <w:t>,</w:t>
        </w:r>
      </w:ins>
      <w:ins w:id="143" w:author="Christoffer Vissing" w:date="2024-01-22T14:12:00Z">
        <w:r w:rsidR="0034252B">
          <w:rPr>
            <w:rFonts w:ascii="Roboto" w:hAnsi="Roboto"/>
            <w:sz w:val="22"/>
            <w:szCs w:val="22"/>
            <w:lang w:val="en-US"/>
          </w:rPr>
          <w:t xml:space="preserve"> </w:t>
        </w:r>
      </w:ins>
      <w:ins w:id="144" w:author="Christoffer Vissing" w:date="2024-01-22T14:11:00Z">
        <w:r w:rsidR="0034252B">
          <w:rPr>
            <w:rFonts w:ascii="Roboto" w:hAnsi="Roboto"/>
            <w:sz w:val="22"/>
            <w:szCs w:val="22"/>
            <w:lang w:val="en-US"/>
          </w:rPr>
          <w:t>the association</w:t>
        </w:r>
      </w:ins>
      <w:ins w:id="145" w:author="Christoffer Vissing" w:date="2024-01-22T14:13:00Z">
        <w:r w:rsidR="0034252B">
          <w:rPr>
            <w:rFonts w:ascii="Roboto" w:hAnsi="Roboto"/>
            <w:sz w:val="22"/>
            <w:szCs w:val="22"/>
            <w:lang w:val="en-US"/>
          </w:rPr>
          <w:t xml:space="preserve">s between </w:t>
        </w:r>
      </w:ins>
      <w:ins w:id="146" w:author="Christoffer Vissing" w:date="2024-01-22T14:19:00Z">
        <w:r w:rsidR="00667F79">
          <w:rPr>
            <w:rFonts w:ascii="Roboto" w:hAnsi="Roboto"/>
            <w:sz w:val="22"/>
            <w:szCs w:val="22"/>
            <w:lang w:val="en-US"/>
          </w:rPr>
          <w:t xml:space="preserve">obesity </w:t>
        </w:r>
      </w:ins>
      <w:ins w:id="147" w:author="Christoffer Vissing" w:date="2024-01-22T14:20:00Z">
        <w:r w:rsidR="00667F79">
          <w:rPr>
            <w:rFonts w:ascii="Roboto" w:hAnsi="Roboto"/>
            <w:sz w:val="22"/>
            <w:szCs w:val="22"/>
            <w:lang w:val="en-US"/>
          </w:rPr>
          <w:t>leading to</w:t>
        </w:r>
      </w:ins>
      <w:ins w:id="148" w:author="Christoffer Vissing" w:date="2024-01-22T14:19:00Z">
        <w:r w:rsidR="00667F79">
          <w:rPr>
            <w:rFonts w:ascii="Roboto" w:hAnsi="Roboto"/>
            <w:sz w:val="22"/>
            <w:szCs w:val="22"/>
            <w:lang w:val="en-US"/>
          </w:rPr>
          <w:t xml:space="preserve"> LV obstruction </w:t>
        </w:r>
      </w:ins>
      <w:ins w:id="149" w:author="Christoffer Vissing" w:date="2024-01-22T14:20:00Z">
        <w:r w:rsidR="00667F79">
          <w:rPr>
            <w:rFonts w:ascii="Roboto" w:hAnsi="Roboto"/>
            <w:sz w:val="22"/>
            <w:szCs w:val="22"/>
            <w:lang w:val="en-US"/>
          </w:rPr>
          <w:t xml:space="preserve">and subsequent stroke was a feature of </w:t>
        </w:r>
        <w:proofErr w:type="spellStart"/>
        <w:r w:rsidR="00667F79">
          <w:rPr>
            <w:rFonts w:ascii="Roboto" w:hAnsi="Roboto"/>
            <w:sz w:val="22"/>
            <w:szCs w:val="22"/>
            <w:lang w:val="en-US"/>
          </w:rPr>
          <w:t>sarcomeric</w:t>
        </w:r>
        <w:proofErr w:type="spellEnd"/>
        <w:r w:rsidR="00667F79">
          <w:rPr>
            <w:rFonts w:ascii="Roboto" w:hAnsi="Roboto"/>
            <w:sz w:val="22"/>
            <w:szCs w:val="22"/>
            <w:lang w:val="en-US"/>
          </w:rPr>
          <w:t xml:space="preserve"> HCM (HR </w:t>
        </w:r>
      </w:ins>
      <w:ins w:id="150" w:author="Christoffer Vissing" w:date="2024-01-22T14:21:00Z">
        <w:r w:rsidR="00667F79" w:rsidRPr="00667F79">
          <w:rPr>
            <w:rFonts w:ascii="Roboto" w:hAnsi="Roboto" w:cs="Segoe UI"/>
            <w:color w:val="333333"/>
            <w:sz w:val="21"/>
            <w:szCs w:val="21"/>
            <w:lang w:val="en-US"/>
            <w:rPrChange w:id="151" w:author="Christoffer Vissing" w:date="2024-01-22T14:21:00Z">
              <w:rPr>
                <w:rFonts w:ascii="Roboto" w:hAnsi="Roboto" w:cs="Segoe UI"/>
                <w:color w:val="333333"/>
                <w:sz w:val="21"/>
                <w:szCs w:val="21"/>
              </w:rPr>
            </w:rPrChange>
          </w:rPr>
          <w:t xml:space="preserve">1.96 </w:t>
        </w:r>
        <w:r w:rsidR="00667F79">
          <w:rPr>
            <w:rFonts w:ascii="Roboto" w:hAnsi="Roboto" w:cs="Segoe UI"/>
            <w:color w:val="333333"/>
            <w:sz w:val="21"/>
            <w:szCs w:val="21"/>
            <w:lang w:val="en-US"/>
          </w:rPr>
          <w:t xml:space="preserve">[CI </w:t>
        </w:r>
        <w:r w:rsidR="00667F79" w:rsidRPr="00667F79">
          <w:rPr>
            <w:rFonts w:ascii="Roboto" w:hAnsi="Roboto" w:cs="Segoe UI"/>
            <w:color w:val="333333"/>
            <w:sz w:val="21"/>
            <w:szCs w:val="21"/>
            <w:lang w:val="en-US"/>
            <w:rPrChange w:id="152" w:author="Christoffer Vissing" w:date="2024-01-22T14:21:00Z">
              <w:rPr>
                <w:rFonts w:ascii="Roboto" w:hAnsi="Roboto" w:cs="Segoe UI"/>
                <w:color w:val="333333"/>
                <w:sz w:val="21"/>
                <w:szCs w:val="21"/>
              </w:rPr>
            </w:rPrChange>
          </w:rPr>
          <w:t>1.04 to 3.69</w:t>
        </w:r>
        <w:r w:rsidR="00667F79" w:rsidRPr="00667F79">
          <w:rPr>
            <w:rFonts w:ascii="Roboto" w:hAnsi="Roboto" w:cs="Segoe UI"/>
            <w:color w:val="333333"/>
            <w:sz w:val="21"/>
            <w:szCs w:val="21"/>
            <w:lang w:val="en-US"/>
            <w:rPrChange w:id="153" w:author="Christoffer Vissing" w:date="2024-01-22T14:21:00Z">
              <w:rPr>
                <w:rFonts w:ascii="Roboto" w:hAnsi="Roboto" w:cs="Segoe UI"/>
                <w:color w:val="333333"/>
                <w:sz w:val="21"/>
                <w:szCs w:val="21"/>
              </w:rPr>
            </w:rPrChange>
          </w:rPr>
          <w:t>]</w:t>
        </w:r>
        <w:r w:rsidR="00667F79" w:rsidRPr="00667F79">
          <w:rPr>
            <w:rFonts w:ascii="Roboto" w:hAnsi="Roboto" w:cs="Segoe UI"/>
            <w:color w:val="333333"/>
            <w:sz w:val="21"/>
            <w:szCs w:val="21"/>
            <w:lang w:val="en-US"/>
            <w:rPrChange w:id="154" w:author="Christoffer Vissing" w:date="2024-01-22T14:21:00Z">
              <w:rPr>
                <w:rFonts w:ascii="Roboto" w:hAnsi="Roboto" w:cs="Segoe UI"/>
                <w:color w:val="333333"/>
                <w:sz w:val="21"/>
                <w:szCs w:val="21"/>
              </w:rPr>
            </w:rPrChange>
          </w:rPr>
          <w:t>)</w:t>
        </w:r>
        <w:r w:rsidR="00667F79">
          <w:rPr>
            <w:rFonts w:ascii="Roboto" w:hAnsi="Roboto" w:cs="Segoe UI"/>
            <w:color w:val="333333"/>
            <w:sz w:val="21"/>
            <w:szCs w:val="21"/>
            <w:lang w:val="en-US"/>
          </w:rPr>
          <w:t>. In addition to this,</w:t>
        </w:r>
      </w:ins>
      <w:ins w:id="155" w:author="Christoffer Vissing" w:date="2024-01-22T14:20:00Z">
        <w:r w:rsidR="00667F79">
          <w:rPr>
            <w:rFonts w:ascii="Roboto" w:hAnsi="Roboto"/>
            <w:sz w:val="22"/>
            <w:szCs w:val="22"/>
            <w:lang w:val="en-US"/>
          </w:rPr>
          <w:t xml:space="preserve"> </w:t>
        </w:r>
      </w:ins>
      <w:ins w:id="156" w:author="Christoffer Vissing" w:date="2024-01-22T14:13:00Z">
        <w:r w:rsidR="0034252B">
          <w:rPr>
            <w:rFonts w:ascii="Roboto" w:hAnsi="Roboto"/>
            <w:sz w:val="22"/>
            <w:szCs w:val="22"/>
            <w:lang w:val="en-US"/>
          </w:rPr>
          <w:t xml:space="preserve">atrial fibrillation leading to LV systolic dysfunction </w:t>
        </w:r>
        <w:r w:rsidR="0034252B">
          <w:rPr>
            <w:rFonts w:ascii="Roboto" w:hAnsi="Roboto"/>
            <w:sz w:val="22"/>
            <w:szCs w:val="22"/>
            <w:lang w:val="en-US"/>
          </w:rPr>
          <w:t xml:space="preserve">and subsequent </w:t>
        </w:r>
      </w:ins>
      <w:ins w:id="157" w:author="Christoffer Vissing" w:date="2024-01-22T14:23:00Z">
        <w:r w:rsidR="00667F79">
          <w:rPr>
            <w:rFonts w:ascii="Roboto" w:hAnsi="Roboto"/>
            <w:sz w:val="22"/>
            <w:szCs w:val="22"/>
            <w:lang w:val="en-US"/>
          </w:rPr>
          <w:t>stroke,</w:t>
        </w:r>
      </w:ins>
      <w:ins w:id="158" w:author="Christoffer Vissing" w:date="2024-01-22T14:11:00Z">
        <w:r w:rsidR="0034252B">
          <w:rPr>
            <w:rFonts w:ascii="Roboto" w:hAnsi="Roboto"/>
            <w:sz w:val="22"/>
            <w:szCs w:val="22"/>
            <w:lang w:val="en-US"/>
          </w:rPr>
          <w:t xml:space="preserve"> </w:t>
        </w:r>
      </w:ins>
      <w:ins w:id="159" w:author="Christoffer Vissing" w:date="2024-01-22T14:14:00Z">
        <w:r w:rsidR="0034252B">
          <w:rPr>
            <w:rFonts w:ascii="Roboto" w:hAnsi="Roboto"/>
            <w:sz w:val="22"/>
            <w:szCs w:val="22"/>
            <w:lang w:val="en-US"/>
          </w:rPr>
          <w:t xml:space="preserve">or ventricular arrhythmia was </w:t>
        </w:r>
      </w:ins>
      <w:ins w:id="160" w:author="Christoffer Vissing" w:date="2024-01-22T14:21:00Z">
        <w:r w:rsidR="00667F79">
          <w:rPr>
            <w:rFonts w:ascii="Roboto" w:hAnsi="Roboto"/>
            <w:sz w:val="22"/>
            <w:szCs w:val="22"/>
            <w:lang w:val="en-US"/>
          </w:rPr>
          <w:t>also mostly</w:t>
        </w:r>
      </w:ins>
      <w:ins w:id="161" w:author="Christoffer Vissing" w:date="2024-01-22T14:14:00Z">
        <w:r w:rsidR="0034252B">
          <w:rPr>
            <w:rFonts w:ascii="Roboto" w:hAnsi="Roboto"/>
            <w:sz w:val="22"/>
            <w:szCs w:val="22"/>
            <w:lang w:val="en-US"/>
          </w:rPr>
          <w:t xml:space="preserve"> a feature of </w:t>
        </w:r>
        <w:proofErr w:type="spellStart"/>
        <w:r w:rsidR="0034252B">
          <w:rPr>
            <w:rFonts w:ascii="Roboto" w:hAnsi="Roboto"/>
            <w:sz w:val="22"/>
            <w:szCs w:val="22"/>
            <w:lang w:val="en-US"/>
          </w:rPr>
          <w:t>sarcomeric</w:t>
        </w:r>
        <w:proofErr w:type="spellEnd"/>
        <w:r w:rsidR="0034252B">
          <w:rPr>
            <w:rFonts w:ascii="Roboto" w:hAnsi="Roboto"/>
            <w:sz w:val="22"/>
            <w:szCs w:val="22"/>
            <w:lang w:val="en-US"/>
          </w:rPr>
          <w:t xml:space="preserve"> HCM (HR of 5.53 </w:t>
        </w:r>
      </w:ins>
      <w:ins w:id="162" w:author="Christoffer Vissing" w:date="2024-01-22T14:15:00Z">
        <w:r w:rsidR="0034252B">
          <w:rPr>
            <w:rFonts w:ascii="Roboto" w:hAnsi="Roboto"/>
            <w:sz w:val="22"/>
            <w:szCs w:val="22"/>
            <w:lang w:val="en-US"/>
          </w:rPr>
          <w:t>and 4.87 respectively)</w:t>
        </w:r>
      </w:ins>
      <w:ins w:id="163" w:author="Christoffer Vissing" w:date="2024-01-22T14:24:00Z">
        <w:r w:rsidR="00667F79">
          <w:rPr>
            <w:rFonts w:ascii="Roboto" w:hAnsi="Roboto"/>
            <w:sz w:val="22"/>
            <w:szCs w:val="22"/>
            <w:lang w:val="en-US"/>
          </w:rPr>
          <w:t>.</w:t>
        </w:r>
      </w:ins>
    </w:p>
    <w:p w14:paraId="383BA2AC" w14:textId="77777777" w:rsidR="00667F79" w:rsidRPr="00E92337" w:rsidRDefault="00667F79" w:rsidP="001D711A">
      <w:pPr>
        <w:spacing w:line="480" w:lineRule="auto"/>
        <w:rPr>
          <w:rFonts w:ascii="Roboto" w:hAnsi="Roboto"/>
          <w:sz w:val="22"/>
          <w:szCs w:val="22"/>
          <w:lang w:val="en-US"/>
          <w:rPrChange w:id="164" w:author="Christoffer Vissing" w:date="2024-01-22T12:20:00Z">
            <w:rPr>
              <w:rFonts w:ascii="Roboto" w:hAnsi="Roboto"/>
              <w:b/>
              <w:bCs/>
              <w:sz w:val="22"/>
              <w:szCs w:val="22"/>
              <w:lang w:val="en-US"/>
            </w:rPr>
          </w:rPrChange>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153D0B02" w14:textId="3EF7DFA4"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 xml:space="preserve">with </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and non-</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proofErr w:type="gramStart"/>
      <w:r w:rsidR="00F748ED">
        <w:rPr>
          <w:rFonts w:ascii="Roboto" w:hAnsi="Roboto"/>
          <w:sz w:val="22"/>
          <w:szCs w:val="22"/>
          <w:lang w:val="en-US"/>
        </w:rPr>
        <w:lastRenderedPageBreak/>
        <w:t>time-scale</w:t>
      </w:r>
      <w:proofErr w:type="gramEnd"/>
      <w:r w:rsidR="00F748ED">
        <w:rPr>
          <w:rFonts w:ascii="Roboto" w:hAnsi="Roboto"/>
          <w:sz w:val="22"/>
          <w:szCs w:val="22"/>
          <w:lang w:val="en-US"/>
        </w:rPr>
        <w:t xml:space="preserv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 xml:space="preserve">Table </w:t>
      </w:r>
      <w:ins w:id="165" w:author="Christoffer Vissing" w:date="2024-01-22T14:42:00Z">
        <w:r w:rsidR="00B24EA1">
          <w:rPr>
            <w:rFonts w:ascii="Roboto" w:hAnsi="Roboto"/>
            <w:b/>
            <w:bCs/>
            <w:sz w:val="22"/>
            <w:szCs w:val="22"/>
            <w:lang w:val="en-US"/>
          </w:rPr>
          <w:t>3</w:t>
        </w:r>
      </w:ins>
      <w:del w:id="166" w:author="Christoffer Vissing" w:date="2024-01-22T14:42:00Z">
        <w:r w:rsidR="00C76C4C" w:rsidRPr="00DF613E" w:rsidDel="00B24EA1">
          <w:rPr>
            <w:rFonts w:ascii="Roboto" w:hAnsi="Roboto"/>
            <w:b/>
            <w:bCs/>
            <w:sz w:val="22"/>
            <w:szCs w:val="22"/>
            <w:lang w:val="en-US"/>
          </w:rPr>
          <w:delText>2</w:delText>
        </w:r>
      </w:del>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w:t>
      </w:r>
      <w:proofErr w:type="spellStart"/>
      <w:r w:rsidR="009C7FDC" w:rsidRPr="00DF613E">
        <w:rPr>
          <w:rFonts w:ascii="Roboto" w:hAnsi="Roboto"/>
          <w:sz w:val="22"/>
          <w:szCs w:val="22"/>
          <w:lang w:val="en-US"/>
        </w:rPr>
        <w:t>sarcomeric</w:t>
      </w:r>
      <w:proofErr w:type="spellEnd"/>
      <w:r w:rsidR="009C7FDC" w:rsidRPr="00DF613E">
        <w:rPr>
          <w:rFonts w:ascii="Roboto" w:hAnsi="Roboto"/>
          <w:sz w:val="22"/>
          <w:szCs w:val="22"/>
          <w:lang w:val="en-US"/>
        </w:rPr>
        <w:t xml:space="preserve">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xml:space="preserve">. Overall, having </w:t>
      </w:r>
      <w:proofErr w:type="spellStart"/>
      <w:r w:rsidR="00B907DF" w:rsidRPr="00DF613E">
        <w:rPr>
          <w:rFonts w:ascii="Roboto" w:hAnsi="Roboto"/>
          <w:sz w:val="22"/>
          <w:szCs w:val="22"/>
          <w:lang w:val="en-US"/>
        </w:rPr>
        <w:t>sarcomeric</w:t>
      </w:r>
      <w:proofErr w:type="spellEnd"/>
      <w:r w:rsidR="00B907DF" w:rsidRPr="00DF613E">
        <w:rPr>
          <w:rFonts w:ascii="Roboto" w:hAnsi="Roboto"/>
          <w:sz w:val="22"/>
          <w:szCs w:val="22"/>
          <w:lang w:val="en-US"/>
        </w:rPr>
        <w:t xml:space="preserve">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xml:space="preserve">. Patients with </w:t>
      </w:r>
      <w:proofErr w:type="spellStart"/>
      <w:r w:rsidR="00C76C4C" w:rsidRPr="00DF613E">
        <w:rPr>
          <w:rFonts w:ascii="Roboto" w:hAnsi="Roboto"/>
          <w:sz w:val="22"/>
          <w:szCs w:val="22"/>
          <w:lang w:val="en-US"/>
        </w:rPr>
        <w:t>sarcomeric</w:t>
      </w:r>
      <w:proofErr w:type="spellEnd"/>
      <w:r w:rsidR="00C76C4C" w:rsidRPr="00DF613E">
        <w:rPr>
          <w:rFonts w:ascii="Roboto" w:hAnsi="Roboto"/>
          <w:sz w:val="22"/>
          <w:szCs w:val="22"/>
          <w:lang w:val="en-US"/>
        </w:rPr>
        <w:t xml:space="preserve">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 xml:space="preserve">7) for HCM-related death in patients with </w:t>
      </w:r>
      <w:proofErr w:type="spellStart"/>
      <w:r w:rsidR="006D4A13" w:rsidRPr="00DF613E">
        <w:rPr>
          <w:rFonts w:ascii="Roboto" w:hAnsi="Roboto"/>
          <w:sz w:val="22"/>
          <w:szCs w:val="22"/>
          <w:lang w:val="en-US"/>
        </w:rPr>
        <w:t>sarcomeric</w:t>
      </w:r>
      <w:proofErr w:type="spellEnd"/>
      <w:r w:rsidR="006D4A13" w:rsidRPr="00DF613E">
        <w:rPr>
          <w:rFonts w:ascii="Roboto" w:hAnsi="Roboto"/>
          <w:sz w:val="22"/>
          <w:szCs w:val="22"/>
          <w:lang w:val="en-US"/>
        </w:rPr>
        <w:t xml:space="preserve">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143E0CF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proofErr w:type="spellStart"/>
      <w:r w:rsidR="00AE4D82" w:rsidRPr="00DF613E">
        <w:rPr>
          <w:rFonts w:ascii="Roboto" w:hAnsi="Roboto"/>
          <w:sz w:val="22"/>
          <w:szCs w:val="22"/>
          <w:lang w:val="en-US"/>
        </w:rPr>
        <w:t>sarcomeric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Comorbidities</w:t>
      </w:r>
    </w:p>
    <w:p w14:paraId="4B2E481E" w14:textId="315D74F0"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that patients with non-</w:t>
      </w:r>
      <w:proofErr w:type="spellStart"/>
      <w:r w:rsidRPr="00CC498B">
        <w:rPr>
          <w:rFonts w:ascii="Roboto" w:hAnsi="Roboto"/>
          <w:sz w:val="22"/>
          <w:szCs w:val="22"/>
          <w:lang w:val="en-US"/>
        </w:rPr>
        <w:t>sarcomeric</w:t>
      </w:r>
      <w:proofErr w:type="spellEnd"/>
      <w:r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167" w:author="Christoffer Vissing" w:date="2024-01-02T13:52:00Z">
        <w:r w:rsidR="007100EB">
          <w:rPr>
            <w:rFonts w:ascii="Roboto" w:hAnsi="Roboto"/>
            <w:sz w:val="22"/>
            <w:szCs w:val="22"/>
            <w:lang w:val="en-US"/>
          </w:rPr>
          <w:t>of an obstructive phys</w:t>
        </w:r>
      </w:ins>
      <w:ins w:id="168"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40A04E4"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2B053187"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commentRangeStart w:id="169"/>
      <w:r w:rsidR="00AE7D20" w:rsidRPr="00DF613E">
        <w:rPr>
          <w:rFonts w:ascii="Roboto" w:hAnsi="Roboto"/>
          <w:sz w:val="22"/>
          <w:szCs w:val="22"/>
          <w:lang w:val="en-US"/>
        </w:rPr>
        <w:t xml:space="preserve">These findings suggest that implementing information regarding genetic substrate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models could improve model performance and better guide management decisions regarding primary prevention ICD.</w:t>
      </w:r>
      <w:commentRangeEnd w:id="169"/>
      <w:r w:rsidR="00CC498B">
        <w:rPr>
          <w:rStyle w:val="Kommentarhenvisning"/>
          <w:lang w:val="en-US" w:eastAsia="en-US"/>
        </w:rPr>
        <w:commentReference w:id="169"/>
      </w:r>
      <w:r w:rsidR="00AE7D20" w:rsidRPr="00DF613E">
        <w:rPr>
          <w:rFonts w:ascii="Roboto" w:hAnsi="Roboto"/>
          <w:sz w:val="22"/>
          <w:szCs w:val="22"/>
          <w:lang w:val="en-US"/>
        </w:rPr>
        <w:t xml:space="preserve">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w:t>
      </w:r>
      <w:proofErr w:type="spellStart"/>
      <w:r w:rsidR="005D332F" w:rsidRPr="005D332F">
        <w:rPr>
          <w:rFonts w:ascii="Roboto" w:hAnsi="Roboto"/>
          <w:sz w:val="20"/>
          <w:lang w:val="en-US"/>
        </w:rPr>
        <w:t>Girolami</w:t>
      </w:r>
      <w:proofErr w:type="spellEnd"/>
      <w:r w:rsidR="005D332F" w:rsidRPr="005D332F">
        <w:rPr>
          <w:rFonts w:ascii="Roboto" w:hAnsi="Roboto"/>
          <w:sz w:val="20"/>
          <w:lang w:val="en-US"/>
        </w:rPr>
        <w:t xml:space="preserve"> F, Van </w:t>
      </w:r>
      <w:proofErr w:type="spellStart"/>
      <w:r w:rsidR="005D332F" w:rsidRPr="005D332F">
        <w:rPr>
          <w:rFonts w:ascii="Roboto" w:hAnsi="Roboto"/>
          <w:sz w:val="20"/>
          <w:lang w:val="en-US"/>
        </w:rPr>
        <w:t>Spaendonck-Zwarts</w:t>
      </w:r>
      <w:proofErr w:type="spellEnd"/>
      <w:r w:rsidR="005D332F" w:rsidRPr="005D332F">
        <w:rPr>
          <w:rFonts w:ascii="Roboto" w:hAnsi="Roboto"/>
          <w:sz w:val="20"/>
          <w:lang w:val="en-US"/>
        </w:rPr>
        <w:t xml:space="preserve"> KY, Pinto Y. Genetic advances in </w:t>
      </w:r>
      <w:proofErr w:type="spellStart"/>
      <w:r w:rsidR="005D332F" w:rsidRPr="005D332F">
        <w:rPr>
          <w:rFonts w:ascii="Roboto" w:hAnsi="Roboto"/>
          <w:sz w:val="20"/>
          <w:lang w:val="en-US"/>
        </w:rPr>
        <w:t>sarcomeric</w:t>
      </w:r>
      <w:proofErr w:type="spellEnd"/>
      <w:r w:rsidR="005D332F" w:rsidRPr="005D332F">
        <w:rPr>
          <w:rFonts w:ascii="Roboto" w:hAnsi="Roboto"/>
          <w:sz w:val="20"/>
          <w:lang w:val="en-US"/>
        </w:rPr>
        <w:t xml:space="preserve">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w:t>
      </w:r>
      <w:proofErr w:type="gramStart"/>
      <w:r w:rsidR="005D332F" w:rsidRPr="005D332F">
        <w:rPr>
          <w:rFonts w:ascii="Roboto" w:hAnsi="Roboto"/>
          <w:sz w:val="20"/>
          <w:lang w:val="en-US"/>
        </w:rPr>
        <w:t>2015;105:397</w:t>
      </w:r>
      <w:proofErr w:type="gramEnd"/>
      <w:r w:rsidR="005D332F" w:rsidRPr="005D332F">
        <w:rPr>
          <w:rFonts w:ascii="Roboto" w:hAnsi="Roboto"/>
          <w:sz w:val="20"/>
          <w:lang w:val="en-US"/>
        </w:rPr>
        <w:t xml:space="preserve">–408.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r>
      <w:proofErr w:type="spellStart"/>
      <w:r w:rsidRPr="005D332F">
        <w:rPr>
          <w:rFonts w:ascii="Roboto" w:hAnsi="Roboto"/>
          <w:sz w:val="20"/>
          <w:lang w:val="en-US"/>
        </w:rPr>
        <w:t>Biddinger</w:t>
      </w:r>
      <w:proofErr w:type="spellEnd"/>
      <w:r w:rsidRPr="005D332F">
        <w:rPr>
          <w:rFonts w:ascii="Roboto" w:hAnsi="Roboto"/>
          <w:sz w:val="20"/>
          <w:lang w:val="en-US"/>
        </w:rPr>
        <w:t xml:space="preserve"> KJ, Jurgens SJ, </w:t>
      </w:r>
      <w:proofErr w:type="spellStart"/>
      <w:r w:rsidRPr="005D332F">
        <w:rPr>
          <w:rFonts w:ascii="Roboto" w:hAnsi="Roboto"/>
          <w:sz w:val="20"/>
          <w:lang w:val="en-US"/>
        </w:rPr>
        <w:t>Maamari</w:t>
      </w:r>
      <w:proofErr w:type="spellEnd"/>
      <w:r w:rsidRPr="005D332F">
        <w:rPr>
          <w:rFonts w:ascii="Roboto" w:hAnsi="Roboto"/>
          <w:sz w:val="20"/>
          <w:lang w:val="en-US"/>
        </w:rPr>
        <w:t xml:space="preserve"> D, </w:t>
      </w:r>
      <w:proofErr w:type="spellStart"/>
      <w:r w:rsidRPr="005D332F">
        <w:rPr>
          <w:rFonts w:ascii="Roboto" w:hAnsi="Roboto"/>
          <w:sz w:val="20"/>
          <w:lang w:val="en-US"/>
        </w:rPr>
        <w:t>Gaziano</w:t>
      </w:r>
      <w:proofErr w:type="spellEnd"/>
      <w:r w:rsidRPr="005D332F">
        <w:rPr>
          <w:rFonts w:ascii="Roboto" w:hAnsi="Roboto"/>
          <w:sz w:val="20"/>
          <w:lang w:val="en-US"/>
        </w:rPr>
        <w:t xml:space="preserve"> L, Choi SH, Morrill VN, Halford JL, </w:t>
      </w:r>
      <w:proofErr w:type="spellStart"/>
      <w:r w:rsidRPr="005D332F">
        <w:rPr>
          <w:rFonts w:ascii="Roboto" w:hAnsi="Roboto"/>
          <w:sz w:val="20"/>
          <w:lang w:val="en-US"/>
        </w:rPr>
        <w:t>Khera</w:t>
      </w:r>
      <w:proofErr w:type="spellEnd"/>
      <w:r w:rsidRPr="005D332F">
        <w:rPr>
          <w:rFonts w:ascii="Roboto" w:hAnsi="Roboto"/>
          <w:sz w:val="20"/>
          <w:lang w:val="en-US"/>
        </w:rPr>
        <w:t xml:space="preserve"> AV, Lubitz SA, </w:t>
      </w:r>
      <w:proofErr w:type="spellStart"/>
      <w:r w:rsidRPr="005D332F">
        <w:rPr>
          <w:rFonts w:ascii="Roboto" w:hAnsi="Roboto"/>
          <w:sz w:val="20"/>
          <w:lang w:val="en-US"/>
        </w:rPr>
        <w:t>Ellinor</w:t>
      </w:r>
      <w:proofErr w:type="spellEnd"/>
      <w:r w:rsidRPr="005D332F">
        <w:rPr>
          <w:rFonts w:ascii="Roboto" w:hAnsi="Roboto"/>
          <w:sz w:val="20"/>
          <w:lang w:val="en-US"/>
        </w:rPr>
        <w:t xml:space="preserve"> PT, et al. Rare and Common Genetic Variation Underlying the Risk of Hypertrophic Cardiomyopathy in a National Biobank. </w:t>
      </w:r>
      <w:r w:rsidRPr="005D332F">
        <w:rPr>
          <w:rFonts w:ascii="Roboto" w:hAnsi="Roboto"/>
          <w:i/>
          <w:iCs/>
          <w:sz w:val="20"/>
          <w:lang w:val="en-US"/>
        </w:rPr>
        <w:t xml:space="preserve">JAMA </w:t>
      </w:r>
      <w:proofErr w:type="spellStart"/>
      <w:r w:rsidRPr="005D332F">
        <w:rPr>
          <w:rFonts w:ascii="Roboto" w:hAnsi="Roboto"/>
          <w:i/>
          <w:iCs/>
          <w:sz w:val="20"/>
          <w:lang w:val="en-US"/>
        </w:rPr>
        <w:t>Cardiol</w:t>
      </w:r>
      <w:proofErr w:type="spellEnd"/>
      <w:r w:rsidRPr="005D332F">
        <w:rPr>
          <w:rFonts w:ascii="Roboto" w:hAnsi="Roboto"/>
          <w:i/>
          <w:iCs/>
          <w:sz w:val="20"/>
          <w:lang w:val="en-US"/>
        </w:rPr>
        <w:t>.</w:t>
      </w:r>
      <w:r w:rsidRPr="005D332F">
        <w:rPr>
          <w:rFonts w:ascii="Roboto" w:hAnsi="Roboto"/>
          <w:sz w:val="20"/>
          <w:lang w:val="en-US"/>
        </w:rPr>
        <w:t xml:space="preserve"> </w:t>
      </w:r>
      <w:proofErr w:type="gramStart"/>
      <w:r w:rsidRPr="005D332F">
        <w:rPr>
          <w:rFonts w:ascii="Roboto" w:hAnsi="Roboto"/>
          <w:sz w:val="20"/>
          <w:lang w:val="en-US"/>
        </w:rPr>
        <w:t>2022;7:715</w:t>
      </w:r>
      <w:proofErr w:type="gramEnd"/>
      <w:r w:rsidRPr="005D332F">
        <w:rPr>
          <w:rFonts w:ascii="Roboto" w:hAnsi="Roboto"/>
          <w:sz w:val="20"/>
          <w:lang w:val="en-US"/>
        </w:rPr>
        <w:t xml:space="preserve">–722.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w:t>
      </w:r>
      <w:proofErr w:type="spellStart"/>
      <w:r w:rsidRPr="005D332F">
        <w:rPr>
          <w:rFonts w:ascii="Roboto" w:hAnsi="Roboto"/>
          <w:sz w:val="20"/>
          <w:lang w:val="en-US"/>
        </w:rPr>
        <w:t>Michels</w:t>
      </w:r>
      <w:proofErr w:type="spellEnd"/>
      <w:r w:rsidRPr="005D332F">
        <w:rPr>
          <w:rFonts w:ascii="Roboto" w:hAnsi="Roboto"/>
          <w:sz w:val="20"/>
          <w:lang w:val="en-US"/>
        </w:rPr>
        <w:t xml:space="preserve"> Michelle, Pereira Alexandre C., Jacoby Daniel, </w:t>
      </w:r>
      <w:proofErr w:type="spellStart"/>
      <w:r w:rsidRPr="005D332F">
        <w:rPr>
          <w:rFonts w:ascii="Roboto" w:hAnsi="Roboto"/>
          <w:sz w:val="20"/>
          <w:lang w:val="en-US"/>
        </w:rPr>
        <w:t>Cirino</w:t>
      </w:r>
      <w:proofErr w:type="spellEnd"/>
      <w:r w:rsidRPr="005D332F">
        <w:rPr>
          <w:rFonts w:ascii="Roboto" w:hAnsi="Roboto"/>
          <w:sz w:val="20"/>
          <w:lang w:val="en-US"/>
        </w:rPr>
        <w:t xml:space="preserve">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2018;138:1387</w:t>
      </w:r>
      <w:proofErr w:type="gramEnd"/>
      <w:r w:rsidRPr="005D332F">
        <w:rPr>
          <w:rFonts w:ascii="Roboto" w:hAnsi="Roboto"/>
          <w:sz w:val="20"/>
          <w:lang w:val="en-US"/>
        </w:rPr>
        <w:t xml:space="preserve">–1398.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w:t>
      </w:r>
      <w:proofErr w:type="spellStart"/>
      <w:r w:rsidRPr="005D332F">
        <w:rPr>
          <w:rFonts w:ascii="Roboto" w:hAnsi="Roboto"/>
          <w:sz w:val="20"/>
          <w:lang w:val="en-US"/>
        </w:rPr>
        <w:t>Kabani</w:t>
      </w:r>
      <w:proofErr w:type="spellEnd"/>
      <w:r w:rsidRPr="005D332F">
        <w:rPr>
          <w:rFonts w:ascii="Roboto" w:hAnsi="Roboto"/>
          <w:sz w:val="20"/>
          <w:lang w:val="en-US"/>
        </w:rPr>
        <w:t xml:space="preserve"> </w:t>
      </w:r>
      <w:proofErr w:type="spellStart"/>
      <w:r w:rsidRPr="005D332F">
        <w:rPr>
          <w:rFonts w:ascii="Roboto" w:hAnsi="Roboto"/>
          <w:sz w:val="20"/>
          <w:lang w:val="en-US"/>
        </w:rPr>
        <w:t>Samat</w:t>
      </w:r>
      <w:proofErr w:type="spellEnd"/>
      <w:r w:rsidRPr="005D332F">
        <w:rPr>
          <w:rFonts w:ascii="Roboto" w:hAnsi="Roboto"/>
          <w:sz w:val="20"/>
          <w:lang w:val="en-US"/>
        </w:rPr>
        <w:t xml:space="preserve">, Rodriguez </w:t>
      </w:r>
      <w:proofErr w:type="spellStart"/>
      <w:r w:rsidRPr="005D332F">
        <w:rPr>
          <w:rFonts w:ascii="Roboto" w:hAnsi="Roboto"/>
          <w:sz w:val="20"/>
          <w:lang w:val="en-US"/>
        </w:rPr>
        <w:t>Juliani</w:t>
      </w:r>
      <w:proofErr w:type="spellEnd"/>
      <w:r w:rsidRPr="005D332F">
        <w:rPr>
          <w:rFonts w:ascii="Roboto" w:hAnsi="Roboto"/>
          <w:sz w:val="20"/>
          <w:lang w:val="en-US"/>
        </w:rPr>
        <w:t xml:space="preserve">, </w:t>
      </w:r>
      <w:proofErr w:type="spellStart"/>
      <w:r w:rsidRPr="005D332F">
        <w:rPr>
          <w:rFonts w:ascii="Roboto" w:hAnsi="Roboto"/>
          <w:sz w:val="20"/>
          <w:lang w:val="en-US"/>
        </w:rPr>
        <w:t>Yob</w:t>
      </w:r>
      <w:proofErr w:type="spellEnd"/>
      <w:r w:rsidRPr="005D332F">
        <w:rPr>
          <w:rFonts w:ascii="Roboto" w:hAnsi="Roboto"/>
          <w:sz w:val="20"/>
          <w:lang w:val="en-US"/>
        </w:rPr>
        <w:t xml:space="preserve"> Jaime M., Woolcock Helen, </w:t>
      </w:r>
      <w:proofErr w:type="spellStart"/>
      <w:r w:rsidRPr="005D332F">
        <w:rPr>
          <w:rFonts w:ascii="Roboto" w:hAnsi="Roboto"/>
          <w:sz w:val="20"/>
          <w:lang w:val="en-US"/>
        </w:rPr>
        <w:t>Mazzarotto</w:t>
      </w:r>
      <w:proofErr w:type="spellEnd"/>
      <w:r w:rsidRPr="005D332F">
        <w:rPr>
          <w:rFonts w:ascii="Roboto" w:hAnsi="Roboto"/>
          <w:sz w:val="20"/>
          <w:lang w:val="en-US"/>
        </w:rPr>
        <w:t xml:space="preserve">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w:t>
      </w:r>
      <w:proofErr w:type="spellStart"/>
      <w:r w:rsidRPr="005D332F">
        <w:rPr>
          <w:rFonts w:ascii="Roboto" w:hAnsi="Roboto"/>
          <w:sz w:val="20"/>
          <w:lang w:val="en-US"/>
        </w:rPr>
        <w:t>Marvao</w:t>
      </w:r>
      <w:proofErr w:type="spellEnd"/>
      <w:r w:rsidRPr="005D332F">
        <w:rPr>
          <w:rFonts w:ascii="Roboto" w:hAnsi="Roboto"/>
          <w:sz w:val="20"/>
          <w:lang w:val="en-US"/>
        </w:rPr>
        <w:t xml:space="preserve"> A, Inglese P, McGurk KA, </w:t>
      </w:r>
      <w:proofErr w:type="spellStart"/>
      <w:r w:rsidRPr="005D332F">
        <w:rPr>
          <w:rFonts w:ascii="Roboto" w:hAnsi="Roboto"/>
          <w:sz w:val="20"/>
          <w:lang w:val="en-US"/>
        </w:rPr>
        <w:t>Schiratti</w:t>
      </w:r>
      <w:proofErr w:type="spellEnd"/>
      <w:r w:rsidRPr="005D332F">
        <w:rPr>
          <w:rFonts w:ascii="Roboto" w:hAnsi="Roboto"/>
          <w:sz w:val="20"/>
          <w:lang w:val="en-US"/>
        </w:rPr>
        <w:t xml:space="preserve"> P-R, Clement A, Zheng SL, Li S, </w:t>
      </w:r>
      <w:proofErr w:type="spellStart"/>
      <w:r w:rsidRPr="005D332F">
        <w:rPr>
          <w:rFonts w:ascii="Roboto" w:hAnsi="Roboto"/>
          <w:sz w:val="20"/>
          <w:lang w:val="en-US"/>
        </w:rPr>
        <w:t>Pua</w:t>
      </w:r>
      <w:proofErr w:type="spellEnd"/>
      <w:r w:rsidRPr="005D332F">
        <w:rPr>
          <w:rFonts w:ascii="Roboto" w:hAnsi="Roboto"/>
          <w:sz w:val="20"/>
          <w:lang w:val="en-US"/>
        </w:rPr>
        <w:t xml:space="preserve">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w:t>
      </w:r>
      <w:proofErr w:type="gramStart"/>
      <w:r w:rsidRPr="005D332F">
        <w:rPr>
          <w:rFonts w:ascii="Roboto" w:hAnsi="Roboto"/>
          <w:sz w:val="20"/>
          <w:lang w:val="en-US"/>
        </w:rPr>
        <w:t>0:e</w:t>
      </w:r>
      <w:proofErr w:type="gramEnd"/>
      <w:r w:rsidRPr="005D332F">
        <w:rPr>
          <w:rFonts w:ascii="Roboto" w:hAnsi="Roboto"/>
          <w:sz w:val="20"/>
          <w:lang w:val="en-US"/>
        </w:rPr>
        <w:t xml:space="preserv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w:t>
      </w:r>
      <w:proofErr w:type="spellStart"/>
      <w:r w:rsidRPr="005D332F">
        <w:rPr>
          <w:rFonts w:ascii="Roboto" w:hAnsi="Roboto"/>
          <w:sz w:val="20"/>
          <w:lang w:val="en-US"/>
        </w:rPr>
        <w:t>Gastier</w:t>
      </w:r>
      <w:proofErr w:type="spellEnd"/>
      <w:r w:rsidRPr="005D332F">
        <w:rPr>
          <w:rFonts w:ascii="Roboto" w:hAnsi="Roboto"/>
          <w:sz w:val="20"/>
          <w:lang w:val="en-US"/>
        </w:rPr>
        <w:t xml:space="preserve">-Foster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w:t>
      </w:r>
      <w:proofErr w:type="gramStart"/>
      <w:r w:rsidRPr="005D332F">
        <w:rPr>
          <w:rFonts w:ascii="Roboto" w:hAnsi="Roboto"/>
          <w:sz w:val="20"/>
          <w:lang w:val="en-US"/>
        </w:rPr>
        <w:t>2015;17:405</w:t>
      </w:r>
      <w:proofErr w:type="gramEnd"/>
      <w:r w:rsidRPr="005D332F">
        <w:rPr>
          <w:rFonts w:ascii="Roboto" w:hAnsi="Roboto"/>
          <w:sz w:val="20"/>
          <w:lang w:val="en-US"/>
        </w:rPr>
        <w:t xml:space="preserve">–423.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w:t>
      </w:r>
      <w:proofErr w:type="spellStart"/>
      <w:r w:rsidRPr="005D332F">
        <w:rPr>
          <w:rFonts w:ascii="Roboto" w:hAnsi="Roboto"/>
          <w:sz w:val="20"/>
          <w:lang w:val="en-US"/>
        </w:rPr>
        <w:t>Givertz</w:t>
      </w:r>
      <w:proofErr w:type="spellEnd"/>
      <w:r w:rsidRPr="005D332F">
        <w:rPr>
          <w:rFonts w:ascii="Roboto" w:hAnsi="Roboto"/>
          <w:sz w:val="20"/>
          <w:lang w:val="en-US"/>
        </w:rPr>
        <w:t xml:space="preserve"> MM, Ho CY, Judge DP, Kantor PF, McBride KL, Morales A, Taylor MRG, </w:t>
      </w:r>
      <w:proofErr w:type="spellStart"/>
      <w:r w:rsidRPr="005D332F">
        <w:rPr>
          <w:rFonts w:ascii="Roboto" w:hAnsi="Roboto"/>
          <w:sz w:val="20"/>
          <w:lang w:val="en-US"/>
        </w:rPr>
        <w:t>Vatta</w:t>
      </w:r>
      <w:proofErr w:type="spellEnd"/>
      <w:r w:rsidRPr="005D332F">
        <w:rPr>
          <w:rFonts w:ascii="Roboto" w:hAnsi="Roboto"/>
          <w:sz w:val="20"/>
          <w:lang w:val="en-US"/>
        </w:rPr>
        <w:t xml:space="preserve">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w:t>
      </w:r>
      <w:proofErr w:type="gramStart"/>
      <w:r w:rsidRPr="005D332F">
        <w:rPr>
          <w:rFonts w:ascii="Roboto" w:hAnsi="Roboto"/>
          <w:sz w:val="20"/>
          <w:lang w:val="en-US"/>
        </w:rPr>
        <w:t>2018;20:899</w:t>
      </w:r>
      <w:proofErr w:type="gramEnd"/>
      <w:r w:rsidRPr="005D332F">
        <w:rPr>
          <w:rFonts w:ascii="Roboto" w:hAnsi="Roboto"/>
          <w:sz w:val="20"/>
          <w:lang w:val="en-US"/>
        </w:rPr>
        <w:t xml:space="preserve">–909.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 xml:space="preserve">Vissing CR. Comparing Clinical Course of Hypertrophic Cardiomyopathy in Sarcomere Variant Carriers and Non-Carriers [Internet]. </w:t>
      </w:r>
      <w:proofErr w:type="gramStart"/>
      <w:r w:rsidRPr="005D332F">
        <w:rPr>
          <w:rFonts w:ascii="Roboto" w:hAnsi="Roboto"/>
          <w:sz w:val="20"/>
          <w:lang w:val="en-US"/>
        </w:rPr>
        <w:t>2023;Available</w:t>
      </w:r>
      <w:proofErr w:type="gramEnd"/>
      <w:r w:rsidRPr="005D332F">
        <w:rPr>
          <w:rFonts w:ascii="Roboto" w:hAnsi="Roboto"/>
          <w:sz w:val="20"/>
          <w:lang w:val="en-US"/>
        </w:rPr>
        <w:t xml:space="preserv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w:t>
      </w:r>
      <w:proofErr w:type="spellStart"/>
      <w:r w:rsidRPr="005D332F">
        <w:rPr>
          <w:rFonts w:ascii="Roboto" w:hAnsi="Roboto"/>
          <w:sz w:val="20"/>
          <w:lang w:val="en-US"/>
        </w:rPr>
        <w:t>Syrris</w:t>
      </w:r>
      <w:proofErr w:type="spellEnd"/>
      <w:r w:rsidRPr="005D332F">
        <w:rPr>
          <w:rFonts w:ascii="Roboto" w:hAnsi="Roboto"/>
          <w:sz w:val="20"/>
          <w:lang w:val="en-US"/>
        </w:rPr>
        <w:t xml:space="preserve"> P, Guttmann OP, </w:t>
      </w:r>
      <w:proofErr w:type="spellStart"/>
      <w:r w:rsidRPr="005D332F">
        <w:rPr>
          <w:rFonts w:ascii="Roboto" w:hAnsi="Roboto"/>
          <w:sz w:val="20"/>
          <w:lang w:val="en-US"/>
        </w:rPr>
        <w:t>O’Mahony</w:t>
      </w:r>
      <w:proofErr w:type="spellEnd"/>
      <w:r w:rsidRPr="005D332F">
        <w:rPr>
          <w:rFonts w:ascii="Roboto" w:hAnsi="Roboto"/>
          <w:sz w:val="20"/>
          <w:lang w:val="en-US"/>
        </w:rPr>
        <w:t xml:space="preserve"> C, Tang HC, </w:t>
      </w:r>
      <w:proofErr w:type="spellStart"/>
      <w:r w:rsidRPr="005D332F">
        <w:rPr>
          <w:rFonts w:ascii="Roboto" w:hAnsi="Roboto"/>
          <w:sz w:val="20"/>
          <w:lang w:val="en-US"/>
        </w:rPr>
        <w:t>Dalageorgou</w:t>
      </w:r>
      <w:proofErr w:type="spellEnd"/>
      <w:r w:rsidRPr="005D332F">
        <w:rPr>
          <w:rFonts w:ascii="Roboto" w:hAnsi="Roboto"/>
          <w:sz w:val="20"/>
          <w:lang w:val="en-US"/>
        </w:rPr>
        <w:t xml:space="preserve"> C, Jenkins S, </w:t>
      </w:r>
      <w:proofErr w:type="spellStart"/>
      <w:r w:rsidRPr="005D332F">
        <w:rPr>
          <w:rFonts w:ascii="Roboto" w:hAnsi="Roboto"/>
          <w:sz w:val="20"/>
          <w:lang w:val="en-US"/>
        </w:rPr>
        <w:t>Hubank</w:t>
      </w:r>
      <w:proofErr w:type="spellEnd"/>
      <w:r w:rsidRPr="005D332F">
        <w:rPr>
          <w:rFonts w:ascii="Roboto" w:hAnsi="Roboto"/>
          <w:sz w:val="20"/>
          <w:lang w:val="en-US"/>
        </w:rPr>
        <w:t xml:space="preserve">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2015;101:294</w:t>
      </w:r>
      <w:proofErr w:type="gramEnd"/>
      <w:r w:rsidRPr="005D332F">
        <w:rPr>
          <w:rFonts w:ascii="Roboto" w:hAnsi="Roboto"/>
          <w:sz w:val="20"/>
          <w:lang w:val="en-US"/>
        </w:rPr>
        <w:t xml:space="preserve">–301.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w:t>
      </w:r>
      <w:proofErr w:type="spellStart"/>
      <w:r w:rsidRPr="005D332F">
        <w:rPr>
          <w:rFonts w:ascii="Roboto" w:hAnsi="Roboto"/>
          <w:sz w:val="20"/>
          <w:lang w:val="en-US"/>
        </w:rPr>
        <w:t>sarcomeric</w:t>
      </w:r>
      <w:proofErr w:type="spellEnd"/>
      <w:r w:rsidRPr="005D332F">
        <w:rPr>
          <w:rFonts w:ascii="Roboto" w:hAnsi="Roboto"/>
          <w:sz w:val="20"/>
          <w:lang w:val="en-US"/>
        </w:rPr>
        <w:t xml:space="preserve"> protein mutations.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2013;99:1800</w:t>
      </w:r>
      <w:proofErr w:type="gramEnd"/>
      <w:r w:rsidRPr="005D332F">
        <w:rPr>
          <w:rFonts w:ascii="Roboto" w:hAnsi="Roboto"/>
          <w:sz w:val="20"/>
          <w:lang w:val="en-US"/>
        </w:rPr>
        <w:t xml:space="preserve">–1811.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 xml:space="preserve">Curran L, </w:t>
      </w:r>
      <w:proofErr w:type="spellStart"/>
      <w:r w:rsidRPr="005D332F">
        <w:rPr>
          <w:rFonts w:ascii="Roboto" w:hAnsi="Roboto"/>
          <w:sz w:val="20"/>
          <w:lang w:val="en-US"/>
        </w:rPr>
        <w:t>Marvao</w:t>
      </w:r>
      <w:proofErr w:type="spellEnd"/>
      <w:r w:rsidRPr="005D332F">
        <w:rPr>
          <w:rFonts w:ascii="Roboto" w:hAnsi="Roboto"/>
          <w:sz w:val="20"/>
          <w:lang w:val="en-US"/>
        </w:rPr>
        <w:t xml:space="preserve"> A de, Inglese P, McGurk KA, </w:t>
      </w:r>
      <w:proofErr w:type="spellStart"/>
      <w:r w:rsidRPr="005D332F">
        <w:rPr>
          <w:rFonts w:ascii="Roboto" w:hAnsi="Roboto"/>
          <w:sz w:val="20"/>
          <w:lang w:val="en-US"/>
        </w:rPr>
        <w:t>Schiratti</w:t>
      </w:r>
      <w:proofErr w:type="spellEnd"/>
      <w:r w:rsidRPr="005D332F">
        <w:rPr>
          <w:rFonts w:ascii="Roboto" w:hAnsi="Roboto"/>
          <w:sz w:val="20"/>
          <w:lang w:val="en-US"/>
        </w:rPr>
        <w:t xml:space="preserve"> P-R, Clement A, Zheng SL, Li S, </w:t>
      </w:r>
      <w:proofErr w:type="spellStart"/>
      <w:r w:rsidRPr="005D332F">
        <w:rPr>
          <w:rFonts w:ascii="Roboto" w:hAnsi="Roboto"/>
          <w:sz w:val="20"/>
          <w:lang w:val="en-US"/>
        </w:rPr>
        <w:t>Pua</w:t>
      </w:r>
      <w:proofErr w:type="spellEnd"/>
      <w:r w:rsidRPr="005D332F">
        <w:rPr>
          <w:rFonts w:ascii="Roboto" w:hAnsi="Roboto"/>
          <w:sz w:val="20"/>
          <w:lang w:val="en-US"/>
        </w:rPr>
        <w:t xml:space="preserve">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r>
      <w:proofErr w:type="spellStart"/>
      <w:r w:rsidRPr="005D332F">
        <w:rPr>
          <w:rFonts w:ascii="Roboto" w:hAnsi="Roboto"/>
          <w:sz w:val="20"/>
          <w:lang w:val="en-US"/>
        </w:rPr>
        <w:t>Fumagalli</w:t>
      </w:r>
      <w:proofErr w:type="spellEnd"/>
      <w:r w:rsidRPr="005D332F">
        <w:rPr>
          <w:rFonts w:ascii="Roboto" w:hAnsi="Roboto"/>
          <w:sz w:val="20"/>
          <w:lang w:val="en-US"/>
        </w:rPr>
        <w:t xml:space="preserve"> C, </w:t>
      </w:r>
      <w:proofErr w:type="spellStart"/>
      <w:r w:rsidRPr="005D332F">
        <w:rPr>
          <w:rFonts w:ascii="Roboto" w:hAnsi="Roboto"/>
          <w:sz w:val="20"/>
          <w:lang w:val="en-US"/>
        </w:rPr>
        <w:t>Maurizi</w:t>
      </w:r>
      <w:proofErr w:type="spellEnd"/>
      <w:r w:rsidRPr="005D332F">
        <w:rPr>
          <w:rFonts w:ascii="Roboto" w:hAnsi="Roboto"/>
          <w:sz w:val="20"/>
          <w:lang w:val="en-US"/>
        </w:rPr>
        <w:t xml:space="preserve"> N, Day SM, Ashley EA, </w:t>
      </w:r>
      <w:proofErr w:type="spellStart"/>
      <w:r w:rsidRPr="005D332F">
        <w:rPr>
          <w:rFonts w:ascii="Roboto" w:hAnsi="Roboto"/>
          <w:sz w:val="20"/>
          <w:lang w:val="en-US"/>
        </w:rPr>
        <w:t>Michels</w:t>
      </w:r>
      <w:proofErr w:type="spellEnd"/>
      <w:r w:rsidRPr="005D332F">
        <w:rPr>
          <w:rFonts w:ascii="Roboto" w:hAnsi="Roboto"/>
          <w:sz w:val="20"/>
          <w:lang w:val="en-US"/>
        </w:rPr>
        <w:t xml:space="preserve"> M, </w:t>
      </w:r>
      <w:proofErr w:type="spellStart"/>
      <w:r w:rsidRPr="005D332F">
        <w:rPr>
          <w:rFonts w:ascii="Roboto" w:hAnsi="Roboto"/>
          <w:sz w:val="20"/>
          <w:lang w:val="en-US"/>
        </w:rPr>
        <w:t>Colan</w:t>
      </w:r>
      <w:proofErr w:type="spellEnd"/>
      <w:r w:rsidRPr="005D332F">
        <w:rPr>
          <w:rFonts w:ascii="Roboto" w:hAnsi="Roboto"/>
          <w:sz w:val="20"/>
          <w:lang w:val="en-US"/>
        </w:rPr>
        <w:t xml:space="preserve"> SD, Jacoby D, Marchionni N, Vincent-Tompkins J, Ho CY, et al. Association of Obesity </w:t>
      </w:r>
      <w:proofErr w:type="gramStart"/>
      <w:r w:rsidRPr="005D332F">
        <w:rPr>
          <w:rFonts w:ascii="Roboto" w:hAnsi="Roboto"/>
          <w:sz w:val="20"/>
          <w:lang w:val="en-US"/>
        </w:rPr>
        <w:t>With</w:t>
      </w:r>
      <w:proofErr w:type="gramEnd"/>
      <w:r w:rsidRPr="005D332F">
        <w:rPr>
          <w:rFonts w:ascii="Roboto" w:hAnsi="Roboto"/>
          <w:sz w:val="20"/>
          <w:lang w:val="en-US"/>
        </w:rPr>
        <w:t xml:space="preserve"> Adverse Long-term Outcomes in Hypertrophic Cardiomyopathy. </w:t>
      </w:r>
      <w:r w:rsidRPr="005D332F">
        <w:rPr>
          <w:rFonts w:ascii="Roboto" w:hAnsi="Roboto"/>
          <w:i/>
          <w:iCs/>
          <w:sz w:val="20"/>
          <w:lang w:val="en-US"/>
        </w:rPr>
        <w:t xml:space="preserve">JAMA </w:t>
      </w:r>
      <w:proofErr w:type="spellStart"/>
      <w:r w:rsidRPr="005D332F">
        <w:rPr>
          <w:rFonts w:ascii="Roboto" w:hAnsi="Roboto"/>
          <w:i/>
          <w:iCs/>
          <w:sz w:val="20"/>
          <w:lang w:val="en-US"/>
        </w:rPr>
        <w:t>Cardiol</w:t>
      </w:r>
      <w:proofErr w:type="spellEnd"/>
      <w:r w:rsidRPr="005D332F">
        <w:rPr>
          <w:rFonts w:ascii="Roboto" w:hAnsi="Roboto"/>
          <w:i/>
          <w:iCs/>
          <w:sz w:val="20"/>
          <w:lang w:val="en-US"/>
        </w:rPr>
        <w:t>.</w:t>
      </w:r>
      <w:r w:rsidRPr="005D332F">
        <w:rPr>
          <w:rFonts w:ascii="Roboto" w:hAnsi="Roboto"/>
          <w:sz w:val="20"/>
          <w:lang w:val="en-US"/>
        </w:rPr>
        <w:t xml:space="preserve"> </w:t>
      </w:r>
      <w:proofErr w:type="gramStart"/>
      <w:r w:rsidRPr="005D332F">
        <w:rPr>
          <w:rFonts w:ascii="Roboto" w:hAnsi="Roboto"/>
          <w:sz w:val="20"/>
          <w:lang w:val="en-US"/>
        </w:rPr>
        <w:t>2020;5:65</w:t>
      </w:r>
      <w:proofErr w:type="gramEnd"/>
      <w:r w:rsidRPr="005D332F">
        <w:rPr>
          <w:rFonts w:ascii="Roboto" w:hAnsi="Roboto"/>
          <w:sz w:val="20"/>
          <w:lang w:val="en-US"/>
        </w:rPr>
        <w:t xml:space="preserve">–72.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w:t>
      </w:r>
      <w:proofErr w:type="spellStart"/>
      <w:r w:rsidRPr="005D332F">
        <w:rPr>
          <w:rFonts w:ascii="Roboto" w:hAnsi="Roboto"/>
          <w:sz w:val="20"/>
          <w:lang w:val="en-US"/>
        </w:rPr>
        <w:t>Olivotto</w:t>
      </w:r>
      <w:proofErr w:type="spellEnd"/>
      <w:r w:rsidRPr="005D332F">
        <w:rPr>
          <w:rFonts w:ascii="Roboto" w:hAnsi="Roboto"/>
          <w:sz w:val="20"/>
          <w:lang w:val="en-US"/>
        </w:rPr>
        <w:t xml:space="preserve"> I, </w:t>
      </w:r>
      <w:proofErr w:type="spellStart"/>
      <w:r w:rsidRPr="005D332F">
        <w:rPr>
          <w:rFonts w:ascii="Roboto" w:hAnsi="Roboto"/>
          <w:sz w:val="20"/>
          <w:lang w:val="en-US"/>
        </w:rPr>
        <w:t>Betocchi</w:t>
      </w:r>
      <w:proofErr w:type="spellEnd"/>
      <w:r w:rsidRPr="005D332F">
        <w:rPr>
          <w:rFonts w:ascii="Roboto" w:hAnsi="Roboto"/>
          <w:sz w:val="20"/>
          <w:lang w:val="en-US"/>
        </w:rPr>
        <w:t xml:space="preserve"> S, Casey SA, Lesser JR, Losi MA, Cecchi F, Maron BJ. Effect of Left Ventricular Outflow Tract Obstruction on Clinical Outcome in Hypertrophic Cardiomyopathy. </w:t>
      </w:r>
      <w:r w:rsidRPr="005D332F">
        <w:rPr>
          <w:rFonts w:ascii="Roboto" w:hAnsi="Roboto"/>
          <w:i/>
          <w:iCs/>
          <w:sz w:val="20"/>
        </w:rPr>
        <w:t xml:space="preserve">N. </w:t>
      </w:r>
      <w:proofErr w:type="spellStart"/>
      <w:r w:rsidRPr="005D332F">
        <w:rPr>
          <w:rFonts w:ascii="Roboto" w:hAnsi="Roboto"/>
          <w:i/>
          <w:iCs/>
          <w:sz w:val="20"/>
        </w:rPr>
        <w:t>Engl</w:t>
      </w:r>
      <w:proofErr w:type="spellEnd"/>
      <w:r w:rsidRPr="005D332F">
        <w:rPr>
          <w:rFonts w:ascii="Roboto" w:hAnsi="Roboto"/>
          <w:i/>
          <w:iCs/>
          <w:sz w:val="20"/>
        </w:rPr>
        <w:t>. J. Med.</w:t>
      </w:r>
      <w:r w:rsidRPr="005D332F">
        <w:rPr>
          <w:rFonts w:ascii="Roboto" w:hAnsi="Roboto"/>
          <w:sz w:val="20"/>
        </w:rPr>
        <w:t xml:space="preserve"> </w:t>
      </w:r>
      <w:proofErr w:type="gramStart"/>
      <w:r w:rsidRPr="005D332F">
        <w:rPr>
          <w:rFonts w:ascii="Roboto" w:hAnsi="Roboto"/>
          <w:sz w:val="20"/>
        </w:rPr>
        <w:t>2003;348:295</w:t>
      </w:r>
      <w:proofErr w:type="gramEnd"/>
      <w:r w:rsidRPr="005D332F">
        <w:rPr>
          <w:rFonts w:ascii="Roboto" w:hAnsi="Roboto"/>
          <w:sz w:val="20"/>
        </w:rPr>
        <w:t xml:space="preserve">–303.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w:t>
      </w:r>
      <w:proofErr w:type="spellStart"/>
      <w:r w:rsidRPr="005D332F">
        <w:rPr>
          <w:rFonts w:ascii="Roboto" w:hAnsi="Roboto"/>
          <w:sz w:val="20"/>
        </w:rPr>
        <w:t>Goel</w:t>
      </w:r>
      <w:proofErr w:type="spellEnd"/>
      <w:r w:rsidRPr="005D332F">
        <w:rPr>
          <w:rFonts w:ascii="Roboto" w:hAnsi="Roboto"/>
          <w:sz w:val="20"/>
        </w:rPr>
        <w:t xml:space="preserve"> A, Grace C, Thomson KL, Petersen SE, Xu X, </w:t>
      </w:r>
      <w:proofErr w:type="spellStart"/>
      <w:r w:rsidRPr="005D332F">
        <w:rPr>
          <w:rFonts w:ascii="Roboto" w:hAnsi="Roboto"/>
          <w:sz w:val="20"/>
        </w:rPr>
        <w:t>Waring</w:t>
      </w:r>
      <w:proofErr w:type="spellEnd"/>
      <w:r w:rsidRPr="005D332F">
        <w:rPr>
          <w:rFonts w:ascii="Roboto" w:hAnsi="Roboto"/>
          <w:sz w:val="20"/>
        </w:rPr>
        <w:t xml:space="preserve"> A, </w:t>
      </w:r>
      <w:proofErr w:type="spellStart"/>
      <w:r w:rsidRPr="005D332F">
        <w:rPr>
          <w:rFonts w:ascii="Roboto" w:hAnsi="Roboto"/>
          <w:sz w:val="20"/>
        </w:rPr>
        <w:t>Ormondroyd</w:t>
      </w:r>
      <w:proofErr w:type="spellEnd"/>
      <w:r w:rsidRPr="005D332F">
        <w:rPr>
          <w:rFonts w:ascii="Roboto" w:hAnsi="Roboto"/>
          <w:sz w:val="20"/>
        </w:rPr>
        <w:t xml:space="preserve">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w:t>
      </w:r>
      <w:proofErr w:type="gramStart"/>
      <w:r w:rsidRPr="005D332F">
        <w:rPr>
          <w:rFonts w:ascii="Roboto" w:hAnsi="Roboto"/>
          <w:sz w:val="20"/>
          <w:lang w:val="en-US"/>
        </w:rPr>
        <w:t>2021;53:135</w:t>
      </w:r>
      <w:proofErr w:type="gramEnd"/>
      <w:r w:rsidRPr="005D332F">
        <w:rPr>
          <w:rFonts w:ascii="Roboto" w:hAnsi="Roboto"/>
          <w:sz w:val="20"/>
          <w:lang w:val="en-US"/>
        </w:rPr>
        <w:t xml:space="preserve">–142.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w:t>
      </w:r>
      <w:proofErr w:type="spellStart"/>
      <w:r w:rsidRPr="005D332F">
        <w:rPr>
          <w:rFonts w:ascii="Roboto" w:hAnsi="Roboto"/>
          <w:sz w:val="20"/>
          <w:lang w:val="en-US"/>
        </w:rPr>
        <w:t>Marvao</w:t>
      </w:r>
      <w:proofErr w:type="spellEnd"/>
      <w:r w:rsidRPr="005D332F">
        <w:rPr>
          <w:rFonts w:ascii="Roboto" w:hAnsi="Roboto"/>
          <w:sz w:val="20"/>
          <w:lang w:val="en-US"/>
        </w:rPr>
        <w:t xml:space="preserve"> A, Dawes TJW, Shi W, </w:t>
      </w:r>
      <w:proofErr w:type="spellStart"/>
      <w:r w:rsidRPr="005D332F">
        <w:rPr>
          <w:rFonts w:ascii="Roboto" w:hAnsi="Roboto"/>
          <w:sz w:val="20"/>
          <w:lang w:val="en-US"/>
        </w:rPr>
        <w:t>Durighel</w:t>
      </w:r>
      <w:proofErr w:type="spellEnd"/>
      <w:r w:rsidRPr="005D332F">
        <w:rPr>
          <w:rFonts w:ascii="Roboto" w:hAnsi="Roboto"/>
          <w:sz w:val="20"/>
          <w:lang w:val="en-US"/>
        </w:rPr>
        <w:t xml:space="preserve"> G, </w:t>
      </w:r>
      <w:proofErr w:type="spellStart"/>
      <w:r w:rsidRPr="005D332F">
        <w:rPr>
          <w:rFonts w:ascii="Roboto" w:hAnsi="Roboto"/>
          <w:sz w:val="20"/>
          <w:lang w:val="en-US"/>
        </w:rPr>
        <w:t>Rueckert</w:t>
      </w:r>
      <w:proofErr w:type="spellEnd"/>
      <w:r w:rsidRPr="005D332F">
        <w:rPr>
          <w:rFonts w:ascii="Roboto" w:hAnsi="Roboto"/>
          <w:sz w:val="20"/>
          <w:lang w:val="en-US"/>
        </w:rPr>
        <w:t xml:space="preserve"> D, Cook SA, </w:t>
      </w:r>
      <w:proofErr w:type="spellStart"/>
      <w:r w:rsidRPr="005D332F">
        <w:rPr>
          <w:rFonts w:ascii="Roboto" w:hAnsi="Roboto"/>
          <w:sz w:val="20"/>
          <w:lang w:val="en-US"/>
        </w:rPr>
        <w:t>O’Regan</w:t>
      </w:r>
      <w:proofErr w:type="spellEnd"/>
      <w:r w:rsidRPr="005D332F">
        <w:rPr>
          <w:rFonts w:ascii="Roboto" w:hAnsi="Roboto"/>
          <w:sz w:val="20"/>
          <w:lang w:val="en-US"/>
        </w:rPr>
        <w:t xml:space="preserve">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w:t>
      </w:r>
      <w:proofErr w:type="gramStart"/>
      <w:r w:rsidRPr="005D332F">
        <w:rPr>
          <w:rFonts w:ascii="Roboto" w:hAnsi="Roboto"/>
          <w:sz w:val="20"/>
          <w:lang w:val="en-US"/>
        </w:rPr>
        <w:t>2015;8:1260</w:t>
      </w:r>
      <w:proofErr w:type="gramEnd"/>
      <w:r w:rsidRPr="005D332F">
        <w:rPr>
          <w:rFonts w:ascii="Roboto" w:hAnsi="Roboto"/>
          <w:sz w:val="20"/>
          <w:lang w:val="en-US"/>
        </w:rPr>
        <w:t xml:space="preserve">–1269.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r>
      <w:proofErr w:type="spellStart"/>
      <w:r w:rsidRPr="005D332F">
        <w:rPr>
          <w:rFonts w:ascii="Roboto" w:hAnsi="Roboto"/>
          <w:sz w:val="20"/>
          <w:lang w:val="en-US"/>
        </w:rPr>
        <w:t>Alaiwi</w:t>
      </w:r>
      <w:proofErr w:type="spellEnd"/>
      <w:r w:rsidRPr="005D332F">
        <w:rPr>
          <w:rFonts w:ascii="Roboto" w:hAnsi="Roboto"/>
          <w:sz w:val="20"/>
          <w:lang w:val="en-US"/>
        </w:rPr>
        <w:t xml:space="preserve"> SA, </w:t>
      </w:r>
      <w:proofErr w:type="spellStart"/>
      <w:r w:rsidRPr="005D332F">
        <w:rPr>
          <w:rFonts w:ascii="Roboto" w:hAnsi="Roboto"/>
          <w:sz w:val="20"/>
          <w:lang w:val="en-US"/>
        </w:rPr>
        <w:t>Roston</w:t>
      </w:r>
      <w:proofErr w:type="spellEnd"/>
      <w:r w:rsidRPr="005D332F">
        <w:rPr>
          <w:rFonts w:ascii="Roboto" w:hAnsi="Roboto"/>
          <w:sz w:val="20"/>
          <w:lang w:val="en-US"/>
        </w:rPr>
        <w:t xml:space="preserve"> TM, </w:t>
      </w:r>
      <w:proofErr w:type="spellStart"/>
      <w:r w:rsidRPr="005D332F">
        <w:rPr>
          <w:rFonts w:ascii="Roboto" w:hAnsi="Roboto"/>
          <w:sz w:val="20"/>
          <w:lang w:val="en-US"/>
        </w:rPr>
        <w:t>Marstrand</w:t>
      </w:r>
      <w:proofErr w:type="spellEnd"/>
      <w:r w:rsidRPr="005D332F">
        <w:rPr>
          <w:rFonts w:ascii="Roboto" w:hAnsi="Roboto"/>
          <w:sz w:val="20"/>
          <w:lang w:val="en-US"/>
        </w:rPr>
        <w:t xml:space="preserve"> P, Claggett BL, Parikh VN, Helms AS, Ingles J, Lampert R, Lakdawala NK, </w:t>
      </w:r>
      <w:proofErr w:type="spellStart"/>
      <w:r w:rsidRPr="005D332F">
        <w:rPr>
          <w:rFonts w:ascii="Roboto" w:hAnsi="Roboto"/>
          <w:sz w:val="20"/>
          <w:lang w:val="en-US"/>
        </w:rPr>
        <w:t>Michels</w:t>
      </w:r>
      <w:proofErr w:type="spellEnd"/>
      <w:r w:rsidRPr="005D332F">
        <w:rPr>
          <w:rFonts w:ascii="Roboto" w:hAnsi="Roboto"/>
          <w:sz w:val="20"/>
          <w:lang w:val="en-US"/>
        </w:rPr>
        <w:t xml:space="preserve"> M, et al. Left Ventricular Systolic Dysfunction in Patients Diagnosed </w:t>
      </w:r>
      <w:proofErr w:type="gramStart"/>
      <w:r w:rsidRPr="005D332F">
        <w:rPr>
          <w:rFonts w:ascii="Roboto" w:hAnsi="Roboto"/>
          <w:sz w:val="20"/>
          <w:lang w:val="en-US"/>
        </w:rPr>
        <w:t>With</w:t>
      </w:r>
      <w:proofErr w:type="gramEnd"/>
      <w:r w:rsidRPr="005D332F">
        <w:rPr>
          <w:rFonts w:ascii="Roboto" w:hAnsi="Roboto"/>
          <w:sz w:val="20"/>
          <w:lang w:val="en-US"/>
        </w:rPr>
        <w:t xml:space="preserve"> Hypertrophic Cardiomyopathy During Childhood: Insights From the </w:t>
      </w:r>
      <w:proofErr w:type="spellStart"/>
      <w:r w:rsidRPr="005D332F">
        <w:rPr>
          <w:rFonts w:ascii="Roboto" w:hAnsi="Roboto"/>
          <w:sz w:val="20"/>
          <w:lang w:val="en-US"/>
        </w:rPr>
        <w:t>SHaRe</w:t>
      </w:r>
      <w:proofErr w:type="spellEnd"/>
      <w:r w:rsidRPr="005D332F">
        <w:rPr>
          <w:rFonts w:ascii="Roboto" w:hAnsi="Roboto"/>
          <w:sz w:val="20"/>
          <w:lang w:val="en-US"/>
        </w:rPr>
        <w:t xml:space="preserve"> Registry (</w:t>
      </w:r>
      <w:proofErr w:type="spellStart"/>
      <w:r w:rsidRPr="005D332F">
        <w:rPr>
          <w:rFonts w:ascii="Roboto" w:hAnsi="Roboto"/>
          <w:sz w:val="20"/>
          <w:lang w:val="en-US"/>
        </w:rPr>
        <w:t>Sarcomeric</w:t>
      </w:r>
      <w:proofErr w:type="spellEnd"/>
      <w:r w:rsidRPr="005D332F">
        <w:rPr>
          <w:rFonts w:ascii="Roboto" w:hAnsi="Roboto"/>
          <w:sz w:val="20"/>
          <w:lang w:val="en-US"/>
        </w:rPr>
        <w:t xml:space="preserve"> Human Cardiomyopathy).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2023;</w:t>
      </w:r>
      <w:proofErr w:type="gramEnd"/>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r>
      <w:proofErr w:type="spellStart"/>
      <w:r w:rsidRPr="005D332F">
        <w:rPr>
          <w:rFonts w:ascii="Roboto" w:hAnsi="Roboto"/>
          <w:sz w:val="20"/>
          <w:lang w:val="en-US"/>
        </w:rPr>
        <w:t>Marstrand</w:t>
      </w:r>
      <w:proofErr w:type="spellEnd"/>
      <w:r w:rsidRPr="005D332F">
        <w:rPr>
          <w:rFonts w:ascii="Roboto" w:hAnsi="Roboto"/>
          <w:sz w:val="20"/>
          <w:lang w:val="en-US"/>
        </w:rPr>
        <w:t xml:space="preserve"> P, Han L, Day SM, </w:t>
      </w:r>
      <w:proofErr w:type="spellStart"/>
      <w:r w:rsidRPr="005D332F">
        <w:rPr>
          <w:rFonts w:ascii="Roboto" w:hAnsi="Roboto"/>
          <w:sz w:val="20"/>
          <w:lang w:val="en-US"/>
        </w:rPr>
        <w:t>Olivotto</w:t>
      </w:r>
      <w:proofErr w:type="spellEnd"/>
      <w:r w:rsidRPr="005D332F">
        <w:rPr>
          <w:rFonts w:ascii="Roboto" w:hAnsi="Roboto"/>
          <w:sz w:val="20"/>
          <w:lang w:val="en-US"/>
        </w:rPr>
        <w:t xml:space="preserve"> I, Ashley EA, </w:t>
      </w:r>
      <w:proofErr w:type="spellStart"/>
      <w:r w:rsidRPr="005D332F">
        <w:rPr>
          <w:rFonts w:ascii="Roboto" w:hAnsi="Roboto"/>
          <w:sz w:val="20"/>
          <w:lang w:val="en-US"/>
        </w:rPr>
        <w:t>Michels</w:t>
      </w:r>
      <w:proofErr w:type="spellEnd"/>
      <w:r w:rsidRPr="005D332F">
        <w:rPr>
          <w:rFonts w:ascii="Roboto" w:hAnsi="Roboto"/>
          <w:sz w:val="20"/>
          <w:lang w:val="en-US"/>
        </w:rPr>
        <w:t xml:space="preserve"> M, Pereira AC, Wittekind SG, Helms A, </w:t>
      </w:r>
      <w:proofErr w:type="spellStart"/>
      <w:r w:rsidRPr="005D332F">
        <w:rPr>
          <w:rFonts w:ascii="Roboto" w:hAnsi="Roboto"/>
          <w:sz w:val="20"/>
          <w:lang w:val="en-US"/>
        </w:rPr>
        <w:t>Saberi</w:t>
      </w:r>
      <w:proofErr w:type="spellEnd"/>
      <w:r w:rsidRPr="005D332F">
        <w:rPr>
          <w:rFonts w:ascii="Roboto" w:hAnsi="Roboto"/>
          <w:sz w:val="20"/>
          <w:lang w:val="en-US"/>
        </w:rPr>
        <w:t xml:space="preserve"> S, et al. Hypertrophic Cardiomyopathy </w:t>
      </w:r>
      <w:proofErr w:type="gramStart"/>
      <w:r w:rsidRPr="005D332F">
        <w:rPr>
          <w:rFonts w:ascii="Roboto" w:hAnsi="Roboto"/>
          <w:sz w:val="20"/>
          <w:lang w:val="en-US"/>
        </w:rPr>
        <w:t>With</w:t>
      </w:r>
      <w:proofErr w:type="gramEnd"/>
      <w:r w:rsidRPr="005D332F">
        <w:rPr>
          <w:rFonts w:ascii="Roboto" w:hAnsi="Roboto"/>
          <w:sz w:val="20"/>
          <w:lang w:val="en-US"/>
        </w:rPr>
        <w:t xml:space="preserve"> Left Ventricular Systolic Dysfunction: Insights </w:t>
      </w:r>
      <w:r w:rsidRPr="005D332F">
        <w:rPr>
          <w:rFonts w:ascii="Roboto" w:hAnsi="Roboto"/>
          <w:sz w:val="20"/>
          <w:lang w:val="en-US"/>
        </w:rPr>
        <w:lastRenderedPageBreak/>
        <w:t xml:space="preserve">From the </w:t>
      </w:r>
      <w:proofErr w:type="spellStart"/>
      <w:r w:rsidRPr="005D332F">
        <w:rPr>
          <w:rFonts w:ascii="Roboto" w:hAnsi="Roboto"/>
          <w:sz w:val="20"/>
          <w:lang w:val="en-US"/>
        </w:rPr>
        <w:t>SHaRe</w:t>
      </w:r>
      <w:proofErr w:type="spellEnd"/>
      <w:r w:rsidRPr="005D332F">
        <w:rPr>
          <w:rFonts w:ascii="Roboto" w:hAnsi="Roboto"/>
          <w:sz w:val="20"/>
          <w:lang w:val="en-US"/>
        </w:rPr>
        <w:t xml:space="preserve"> Registry.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2020;141:1371</w:t>
      </w:r>
      <w:proofErr w:type="gramEnd"/>
      <w:r w:rsidRPr="005D332F">
        <w:rPr>
          <w:rFonts w:ascii="Roboto" w:hAnsi="Roboto"/>
          <w:sz w:val="20"/>
          <w:lang w:val="en-US"/>
        </w:rPr>
        <w:t xml:space="preserve">–1383.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r>
      <w:proofErr w:type="spellStart"/>
      <w:r w:rsidRPr="005D332F">
        <w:rPr>
          <w:rFonts w:ascii="Roboto" w:hAnsi="Roboto"/>
          <w:sz w:val="20"/>
          <w:lang w:val="en-US"/>
        </w:rPr>
        <w:t>Siontis</w:t>
      </w:r>
      <w:proofErr w:type="spellEnd"/>
      <w:r w:rsidRPr="005D332F">
        <w:rPr>
          <w:rFonts w:ascii="Roboto" w:hAnsi="Roboto"/>
          <w:sz w:val="20"/>
          <w:lang w:val="en-US"/>
        </w:rPr>
        <w:t xml:space="preserve"> KC, </w:t>
      </w:r>
      <w:proofErr w:type="spellStart"/>
      <w:r w:rsidRPr="005D332F">
        <w:rPr>
          <w:rFonts w:ascii="Roboto" w:hAnsi="Roboto"/>
          <w:sz w:val="20"/>
          <w:lang w:val="en-US"/>
        </w:rPr>
        <w:t>Geske</w:t>
      </w:r>
      <w:proofErr w:type="spellEnd"/>
      <w:r w:rsidRPr="005D332F">
        <w:rPr>
          <w:rFonts w:ascii="Roboto" w:hAnsi="Roboto"/>
          <w:sz w:val="20"/>
          <w:lang w:val="en-US"/>
        </w:rPr>
        <w:t xml:space="preserve"> JB, Ong K, Nishimura RA, </w:t>
      </w:r>
      <w:proofErr w:type="spellStart"/>
      <w:r w:rsidRPr="005D332F">
        <w:rPr>
          <w:rFonts w:ascii="Roboto" w:hAnsi="Roboto"/>
          <w:sz w:val="20"/>
          <w:lang w:val="en-US"/>
        </w:rPr>
        <w:t>Ommen</w:t>
      </w:r>
      <w:proofErr w:type="spellEnd"/>
      <w:r w:rsidRPr="005D332F">
        <w:rPr>
          <w:rFonts w:ascii="Roboto" w:hAnsi="Roboto"/>
          <w:sz w:val="20"/>
          <w:lang w:val="en-US"/>
        </w:rPr>
        <w:t xml:space="preserve">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w:t>
      </w:r>
      <w:proofErr w:type="gramStart"/>
      <w:r w:rsidRPr="005D332F">
        <w:rPr>
          <w:rFonts w:ascii="Roboto" w:hAnsi="Roboto"/>
          <w:sz w:val="20"/>
          <w:lang w:val="en-US"/>
        </w:rPr>
        <w:t>3:e</w:t>
      </w:r>
      <w:proofErr w:type="gramEnd"/>
      <w:r w:rsidRPr="005D332F">
        <w:rPr>
          <w:rFonts w:ascii="Roboto" w:hAnsi="Roboto"/>
          <w:sz w:val="20"/>
          <w:lang w:val="en-US"/>
        </w:rPr>
        <w:t xml:space="preserv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w:t>
      </w:r>
      <w:proofErr w:type="spellStart"/>
      <w:r w:rsidRPr="005D332F">
        <w:rPr>
          <w:rFonts w:ascii="Roboto" w:hAnsi="Roboto"/>
          <w:sz w:val="20"/>
          <w:lang w:val="en-US"/>
        </w:rPr>
        <w:t>Jichi</w:t>
      </w:r>
      <w:proofErr w:type="spellEnd"/>
      <w:r w:rsidRPr="005D332F">
        <w:rPr>
          <w:rFonts w:ascii="Roboto" w:hAnsi="Roboto"/>
          <w:sz w:val="20"/>
          <w:lang w:val="en-US"/>
        </w:rPr>
        <w:t xml:space="preserve"> F, </w:t>
      </w:r>
      <w:proofErr w:type="spellStart"/>
      <w:r w:rsidRPr="005D332F">
        <w:rPr>
          <w:rFonts w:ascii="Roboto" w:hAnsi="Roboto"/>
          <w:sz w:val="20"/>
          <w:lang w:val="en-US"/>
        </w:rPr>
        <w:t>Pavlou</w:t>
      </w:r>
      <w:proofErr w:type="spellEnd"/>
      <w:r w:rsidRPr="005D332F">
        <w:rPr>
          <w:rFonts w:ascii="Roboto" w:hAnsi="Roboto"/>
          <w:sz w:val="20"/>
          <w:lang w:val="en-US"/>
        </w:rPr>
        <w:t xml:space="preserve"> M, Monserrat L, </w:t>
      </w:r>
      <w:proofErr w:type="spellStart"/>
      <w:r w:rsidRPr="005D332F">
        <w:rPr>
          <w:rFonts w:ascii="Roboto" w:hAnsi="Roboto"/>
          <w:sz w:val="20"/>
          <w:lang w:val="en-US"/>
        </w:rPr>
        <w:t>Anastasakis</w:t>
      </w:r>
      <w:proofErr w:type="spellEnd"/>
      <w:r w:rsidRPr="005D332F">
        <w:rPr>
          <w:rFonts w:ascii="Roboto" w:hAnsi="Roboto"/>
          <w:sz w:val="20"/>
          <w:lang w:val="en-US"/>
        </w:rPr>
        <w:t xml:space="preserve"> A, </w:t>
      </w:r>
      <w:proofErr w:type="spellStart"/>
      <w:r w:rsidRPr="005D332F">
        <w:rPr>
          <w:rFonts w:ascii="Roboto" w:hAnsi="Roboto"/>
          <w:sz w:val="20"/>
          <w:lang w:val="en-US"/>
        </w:rPr>
        <w:t>Rapezzi</w:t>
      </w:r>
      <w:proofErr w:type="spellEnd"/>
      <w:r w:rsidRPr="005D332F">
        <w:rPr>
          <w:rFonts w:ascii="Roboto" w:hAnsi="Roboto"/>
          <w:sz w:val="20"/>
          <w:lang w:val="en-US"/>
        </w:rPr>
        <w:t xml:space="preserve"> C, </w:t>
      </w:r>
      <w:proofErr w:type="spellStart"/>
      <w:r w:rsidRPr="005D332F">
        <w:rPr>
          <w:rFonts w:ascii="Roboto" w:hAnsi="Roboto"/>
          <w:sz w:val="20"/>
          <w:lang w:val="en-US"/>
        </w:rPr>
        <w:t>Biagini</w:t>
      </w:r>
      <w:proofErr w:type="spellEnd"/>
      <w:r w:rsidRPr="005D332F">
        <w:rPr>
          <w:rFonts w:ascii="Roboto" w:hAnsi="Roboto"/>
          <w:sz w:val="20"/>
          <w:lang w:val="en-US"/>
        </w:rPr>
        <w:t xml:space="preserve"> E, </w:t>
      </w:r>
      <w:proofErr w:type="spellStart"/>
      <w:r w:rsidRPr="005D332F">
        <w:rPr>
          <w:rFonts w:ascii="Roboto" w:hAnsi="Roboto"/>
          <w:sz w:val="20"/>
          <w:lang w:val="en-US"/>
        </w:rPr>
        <w:t>Gimeno</w:t>
      </w:r>
      <w:proofErr w:type="spellEnd"/>
      <w:r w:rsidRPr="005D332F">
        <w:rPr>
          <w:rFonts w:ascii="Roboto" w:hAnsi="Roboto"/>
          <w:sz w:val="20"/>
          <w:lang w:val="en-US"/>
        </w:rPr>
        <w:t xml:space="preserve"> JR, </w:t>
      </w:r>
      <w:proofErr w:type="spellStart"/>
      <w:r w:rsidRPr="005D332F">
        <w:rPr>
          <w:rFonts w:ascii="Roboto" w:hAnsi="Roboto"/>
          <w:sz w:val="20"/>
          <w:lang w:val="en-US"/>
        </w:rPr>
        <w:t>Limongelli</w:t>
      </w:r>
      <w:proofErr w:type="spellEnd"/>
      <w:r w:rsidRPr="005D332F">
        <w:rPr>
          <w:rFonts w:ascii="Roboto" w:hAnsi="Roboto"/>
          <w:sz w:val="20"/>
          <w:lang w:val="en-US"/>
        </w:rPr>
        <w:t xml:space="preserve">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w:t>
      </w:r>
      <w:proofErr w:type="gramStart"/>
      <w:r w:rsidRPr="005D332F">
        <w:rPr>
          <w:rFonts w:ascii="Roboto" w:hAnsi="Roboto"/>
          <w:sz w:val="20"/>
          <w:lang w:val="en-US"/>
        </w:rPr>
        <w:t>2014;35:2010</w:t>
      </w:r>
      <w:proofErr w:type="gramEnd"/>
      <w:r w:rsidRPr="005D332F">
        <w:rPr>
          <w:rFonts w:ascii="Roboto" w:hAnsi="Roboto"/>
          <w:sz w:val="20"/>
          <w:lang w:val="en-US"/>
        </w:rPr>
        <w:t xml:space="preserve">–2020.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Akhtar MM, </w:t>
      </w:r>
      <w:proofErr w:type="spellStart"/>
      <w:r w:rsidRPr="005D332F">
        <w:rPr>
          <w:rFonts w:ascii="Roboto" w:hAnsi="Roboto"/>
          <w:sz w:val="20"/>
          <w:lang w:val="en-US"/>
        </w:rPr>
        <w:t>Anastasiou</w:t>
      </w:r>
      <w:proofErr w:type="spellEnd"/>
      <w:r w:rsidRPr="005D332F">
        <w:rPr>
          <w:rFonts w:ascii="Roboto" w:hAnsi="Roboto"/>
          <w:sz w:val="20"/>
          <w:lang w:val="en-US"/>
        </w:rPr>
        <w:t xml:space="preserve"> Z, Guttmann OP, </w:t>
      </w:r>
      <w:proofErr w:type="spellStart"/>
      <w:r w:rsidRPr="005D332F">
        <w:rPr>
          <w:rFonts w:ascii="Roboto" w:hAnsi="Roboto"/>
          <w:sz w:val="20"/>
          <w:lang w:val="en-US"/>
        </w:rPr>
        <w:t>Vriesendorp</w:t>
      </w:r>
      <w:proofErr w:type="spellEnd"/>
      <w:r w:rsidRPr="005D332F">
        <w:rPr>
          <w:rFonts w:ascii="Roboto" w:hAnsi="Roboto"/>
          <w:sz w:val="20"/>
          <w:lang w:val="en-US"/>
        </w:rPr>
        <w:t xml:space="preserve"> PA, </w:t>
      </w:r>
      <w:proofErr w:type="spellStart"/>
      <w:r w:rsidRPr="005D332F">
        <w:rPr>
          <w:rFonts w:ascii="Roboto" w:hAnsi="Roboto"/>
          <w:sz w:val="20"/>
          <w:lang w:val="en-US"/>
        </w:rPr>
        <w:t>Michels</w:t>
      </w:r>
      <w:proofErr w:type="spellEnd"/>
      <w:r w:rsidRPr="005D332F">
        <w:rPr>
          <w:rFonts w:ascii="Roboto" w:hAnsi="Roboto"/>
          <w:sz w:val="20"/>
          <w:lang w:val="en-US"/>
        </w:rPr>
        <w:t xml:space="preserve"> M, </w:t>
      </w:r>
      <w:proofErr w:type="spellStart"/>
      <w:r w:rsidRPr="005D332F">
        <w:rPr>
          <w:rFonts w:ascii="Roboto" w:hAnsi="Roboto"/>
          <w:sz w:val="20"/>
          <w:lang w:val="en-US"/>
        </w:rPr>
        <w:t>Magrì</w:t>
      </w:r>
      <w:proofErr w:type="spellEnd"/>
      <w:r w:rsidRPr="005D332F">
        <w:rPr>
          <w:rFonts w:ascii="Roboto" w:hAnsi="Roboto"/>
          <w:sz w:val="20"/>
          <w:lang w:val="en-US"/>
        </w:rPr>
        <w:t xml:space="preserve"> D, </w:t>
      </w:r>
      <w:proofErr w:type="spellStart"/>
      <w:r w:rsidRPr="005D332F">
        <w:rPr>
          <w:rFonts w:ascii="Roboto" w:hAnsi="Roboto"/>
          <w:sz w:val="20"/>
          <w:lang w:val="en-US"/>
        </w:rPr>
        <w:t>Autore</w:t>
      </w:r>
      <w:proofErr w:type="spellEnd"/>
      <w:r w:rsidRPr="005D332F">
        <w:rPr>
          <w:rFonts w:ascii="Roboto" w:hAnsi="Roboto"/>
          <w:sz w:val="20"/>
          <w:lang w:val="en-US"/>
        </w:rPr>
        <w:t xml:space="preserv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2019;105:623</w:t>
      </w:r>
      <w:proofErr w:type="gramEnd"/>
      <w:r w:rsidRPr="005D332F">
        <w:rPr>
          <w:rFonts w:ascii="Roboto" w:hAnsi="Roboto"/>
          <w:sz w:val="20"/>
          <w:lang w:val="en-US"/>
        </w:rPr>
        <w:t xml:space="preserve">–631.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w:t>
      </w:r>
      <w:proofErr w:type="spellStart"/>
      <w:r w:rsidRPr="005D332F">
        <w:rPr>
          <w:rFonts w:ascii="Roboto" w:hAnsi="Roboto"/>
          <w:sz w:val="20"/>
          <w:lang w:val="en-US"/>
        </w:rPr>
        <w:t>Jichi</w:t>
      </w:r>
      <w:proofErr w:type="spellEnd"/>
      <w:r w:rsidRPr="005D332F">
        <w:rPr>
          <w:rFonts w:ascii="Roboto" w:hAnsi="Roboto"/>
          <w:sz w:val="20"/>
          <w:lang w:val="en-US"/>
        </w:rPr>
        <w:t xml:space="preserve"> F, </w:t>
      </w:r>
      <w:proofErr w:type="spellStart"/>
      <w:r w:rsidRPr="005D332F">
        <w:rPr>
          <w:rFonts w:ascii="Roboto" w:hAnsi="Roboto"/>
          <w:sz w:val="20"/>
          <w:lang w:val="en-US"/>
        </w:rPr>
        <w:t>Ommen</w:t>
      </w:r>
      <w:proofErr w:type="spellEnd"/>
      <w:r w:rsidRPr="005D332F">
        <w:rPr>
          <w:rFonts w:ascii="Roboto" w:hAnsi="Roboto"/>
          <w:sz w:val="20"/>
          <w:lang w:val="en-US"/>
        </w:rPr>
        <w:t xml:space="preserve"> SR, </w:t>
      </w:r>
      <w:proofErr w:type="spellStart"/>
      <w:r w:rsidRPr="005D332F">
        <w:rPr>
          <w:rFonts w:ascii="Roboto" w:hAnsi="Roboto"/>
          <w:sz w:val="20"/>
          <w:lang w:val="en-US"/>
        </w:rPr>
        <w:t>Christiaans</w:t>
      </w:r>
      <w:proofErr w:type="spellEnd"/>
      <w:r w:rsidRPr="005D332F">
        <w:rPr>
          <w:rFonts w:ascii="Roboto" w:hAnsi="Roboto"/>
          <w:sz w:val="20"/>
          <w:lang w:val="en-US"/>
        </w:rPr>
        <w:t xml:space="preserve"> I, </w:t>
      </w:r>
      <w:proofErr w:type="spellStart"/>
      <w:r w:rsidRPr="005D332F">
        <w:rPr>
          <w:rFonts w:ascii="Roboto" w:hAnsi="Roboto"/>
          <w:sz w:val="20"/>
          <w:lang w:val="en-US"/>
        </w:rPr>
        <w:t>Arbustini</w:t>
      </w:r>
      <w:proofErr w:type="spellEnd"/>
      <w:r w:rsidRPr="005D332F">
        <w:rPr>
          <w:rFonts w:ascii="Roboto" w:hAnsi="Roboto"/>
          <w:sz w:val="20"/>
          <w:lang w:val="en-US"/>
        </w:rPr>
        <w:t xml:space="preserve"> E, Garcia-Pavia P, Cecchi F, </w:t>
      </w:r>
      <w:proofErr w:type="spellStart"/>
      <w:r w:rsidRPr="005D332F">
        <w:rPr>
          <w:rFonts w:ascii="Roboto" w:hAnsi="Roboto"/>
          <w:sz w:val="20"/>
          <w:lang w:val="en-US"/>
        </w:rPr>
        <w:t>Olivotto</w:t>
      </w:r>
      <w:proofErr w:type="spellEnd"/>
      <w:r w:rsidRPr="005D332F">
        <w:rPr>
          <w:rFonts w:ascii="Roboto" w:hAnsi="Roboto"/>
          <w:sz w:val="20"/>
          <w:lang w:val="en-US"/>
        </w:rPr>
        <w:t xml:space="preserve"> I, </w:t>
      </w:r>
      <w:proofErr w:type="spellStart"/>
      <w:r w:rsidRPr="005D332F">
        <w:rPr>
          <w:rFonts w:ascii="Roboto" w:hAnsi="Roboto"/>
          <w:sz w:val="20"/>
          <w:lang w:val="en-US"/>
        </w:rPr>
        <w:t>Kitaoka</w:t>
      </w:r>
      <w:proofErr w:type="spellEnd"/>
      <w:r w:rsidRPr="005D332F">
        <w:rPr>
          <w:rFonts w:ascii="Roboto" w:hAnsi="Roboto"/>
          <w:sz w:val="20"/>
          <w:lang w:val="en-US"/>
        </w:rPr>
        <w:t xml:space="preserve"> H, </w:t>
      </w:r>
      <w:proofErr w:type="spellStart"/>
      <w:r w:rsidRPr="005D332F">
        <w:rPr>
          <w:rFonts w:ascii="Roboto" w:hAnsi="Roboto"/>
          <w:sz w:val="20"/>
          <w:lang w:val="en-US"/>
        </w:rPr>
        <w:t>Gotsman</w:t>
      </w:r>
      <w:proofErr w:type="spellEnd"/>
      <w:r w:rsidRPr="005D332F">
        <w:rPr>
          <w:rFonts w:ascii="Roboto" w:hAnsi="Roboto"/>
          <w:sz w:val="20"/>
          <w:lang w:val="en-US"/>
        </w:rPr>
        <w:t xml:space="preserve">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2017;CIRCULATIONAHA</w:t>
      </w:r>
      <w:proofErr w:type="gramEnd"/>
      <w:r w:rsidRPr="005D332F">
        <w:rPr>
          <w:rFonts w:ascii="Roboto" w:hAnsi="Roboto"/>
          <w:sz w:val="20"/>
          <w:lang w:val="en-US"/>
        </w:rPr>
        <w:t xml:space="preserve">.117.030437.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E53646">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002101B3" w:rsidR="006A6C59" w:rsidRPr="00C52160"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170" w:author="Christoffer Vissing" w:date="2024-01-16T13:18:00Z">
                  <w:rPr>
                    <w:rFonts w:ascii="Roboto" w:hAnsi="Roboto"/>
                    <w:bCs/>
                    <w:sz w:val="21"/>
                    <w:szCs w:val="21"/>
                  </w:rPr>
                </w:rPrChange>
              </w:rPr>
            </w:pPr>
            <w:r w:rsidRPr="00C52160">
              <w:rPr>
                <w:rFonts w:ascii="Roboto" w:eastAsia="Helvetica" w:hAnsi="Roboto"/>
                <w:bCs/>
                <w:color w:val="000000"/>
                <w:sz w:val="21"/>
                <w:szCs w:val="21"/>
                <w:lang w:val="en-US"/>
                <w:rPrChange w:id="171" w:author="Christoffer Vissing" w:date="2024-01-16T13:18:00Z">
                  <w:rPr>
                    <w:rFonts w:ascii="Roboto" w:eastAsia="Helvetica" w:hAnsi="Roboto"/>
                    <w:bCs/>
                    <w:color w:val="000000"/>
                    <w:sz w:val="21"/>
                    <w:szCs w:val="21"/>
                  </w:rPr>
                </w:rPrChange>
              </w:rPr>
              <w:t xml:space="preserve">    LV </w:t>
            </w:r>
            <w:del w:id="172" w:author="Christoffer Vissing" w:date="2024-01-16T13:18:00Z">
              <w:r w:rsidRPr="00C52160" w:rsidDel="00C52160">
                <w:rPr>
                  <w:rFonts w:ascii="Roboto" w:eastAsia="Helvetica" w:hAnsi="Roboto"/>
                  <w:bCs/>
                  <w:color w:val="000000"/>
                  <w:sz w:val="21"/>
                  <w:szCs w:val="21"/>
                  <w:lang w:val="en-US"/>
                  <w:rPrChange w:id="173" w:author="Christoffer Vissing" w:date="2024-01-16T13:18:00Z">
                    <w:rPr>
                      <w:rFonts w:ascii="Roboto" w:eastAsia="Helvetica" w:hAnsi="Roboto"/>
                      <w:bCs/>
                      <w:color w:val="000000"/>
                      <w:sz w:val="21"/>
                      <w:szCs w:val="21"/>
                    </w:rPr>
                  </w:rPrChange>
                </w:rPr>
                <w:delText xml:space="preserve">internal </w:delText>
              </w:r>
            </w:del>
            <w:ins w:id="174" w:author="Christoffer Vissing" w:date="2024-01-16T13:18:00Z">
              <w:r w:rsidR="00C52160" w:rsidRPr="00C52160">
                <w:rPr>
                  <w:rFonts w:ascii="Roboto" w:eastAsia="Helvetica" w:hAnsi="Roboto"/>
                  <w:bCs/>
                  <w:color w:val="000000"/>
                  <w:sz w:val="21"/>
                  <w:szCs w:val="21"/>
                  <w:lang w:val="en-US"/>
                  <w:rPrChange w:id="175" w:author="Christoffer Vissing" w:date="2024-01-16T13:18:00Z">
                    <w:rPr>
                      <w:rFonts w:ascii="Roboto" w:eastAsia="Helvetica" w:hAnsi="Roboto"/>
                      <w:bCs/>
                      <w:color w:val="000000"/>
                      <w:sz w:val="21"/>
                      <w:szCs w:val="21"/>
                    </w:rPr>
                  </w:rPrChange>
                </w:rPr>
                <w:t>ejection fraction</w:t>
              </w:r>
            </w:ins>
            <w:del w:id="176" w:author="Christoffer Vissing" w:date="2024-01-16T13:18:00Z">
              <w:r w:rsidRPr="00C52160" w:rsidDel="00C52160">
                <w:rPr>
                  <w:rFonts w:ascii="Roboto" w:eastAsia="Helvetica" w:hAnsi="Roboto"/>
                  <w:bCs/>
                  <w:color w:val="000000"/>
                  <w:sz w:val="21"/>
                  <w:szCs w:val="21"/>
                  <w:lang w:val="en-US"/>
                  <w:rPrChange w:id="177" w:author="Christoffer Vissing" w:date="2024-01-16T13:18:00Z">
                    <w:rPr>
                      <w:rFonts w:ascii="Roboto" w:eastAsia="Helvetica" w:hAnsi="Roboto"/>
                      <w:bCs/>
                      <w:color w:val="000000"/>
                      <w:sz w:val="21"/>
                      <w:szCs w:val="21"/>
                    </w:rPr>
                  </w:rPrChange>
                </w:rPr>
                <w:delText>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51F9EFAF"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178" w:author="Christoffer Vissing" w:date="2024-01-16T13:18:00Z">
              <w:r>
                <w:rPr>
                  <w:rFonts w:ascii="Roboto" w:hAnsi="Roboto" w:cs="Segoe UI"/>
                  <w:color w:val="333333"/>
                  <w:sz w:val="21"/>
                  <w:szCs w:val="21"/>
                </w:rPr>
                <w:t>6</w:t>
              </w:r>
            </w:ins>
            <w:del w:id="179" w:author="Christoffer Vissing" w:date="2024-01-16T13:18:00Z">
              <w:r w:rsidR="006A6C59" w:rsidRPr="007C4859" w:rsidDel="00C52160">
                <w:rPr>
                  <w:rFonts w:ascii="Roboto" w:hAnsi="Roboto" w:cs="Segoe UI"/>
                  <w:color w:val="333333"/>
                  <w:sz w:val="21"/>
                  <w:szCs w:val="21"/>
                </w:rPr>
                <w:delText>4</w:delText>
              </w:r>
            </w:del>
            <w:r w:rsidR="006A6C59" w:rsidRPr="007C4859">
              <w:rPr>
                <w:rFonts w:ascii="Roboto" w:hAnsi="Roboto" w:cs="Segoe UI"/>
                <w:color w:val="333333"/>
                <w:sz w:val="21"/>
                <w:szCs w:val="21"/>
              </w:rPr>
              <w:t>3</w:t>
            </w:r>
            <w:ins w:id="180" w:author="Christoffer Vissing" w:date="2024-01-16T13:18:00Z">
              <w:r>
                <w:rPr>
                  <w:rFonts w:ascii="Roboto" w:hAnsi="Roboto" w:cs="Segoe UI"/>
                  <w:color w:val="333333"/>
                  <w:sz w:val="21"/>
                  <w:szCs w:val="21"/>
                </w:rPr>
                <w:t>.7</w:t>
              </w:r>
            </w:ins>
            <w:ins w:id="181" w:author="Christoffer Vissing" w:date="2024-01-16T13:19:00Z">
              <w:r>
                <w:rPr>
                  <w:rFonts w:ascii="Roboto" w:hAnsi="Roboto" w:cs="Segoe UI"/>
                  <w:color w:val="333333"/>
                  <w:sz w:val="21"/>
                  <w:szCs w:val="21"/>
                </w:rPr>
                <w:sym w:font="Symbol" w:char="F0B1"/>
              </w:r>
              <w:r>
                <w:rPr>
                  <w:rFonts w:ascii="Roboto" w:hAnsi="Roboto" w:cs="Segoe UI"/>
                  <w:color w:val="333333"/>
                  <w:sz w:val="21"/>
                  <w:szCs w:val="21"/>
                </w:rPr>
                <w:t>10.4</w:t>
              </w:r>
            </w:ins>
            <w:del w:id="182" w:author="Christoffer Vissing" w:date="2024-01-16T13:19:00Z">
              <w:r w:rsidR="006A6C59" w:rsidRPr="007C4859" w:rsidDel="00C52160">
                <w:rPr>
                  <w:rFonts w:ascii="Roboto" w:hAnsi="Roboto" w:cs="Segoe UI"/>
                  <w:color w:val="333333"/>
                  <w:sz w:val="21"/>
                  <w:szCs w:val="21"/>
                </w:rPr>
                <w:delText xml:space="preserve"> (38, 47)</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706648C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183" w:author="Christoffer Vissing" w:date="2024-01-16T13:19:00Z">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ins>
            <w:del w:id="184" w:author="Christoffer Vissing" w:date="2024-01-16T13:19:00Z">
              <w:r w:rsidR="006A6C59" w:rsidRPr="007C4859" w:rsidDel="00C52160">
                <w:rPr>
                  <w:rFonts w:ascii="Roboto" w:hAnsi="Roboto" w:cs="Segoe UI"/>
                  <w:color w:val="333333"/>
                  <w:sz w:val="21"/>
                  <w:szCs w:val="21"/>
                </w:rPr>
                <w:delText>44 (40, 49)</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rsidDel="00C52160" w14:paraId="5ACAD6ED" w14:textId="6156383F" w:rsidTr="007C4859">
        <w:trPr>
          <w:jc w:val="center"/>
          <w:del w:id="185" w:author="Christoffer Vissing" w:date="2024-01-16T13:20: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28E9CF8C" w:rsidR="006A6C59" w:rsidRPr="007C4859" w:rsidDel="00C52160" w:rsidRDefault="006A6C59" w:rsidP="006A6C59">
            <w:pPr>
              <w:pBdr>
                <w:top w:val="none" w:sz="0" w:space="0" w:color="000000"/>
                <w:left w:val="none" w:sz="0" w:space="0" w:color="000000"/>
                <w:bottom w:val="none" w:sz="0" w:space="0" w:color="000000"/>
                <w:right w:val="none" w:sz="0" w:space="0" w:color="000000"/>
              </w:pBdr>
              <w:ind w:left="100" w:right="100"/>
              <w:rPr>
                <w:del w:id="186" w:author="Christoffer Vissing" w:date="2024-01-16T13:20:00Z"/>
                <w:rFonts w:ascii="Roboto" w:hAnsi="Roboto"/>
                <w:bCs/>
                <w:sz w:val="21"/>
                <w:szCs w:val="21"/>
                <w:lang w:val="en-US"/>
              </w:rPr>
            </w:pPr>
            <w:del w:id="187" w:author="Christoffer Vissing" w:date="2024-01-16T13:20:00Z">
              <w:r w:rsidRPr="007C4859" w:rsidDel="00C52160">
                <w:rPr>
                  <w:rFonts w:ascii="Roboto" w:eastAsia="Helvetica" w:hAnsi="Roboto"/>
                  <w:bCs/>
                  <w:color w:val="000000"/>
                  <w:sz w:val="21"/>
                  <w:szCs w:val="21"/>
                  <w:lang w:val="en-US"/>
                </w:rPr>
                <w:delText xml:space="preserve">    Indexed LV internal 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2A8CA3FD"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88" w:author="Christoffer Vissing" w:date="2024-01-16T13:20:00Z"/>
                <w:rFonts w:ascii="Roboto" w:hAnsi="Roboto"/>
                <w:sz w:val="21"/>
                <w:szCs w:val="21"/>
              </w:rPr>
            </w:pPr>
            <w:del w:id="189" w:author="Christoffer Vissing" w:date="2024-01-16T13:20:00Z">
              <w:r w:rsidRPr="007C4859" w:rsidDel="00C52160">
                <w:rPr>
                  <w:rFonts w:ascii="Roboto" w:hAnsi="Roboto" w:cs="Segoe UI"/>
                  <w:color w:val="333333"/>
                  <w:sz w:val="21"/>
                  <w:szCs w:val="21"/>
                </w:rPr>
                <w:delText>22 (19, 25)</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5C69CAC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90" w:author="Christoffer Vissing" w:date="2024-01-16T13:20:00Z"/>
                <w:rFonts w:ascii="Roboto" w:hAnsi="Roboto"/>
                <w:sz w:val="21"/>
                <w:szCs w:val="21"/>
              </w:rPr>
            </w:pPr>
            <w:del w:id="191" w:author="Christoffer Vissing" w:date="2024-01-16T13:20:00Z">
              <w:r w:rsidRPr="007C4859" w:rsidDel="00C52160">
                <w:rPr>
                  <w:rFonts w:ascii="Roboto" w:hAnsi="Roboto" w:cs="Segoe UI"/>
                  <w:color w:val="333333"/>
                  <w:sz w:val="21"/>
                  <w:szCs w:val="21"/>
                </w:rPr>
                <w:delText>22 (20, 25)</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3DD64D0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92" w:author="Christoffer Vissing" w:date="2024-01-16T13:20:00Z"/>
                <w:rFonts w:ascii="Roboto" w:hAnsi="Roboto"/>
                <w:sz w:val="21"/>
                <w:szCs w:val="21"/>
              </w:rPr>
            </w:pPr>
            <w:del w:id="193" w:author="Christoffer Vissing" w:date="2024-01-16T13:20:00Z">
              <w:r w:rsidRPr="007C4859" w:rsidDel="00C52160">
                <w:rPr>
                  <w:rFonts w:ascii="Roboto" w:hAnsi="Roboto" w:cs="Segoe UI"/>
                  <w:color w:val="333333"/>
                  <w:sz w:val="21"/>
                  <w:szCs w:val="21"/>
                </w:rPr>
                <w:delText>0.3</w:delText>
              </w:r>
            </w:del>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73FE90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194" w:author="Christoffer Vissing" w:date="2024-01-16T13:20:00Z">
              <w:r w:rsidRPr="00A62DC8" w:rsidDel="00C52160">
                <w:rPr>
                  <w:rFonts w:ascii="Roboto" w:eastAsia="Helvetica" w:hAnsi="Roboto"/>
                  <w:bCs/>
                  <w:color w:val="000000"/>
                  <w:sz w:val="21"/>
                  <w:szCs w:val="21"/>
                </w:rPr>
                <w:delText>LV internal diameter in systole</w:delText>
              </w:r>
            </w:del>
            <w:ins w:id="195" w:author="Christoffer Vissing" w:date="2024-01-16T13:20:00Z">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35B98C4C"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del w:id="196" w:author="Christoffer Vissing" w:date="2024-01-16T13:20:00Z">
              <w:r w:rsidDel="00C52160">
                <w:rPr>
                  <w:rFonts w:ascii="Roboto" w:eastAsia="Helvetica" w:hAnsi="Roboto"/>
                  <w:color w:val="000000"/>
                  <w:sz w:val="21"/>
                  <w:szCs w:val="21"/>
                </w:rPr>
                <w:delText>7</w:delText>
              </w:r>
            </w:del>
            <w:ins w:id="197" w:author="Christoffer Vissing" w:date="2024-01-16T13:20:00Z">
              <w:r w:rsidR="00C52160">
                <w:rPr>
                  <w:rFonts w:ascii="Roboto" w:eastAsia="Helvetica" w:hAnsi="Roboto"/>
                  <w:color w:val="000000"/>
                  <w:sz w:val="21"/>
                  <w:szCs w:val="21"/>
                </w:rPr>
                <w:t>5</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4C714C3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198" w:author="Christoffer Vissing" w:date="2024-01-16T13:21:00Z">
              <w:r w:rsidDel="00C52160">
                <w:rPr>
                  <w:rFonts w:ascii="Roboto" w:eastAsia="Helvetica" w:hAnsi="Roboto"/>
                  <w:color w:val="000000"/>
                  <w:sz w:val="21"/>
                  <w:szCs w:val="21"/>
                </w:rPr>
                <w:delText>14</w:delText>
              </w:r>
            </w:del>
            <w:ins w:id="199" w:author="Christoffer Vissing" w:date="2024-01-16T13:21:00Z">
              <w:r w:rsidR="00C52160">
                <w:rPr>
                  <w:rFonts w:ascii="Roboto" w:eastAsia="Helvetica" w:hAnsi="Roboto"/>
                  <w:color w:val="000000"/>
                  <w:sz w:val="21"/>
                  <w:szCs w:val="21"/>
                </w:rPr>
                <w:t>21</w:t>
              </w:r>
            </w:ins>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del w:id="200" w:author="Christoffer Vissing" w:date="2024-01-16T13:21:00Z">
              <w:r w:rsidDel="00C52160">
                <w:rPr>
                  <w:rFonts w:ascii="Roboto" w:eastAsia="Helvetica" w:hAnsi="Roboto"/>
                  <w:color w:val="000000"/>
                  <w:sz w:val="21"/>
                  <w:szCs w:val="21"/>
                </w:rPr>
                <w:delText>40</w:delText>
              </w:r>
            </w:del>
            <w:ins w:id="201" w:author="Christoffer Vissing" w:date="2024-01-16T13:21:00Z">
              <w:r w:rsidR="00C52160">
                <w:rPr>
                  <w:rFonts w:ascii="Roboto" w:eastAsia="Helvetica" w:hAnsi="Roboto"/>
                  <w:color w:val="000000"/>
                  <w:sz w:val="21"/>
                  <w:szCs w:val="21"/>
                </w:rPr>
                <w:t>70</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592B892D"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202"/>
            <w:commentRangeStart w:id="203"/>
            <w:r w:rsidRPr="00FE233A">
              <w:rPr>
                <w:rFonts w:ascii="Roboto" w:eastAsia="Helvetica" w:hAnsi="Roboto"/>
                <w:bCs/>
                <w:color w:val="000000"/>
                <w:sz w:val="21"/>
                <w:szCs w:val="21"/>
              </w:rPr>
              <w:t xml:space="preserve">    </w:t>
            </w:r>
            <w:del w:id="204" w:author="Christoffer Vissing" w:date="2024-01-16T13:21:00Z">
              <w:r w:rsidRPr="00FE233A" w:rsidDel="00C52160">
                <w:rPr>
                  <w:rFonts w:ascii="Roboto" w:eastAsia="Helvetica" w:hAnsi="Roboto"/>
                  <w:bCs/>
                  <w:color w:val="000000"/>
                  <w:sz w:val="21"/>
                  <w:szCs w:val="21"/>
                </w:rPr>
                <w:delText xml:space="preserve">Indexed </w:delText>
              </w:r>
            </w:del>
            <w:proofErr w:type="spellStart"/>
            <w:ins w:id="205" w:author="Christoffer Vissing" w:date="2024-01-16T13:21:00Z">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ins>
            <w:del w:id="206" w:author="Christoffer Vissing" w:date="2024-01-16T13:21:00Z">
              <w:r w:rsidRPr="00FE233A" w:rsidDel="00C52160">
                <w:rPr>
                  <w:rFonts w:ascii="Roboto" w:eastAsia="Helvetica" w:hAnsi="Roboto"/>
                  <w:bCs/>
                  <w:color w:val="000000"/>
                  <w:sz w:val="21"/>
                  <w:szCs w:val="21"/>
                </w:rPr>
                <w:delText>LV internal diameter in systole</w:delText>
              </w:r>
            </w:del>
            <w:commentRangeEnd w:id="202"/>
            <w:r w:rsidR="00A62DC8" w:rsidRPr="00FE233A">
              <w:rPr>
                <w:rStyle w:val="Kommentarhenvisning"/>
                <w:rFonts w:ascii="Roboto" w:hAnsi="Roboto"/>
                <w:sz w:val="21"/>
                <w:szCs w:val="21"/>
                <w:lang w:val="en-US" w:eastAsia="en-US"/>
              </w:rPr>
              <w:commentReference w:id="202"/>
            </w:r>
            <w:commentRangeEnd w:id="203"/>
            <w:r w:rsidR="008B3566" w:rsidRPr="00FE233A">
              <w:rPr>
                <w:rStyle w:val="Kommentarhenvisning"/>
                <w:rFonts w:ascii="Roboto" w:hAnsi="Roboto"/>
                <w:sz w:val="21"/>
                <w:szCs w:val="21"/>
                <w:lang w:val="en-US" w:eastAsia="en-US"/>
                <w:rPrChange w:id="207" w:author="Christoffer Vissing" w:date="2024-01-16T13:22:00Z">
                  <w:rPr>
                    <w:rStyle w:val="Kommentarhenvisning"/>
                    <w:lang w:val="en-US" w:eastAsia="en-US"/>
                  </w:rPr>
                </w:rPrChange>
              </w:rPr>
              <w:commentReference w:id="203"/>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398419AF"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08" w:author="Christoffer Vissing" w:date="2024-01-16T13:21:00Z">
              <w:r w:rsidRPr="00FE233A">
                <w:rPr>
                  <w:rFonts w:ascii="Roboto" w:hAnsi="Roboto" w:cs="Segoe UI"/>
                  <w:color w:val="333333"/>
                  <w:sz w:val="21"/>
                  <w:szCs w:val="21"/>
                  <w:shd w:val="clear" w:color="auto" w:fill="FFFFFF"/>
                  <w:rPrChange w:id="209" w:author="Christoffer Vissing" w:date="2024-01-16T13:22:00Z">
                    <w:rPr>
                      <w:rFonts w:ascii="Segoe UI" w:hAnsi="Segoe UI" w:cs="Segoe UI"/>
                      <w:color w:val="333333"/>
                      <w:shd w:val="clear" w:color="auto" w:fill="FFFFFF"/>
                    </w:rPr>
                  </w:rPrChange>
                </w:rPr>
                <w:t>40.2 ± 10.8</w:t>
              </w:r>
            </w:ins>
            <w:del w:id="210" w:author="Christoffer Vissing" w:date="2024-01-16T13:21:00Z">
              <w:r w:rsidR="005B00FE" w:rsidRPr="00FE233A" w:rsidDel="00FE233A">
                <w:rPr>
                  <w:rFonts w:ascii="Roboto" w:eastAsia="Helvetica" w:hAnsi="Roboto"/>
                  <w:color w:val="000000"/>
                  <w:sz w:val="21"/>
                  <w:szCs w:val="21"/>
                </w:rPr>
                <w:delText>6</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15</w:delText>
              </w:r>
              <w:r w:rsidR="006A6C59" w:rsidRPr="00FE233A" w:rsidDel="00FE233A">
                <w:rPr>
                  <w:rFonts w:ascii="Roboto" w:eastAsia="Helvetica" w:hAnsi="Roboto"/>
                  <w:color w:val="000000"/>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2165B8E"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11" w:author="Christoffer Vissing" w:date="2024-01-16T13:21:00Z">
              <w:r w:rsidRPr="00FE233A">
                <w:rPr>
                  <w:rFonts w:ascii="Roboto" w:hAnsi="Roboto" w:cs="Segoe UI"/>
                  <w:color w:val="333333"/>
                  <w:sz w:val="21"/>
                  <w:szCs w:val="21"/>
                  <w:shd w:val="clear" w:color="auto" w:fill="FFFFFF"/>
                  <w:rPrChange w:id="212" w:author="Christoffer Vissing" w:date="2024-01-16T13:22:00Z">
                    <w:rPr>
                      <w:rFonts w:ascii="Segoe UI" w:hAnsi="Segoe UI" w:cs="Segoe UI"/>
                      <w:color w:val="333333"/>
                      <w:shd w:val="clear" w:color="auto" w:fill="FFFFFF"/>
                    </w:rPr>
                  </w:rPrChange>
                </w:rPr>
                <w:t>40.0 ± 10.3</w:t>
              </w:r>
            </w:ins>
            <w:del w:id="213" w:author="Christoffer Vissing" w:date="2024-01-16T13:21:00Z">
              <w:r w:rsidR="005B00FE" w:rsidRPr="00FE233A" w:rsidDel="00FE233A">
                <w:rPr>
                  <w:rFonts w:ascii="Roboto" w:eastAsia="Helvetica" w:hAnsi="Roboto"/>
                  <w:color w:val="000000"/>
                  <w:sz w:val="21"/>
                  <w:szCs w:val="21"/>
                </w:rPr>
                <w:delText>8</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20</w:delText>
              </w:r>
              <w:r w:rsidR="006A6C59" w:rsidRPr="00FE233A" w:rsidDel="00FE233A">
                <w:rPr>
                  <w:rFonts w:ascii="Roboto" w:eastAsia="Helvetica" w:hAnsi="Roboto"/>
                  <w:color w:val="000000"/>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20B53110" w:rsidR="006A6C59" w:rsidRPr="00FE233A"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14" w:author="Christoffer Vissing" w:date="2024-01-16T13:22:00Z">
              <w:r w:rsidRPr="00FE233A" w:rsidDel="00FE233A">
                <w:rPr>
                  <w:rFonts w:ascii="Roboto" w:eastAsia="Helvetica" w:hAnsi="Roboto"/>
                  <w:color w:val="000000"/>
                  <w:sz w:val="21"/>
                  <w:szCs w:val="21"/>
                </w:rPr>
                <w:delText>&lt;</w:delText>
              </w:r>
            </w:del>
            <w:r w:rsidR="006A6C59" w:rsidRPr="00FE233A">
              <w:rPr>
                <w:rFonts w:ascii="Roboto" w:eastAsia="Helvetica" w:hAnsi="Roboto"/>
                <w:color w:val="000000"/>
                <w:sz w:val="21"/>
                <w:szCs w:val="21"/>
              </w:rPr>
              <w:t>0.</w:t>
            </w:r>
            <w:ins w:id="215" w:author="Christoffer Vissing" w:date="2024-01-16T13:22:00Z">
              <w:r w:rsidR="00FE233A" w:rsidRPr="00FE233A">
                <w:rPr>
                  <w:rFonts w:ascii="Roboto" w:eastAsia="Helvetica" w:hAnsi="Roboto"/>
                  <w:color w:val="000000"/>
                  <w:sz w:val="21"/>
                  <w:szCs w:val="21"/>
                </w:rPr>
                <w:t>5</w:t>
              </w:r>
            </w:ins>
            <w:del w:id="216" w:author="Christoffer Vissing" w:date="2024-01-16T13:22:00Z">
              <w:r w:rsidR="006A6C59" w:rsidRPr="00FE233A" w:rsidDel="00FE233A">
                <w:rPr>
                  <w:rFonts w:ascii="Roboto" w:eastAsia="Helvetica" w:hAnsi="Roboto"/>
                  <w:color w:val="000000"/>
                  <w:sz w:val="21"/>
                  <w:szCs w:val="21"/>
                </w:rPr>
                <w:delText>00</w:delText>
              </w:r>
              <w:r w:rsidRPr="00FE233A" w:rsidDel="00FE233A">
                <w:rPr>
                  <w:rFonts w:ascii="Roboto" w:eastAsia="Helvetica" w:hAnsi="Roboto"/>
                  <w:color w:val="000000"/>
                  <w:sz w:val="21"/>
                  <w:szCs w:val="21"/>
                </w:rPr>
                <w:delText>1</w:delText>
              </w:r>
            </w:del>
          </w:p>
        </w:tc>
      </w:tr>
      <w:tr w:rsidR="006A6C59" w:rsidRPr="00152E8D"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commentRangeStart w:id="217"/>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commentRangeStart w:id="218"/>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commentRangeEnd w:id="218"/>
            <w:r w:rsidRPr="007C4859">
              <w:rPr>
                <w:rStyle w:val="Kommentarhenvisning"/>
                <w:rFonts w:ascii="Roboto" w:hAnsi="Roboto"/>
                <w:sz w:val="21"/>
                <w:szCs w:val="21"/>
                <w:lang w:val="en-US" w:eastAsia="en-US"/>
              </w:rPr>
              <w:commentReference w:id="218"/>
            </w:r>
            <w:r w:rsidR="008B3566">
              <w:rPr>
                <w:rStyle w:val="Kommentarhenvisning"/>
                <w:lang w:val="en-US" w:eastAsia="en-US"/>
              </w:rPr>
              <w:commentReference w:id="217"/>
            </w:r>
          </w:p>
        </w:tc>
      </w:tr>
      <w:commentRangeEnd w:id="217"/>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219"/>
            <w:commentRangeStart w:id="220"/>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commentRangeEnd w:id="219"/>
            <w:r w:rsidR="00A62DC8" w:rsidRPr="007C4859">
              <w:rPr>
                <w:rStyle w:val="Kommentarhenvisning"/>
                <w:rFonts w:ascii="Roboto" w:hAnsi="Roboto"/>
                <w:sz w:val="21"/>
                <w:szCs w:val="21"/>
                <w:lang w:val="en-US" w:eastAsia="en-US"/>
              </w:rPr>
              <w:commentReference w:id="219"/>
            </w:r>
            <w:commentRangeEnd w:id="220"/>
            <w:r w:rsidR="008B3566">
              <w:rPr>
                <w:rStyle w:val="Kommentarhenvisning"/>
                <w:lang w:val="en-US" w:eastAsia="en-US"/>
              </w:rPr>
              <w:commentReference w:id="220"/>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97D2421" w:rsidR="00B24EA1" w:rsidRPr="003333B1" w:rsidRDefault="00B24EA1" w:rsidP="00B24EA1">
      <w:pPr>
        <w:tabs>
          <w:tab w:val="left" w:pos="2650"/>
        </w:tabs>
        <w:spacing w:line="360" w:lineRule="auto"/>
        <w:rPr>
          <w:ins w:id="221" w:author="Christoffer Vissing" w:date="2024-01-22T14:42:00Z"/>
          <w:rFonts w:ascii="Roboto" w:hAnsi="Roboto"/>
          <w:color w:val="000000"/>
          <w:lang w:val="en-US"/>
        </w:rPr>
      </w:pPr>
      <w:ins w:id="222" w:author="Christoffer Vissing" w:date="2024-01-22T14:42:00Z">
        <w:r w:rsidRPr="007C4859">
          <w:rPr>
            <w:rFonts w:ascii="Roboto" w:hAnsi="Roboto" w:cs="Segoe UI"/>
            <w:b/>
            <w:bCs/>
            <w:color w:val="333333"/>
            <w:lang w:val="en-US"/>
          </w:rPr>
          <w:lastRenderedPageBreak/>
          <w:t xml:space="preserve">Table 2: </w:t>
        </w:r>
        <w:r>
          <w:rPr>
            <w:rFonts w:ascii="Roboto" w:hAnsi="Roboto" w:cs="Segoe UI"/>
            <w:color w:val="333333"/>
            <w:lang w:val="en-US"/>
          </w:rPr>
          <w:t>Disease trajectories</w:t>
        </w:r>
      </w:ins>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9E39BE" w14:paraId="005F6316" w14:textId="77777777" w:rsidTr="003333B1">
        <w:trPr>
          <w:trHeight w:val="238"/>
          <w:tblHeader/>
          <w:ins w:id="223" w:author="Christoffer Vissing" w:date="2024-01-22T14:42:00Z"/>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77777777" w:rsidR="00B24EA1" w:rsidRPr="009B37F7" w:rsidRDefault="00B24EA1" w:rsidP="003333B1">
            <w:pPr>
              <w:jc w:val="center"/>
              <w:rPr>
                <w:ins w:id="224" w:author="Christoffer Vissing" w:date="2024-01-22T14:42:00Z"/>
                <w:rFonts w:ascii="Roboto" w:hAnsi="Roboto" w:cs="Segoe UI"/>
                <w:b/>
                <w:bCs/>
                <w:color w:val="333333"/>
                <w:sz w:val="21"/>
                <w:szCs w:val="21"/>
              </w:rPr>
            </w:pPr>
            <w:ins w:id="225" w:author="Christoffer Vissing" w:date="2024-01-22T14:42:00Z">
              <w:r w:rsidRPr="009B37F7">
                <w:rPr>
                  <w:rFonts w:ascii="Roboto" w:hAnsi="Roboto" w:cs="Segoe UI"/>
                  <w:b/>
                  <w:bCs/>
                  <w:color w:val="333333"/>
                  <w:sz w:val="21"/>
                  <w:szCs w:val="21"/>
                </w:rPr>
                <w:t>D1</w:t>
              </w:r>
            </w:ins>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77777777" w:rsidR="00B24EA1" w:rsidRPr="009B37F7" w:rsidRDefault="00B24EA1" w:rsidP="003333B1">
            <w:pPr>
              <w:jc w:val="center"/>
              <w:rPr>
                <w:ins w:id="226" w:author="Christoffer Vissing" w:date="2024-01-22T14:42:00Z"/>
                <w:rFonts w:ascii="Roboto" w:hAnsi="Roboto" w:cs="Segoe UI"/>
                <w:b/>
                <w:bCs/>
                <w:color w:val="333333"/>
                <w:sz w:val="21"/>
                <w:szCs w:val="21"/>
              </w:rPr>
            </w:pPr>
            <w:ins w:id="227" w:author="Christoffer Vissing" w:date="2024-01-22T14:42:00Z">
              <w:r w:rsidRPr="009B37F7">
                <w:rPr>
                  <w:rFonts w:ascii="Roboto" w:hAnsi="Roboto" w:cs="Segoe UI"/>
                  <w:b/>
                  <w:bCs/>
                  <w:color w:val="333333"/>
                  <w:sz w:val="21"/>
                  <w:szCs w:val="21"/>
                </w:rPr>
                <w:t>D2</w:t>
              </w:r>
            </w:ins>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77777777" w:rsidR="00B24EA1" w:rsidRPr="009B37F7" w:rsidRDefault="00B24EA1" w:rsidP="003333B1">
            <w:pPr>
              <w:jc w:val="center"/>
              <w:rPr>
                <w:ins w:id="228" w:author="Christoffer Vissing" w:date="2024-01-22T14:42:00Z"/>
                <w:rFonts w:ascii="Roboto" w:hAnsi="Roboto" w:cs="Segoe UI"/>
                <w:b/>
                <w:bCs/>
                <w:color w:val="333333"/>
                <w:sz w:val="21"/>
                <w:szCs w:val="21"/>
              </w:rPr>
            </w:pPr>
            <w:ins w:id="229" w:author="Christoffer Vissing" w:date="2024-01-22T14:42:00Z">
              <w:r w:rsidRPr="009B37F7">
                <w:rPr>
                  <w:rFonts w:ascii="Roboto" w:hAnsi="Roboto" w:cs="Segoe UI"/>
                  <w:b/>
                  <w:bCs/>
                  <w:color w:val="333333"/>
                  <w:sz w:val="21"/>
                  <w:szCs w:val="21"/>
                </w:rPr>
                <w:t>D3</w:t>
              </w:r>
            </w:ins>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77777777" w:rsidR="00B24EA1" w:rsidRPr="009B37F7" w:rsidRDefault="00B24EA1" w:rsidP="003333B1">
            <w:pPr>
              <w:jc w:val="center"/>
              <w:rPr>
                <w:ins w:id="230" w:author="Christoffer Vissing" w:date="2024-01-22T14:42:00Z"/>
                <w:rFonts w:ascii="Roboto" w:hAnsi="Roboto" w:cs="Segoe UI"/>
                <w:b/>
                <w:bCs/>
                <w:color w:val="333333"/>
                <w:sz w:val="21"/>
                <w:szCs w:val="21"/>
                <w:lang w:val="en-US"/>
              </w:rPr>
            </w:pPr>
            <w:ins w:id="231" w:author="Christoffer Vissing" w:date="2024-01-22T14:42:00Z">
              <w:r w:rsidRPr="009B37F7">
                <w:rPr>
                  <w:rFonts w:ascii="Roboto" w:hAnsi="Roboto" w:cs="Segoe UI"/>
                  <w:b/>
                  <w:bCs/>
                  <w:color w:val="333333"/>
                  <w:sz w:val="21"/>
                  <w:szCs w:val="21"/>
                  <w:lang w:val="en-US"/>
                </w:rPr>
                <w:t>D1 to D2</w:t>
              </w:r>
              <w:r w:rsidRPr="00203135">
                <w:rPr>
                  <w:rFonts w:ascii="Roboto" w:hAnsi="Roboto" w:cs="Segoe UI"/>
                  <w:b/>
                  <w:bCs/>
                  <w:color w:val="333333"/>
                  <w:sz w:val="21"/>
                  <w:szCs w:val="21"/>
                  <w:lang w:val="en-US"/>
                </w:rPr>
                <w:t xml:space="preserve"> hazard ratio</w:t>
              </w:r>
            </w:ins>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77777777" w:rsidR="00B24EA1" w:rsidRPr="009B37F7" w:rsidRDefault="00B24EA1" w:rsidP="003333B1">
            <w:pPr>
              <w:jc w:val="center"/>
              <w:rPr>
                <w:ins w:id="232" w:author="Christoffer Vissing" w:date="2024-01-22T14:42:00Z"/>
                <w:rFonts w:ascii="Roboto" w:hAnsi="Roboto" w:cs="Segoe UI"/>
                <w:b/>
                <w:bCs/>
                <w:color w:val="333333"/>
                <w:sz w:val="21"/>
                <w:szCs w:val="21"/>
                <w:lang w:val="en-US"/>
              </w:rPr>
            </w:pPr>
            <w:ins w:id="233" w:author="Christoffer Vissing" w:date="2024-01-22T14:42:00Z">
              <w:r w:rsidRPr="009B37F7">
                <w:rPr>
                  <w:rFonts w:ascii="Roboto" w:hAnsi="Roboto" w:cs="Segoe UI"/>
                  <w:b/>
                  <w:bCs/>
                  <w:color w:val="333333"/>
                  <w:sz w:val="21"/>
                  <w:szCs w:val="21"/>
                  <w:lang w:val="en-US"/>
                </w:rPr>
                <w:t>D2 to D3</w:t>
              </w:r>
              <w:r w:rsidRPr="00203135">
                <w:rPr>
                  <w:rFonts w:ascii="Roboto" w:hAnsi="Roboto" w:cs="Segoe UI"/>
                  <w:b/>
                  <w:bCs/>
                  <w:color w:val="333333"/>
                  <w:sz w:val="21"/>
                  <w:szCs w:val="21"/>
                  <w:lang w:val="en-US"/>
                </w:rPr>
                <w:t xml:space="preserve"> hazard ratio</w:t>
              </w:r>
            </w:ins>
          </w:p>
        </w:tc>
      </w:tr>
      <w:tr w:rsidR="00B24EA1" w:rsidRPr="009B37F7" w14:paraId="6DD5E2BF" w14:textId="77777777" w:rsidTr="003333B1">
        <w:trPr>
          <w:trHeight w:val="273"/>
          <w:ins w:id="234"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77777777" w:rsidR="00B24EA1" w:rsidRPr="009B37F7" w:rsidRDefault="00B24EA1" w:rsidP="003333B1">
            <w:pPr>
              <w:ind w:left="150" w:right="150"/>
              <w:jc w:val="center"/>
              <w:rPr>
                <w:ins w:id="235" w:author="Christoffer Vissing" w:date="2024-01-22T14:42:00Z"/>
                <w:rFonts w:ascii="Roboto" w:hAnsi="Roboto" w:cs="Segoe UI"/>
                <w:color w:val="333333"/>
                <w:sz w:val="21"/>
                <w:szCs w:val="21"/>
              </w:rPr>
            </w:pPr>
            <w:proofErr w:type="spellStart"/>
            <w:ins w:id="236"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77777777" w:rsidR="00B24EA1" w:rsidRPr="009B37F7" w:rsidRDefault="00B24EA1" w:rsidP="003333B1">
            <w:pPr>
              <w:ind w:left="150" w:right="150"/>
              <w:jc w:val="center"/>
              <w:rPr>
                <w:ins w:id="237" w:author="Christoffer Vissing" w:date="2024-01-22T14:42:00Z"/>
                <w:rFonts w:ascii="Roboto" w:hAnsi="Roboto" w:cs="Segoe UI"/>
                <w:color w:val="333333"/>
                <w:sz w:val="21"/>
                <w:szCs w:val="21"/>
              </w:rPr>
            </w:pPr>
            <w:ins w:id="238"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77777777" w:rsidR="00B24EA1" w:rsidRPr="009B37F7" w:rsidRDefault="00B24EA1" w:rsidP="003333B1">
            <w:pPr>
              <w:ind w:left="150" w:right="150"/>
              <w:jc w:val="center"/>
              <w:rPr>
                <w:ins w:id="239" w:author="Christoffer Vissing" w:date="2024-01-22T14:42:00Z"/>
                <w:rFonts w:ascii="Roboto" w:hAnsi="Roboto" w:cs="Segoe UI"/>
                <w:color w:val="333333"/>
                <w:sz w:val="21"/>
                <w:szCs w:val="21"/>
              </w:rPr>
            </w:pPr>
            <w:ins w:id="240"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77777777" w:rsidR="00B24EA1" w:rsidRPr="009B37F7" w:rsidRDefault="00B24EA1" w:rsidP="003333B1">
            <w:pPr>
              <w:ind w:left="150" w:right="150"/>
              <w:jc w:val="center"/>
              <w:rPr>
                <w:ins w:id="241" w:author="Christoffer Vissing" w:date="2024-01-22T14:42:00Z"/>
                <w:rFonts w:ascii="Roboto" w:hAnsi="Roboto" w:cs="Segoe UI"/>
                <w:color w:val="333333"/>
                <w:sz w:val="21"/>
                <w:szCs w:val="21"/>
              </w:rPr>
            </w:pPr>
            <w:ins w:id="242"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77777777" w:rsidR="00B24EA1" w:rsidRPr="009B37F7" w:rsidRDefault="00B24EA1" w:rsidP="003333B1">
            <w:pPr>
              <w:ind w:left="150" w:right="150"/>
              <w:jc w:val="center"/>
              <w:rPr>
                <w:ins w:id="243" w:author="Christoffer Vissing" w:date="2024-01-22T14:42:00Z"/>
                <w:rFonts w:ascii="Roboto" w:hAnsi="Roboto" w:cs="Segoe UI"/>
                <w:color w:val="000000" w:themeColor="text1"/>
                <w:sz w:val="21"/>
                <w:szCs w:val="21"/>
              </w:rPr>
            </w:pPr>
            <w:ins w:id="244" w:author="Christoffer Vissing" w:date="2024-01-22T14:42:00Z">
              <w:r w:rsidRPr="009B37F7">
                <w:rPr>
                  <w:rFonts w:ascii="Roboto" w:hAnsi="Roboto" w:cs="Segoe UI"/>
                  <w:color w:val="000000" w:themeColor="text1"/>
                  <w:sz w:val="21"/>
                  <w:szCs w:val="21"/>
                </w:rPr>
                <w:t>2.8</w:t>
              </w:r>
              <w:r>
                <w:rPr>
                  <w:rFonts w:ascii="Roboto" w:hAnsi="Roboto" w:cs="Segoe UI"/>
                  <w:color w:val="000000" w:themeColor="text1"/>
                  <w:sz w:val="21"/>
                  <w:szCs w:val="21"/>
                </w:rPr>
                <w:t>0</w:t>
              </w:r>
              <w:r w:rsidRPr="009B37F7">
                <w:rPr>
                  <w:rFonts w:ascii="Roboto" w:hAnsi="Roboto" w:cs="Segoe UI"/>
                  <w:color w:val="000000" w:themeColor="text1"/>
                  <w:sz w:val="21"/>
                  <w:szCs w:val="21"/>
                </w:rPr>
                <w:t xml:space="preserve"> (2.31 to 3.38)</w:t>
              </w:r>
            </w:ins>
          </w:p>
        </w:tc>
      </w:tr>
      <w:tr w:rsidR="00B24EA1" w:rsidRPr="009B37F7" w14:paraId="410FB26B" w14:textId="77777777" w:rsidTr="003333B1">
        <w:trPr>
          <w:trHeight w:val="255"/>
          <w:ins w:id="245"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77777777" w:rsidR="00B24EA1" w:rsidRPr="009B37F7" w:rsidRDefault="00B24EA1" w:rsidP="003333B1">
            <w:pPr>
              <w:ind w:left="150" w:right="150"/>
              <w:jc w:val="center"/>
              <w:rPr>
                <w:ins w:id="246" w:author="Christoffer Vissing" w:date="2024-01-22T14:42:00Z"/>
                <w:rFonts w:ascii="Roboto" w:hAnsi="Roboto" w:cs="Segoe UI"/>
                <w:color w:val="333333"/>
                <w:sz w:val="21"/>
                <w:szCs w:val="21"/>
              </w:rPr>
            </w:pPr>
            <w:proofErr w:type="spellStart"/>
            <w:ins w:id="247"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77777777" w:rsidR="00B24EA1" w:rsidRPr="009B37F7" w:rsidRDefault="00B24EA1" w:rsidP="003333B1">
            <w:pPr>
              <w:ind w:left="150" w:right="150"/>
              <w:jc w:val="center"/>
              <w:rPr>
                <w:ins w:id="248" w:author="Christoffer Vissing" w:date="2024-01-22T14:42:00Z"/>
                <w:rFonts w:ascii="Roboto" w:hAnsi="Roboto" w:cs="Segoe UI"/>
                <w:color w:val="333333"/>
                <w:sz w:val="21"/>
                <w:szCs w:val="21"/>
              </w:rPr>
            </w:pPr>
            <w:ins w:id="249"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7777777" w:rsidR="00B24EA1" w:rsidRPr="009B37F7" w:rsidRDefault="00B24EA1" w:rsidP="003333B1">
            <w:pPr>
              <w:ind w:left="150" w:right="150"/>
              <w:jc w:val="center"/>
              <w:rPr>
                <w:ins w:id="250" w:author="Christoffer Vissing" w:date="2024-01-22T14:42:00Z"/>
                <w:rFonts w:ascii="Roboto" w:hAnsi="Roboto" w:cs="Segoe UI"/>
                <w:color w:val="333333"/>
                <w:sz w:val="21"/>
                <w:szCs w:val="21"/>
              </w:rPr>
            </w:pPr>
            <w:ins w:id="251"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77777777" w:rsidR="00B24EA1" w:rsidRPr="009B37F7" w:rsidRDefault="00B24EA1" w:rsidP="003333B1">
            <w:pPr>
              <w:ind w:left="150" w:right="150"/>
              <w:jc w:val="center"/>
              <w:rPr>
                <w:ins w:id="252" w:author="Christoffer Vissing" w:date="2024-01-22T14:42:00Z"/>
                <w:rFonts w:ascii="Roboto" w:hAnsi="Roboto" w:cs="Segoe UI"/>
                <w:color w:val="333333"/>
                <w:sz w:val="21"/>
                <w:szCs w:val="21"/>
              </w:rPr>
            </w:pPr>
            <w:ins w:id="253"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777777" w:rsidR="00B24EA1" w:rsidRPr="009B37F7" w:rsidRDefault="00B24EA1" w:rsidP="003333B1">
            <w:pPr>
              <w:ind w:left="150" w:right="150"/>
              <w:jc w:val="center"/>
              <w:rPr>
                <w:ins w:id="254" w:author="Christoffer Vissing" w:date="2024-01-22T14:42:00Z"/>
                <w:rFonts w:ascii="Roboto" w:hAnsi="Roboto" w:cs="Segoe UI"/>
                <w:color w:val="000000" w:themeColor="text1"/>
                <w:sz w:val="21"/>
                <w:szCs w:val="21"/>
              </w:rPr>
            </w:pPr>
            <w:ins w:id="255" w:author="Christoffer Vissing" w:date="2024-01-22T14:42:00Z">
              <w:r w:rsidRPr="009B37F7">
                <w:rPr>
                  <w:rFonts w:ascii="Roboto" w:hAnsi="Roboto" w:cs="Segoe UI"/>
                  <w:color w:val="000000" w:themeColor="text1"/>
                  <w:sz w:val="21"/>
                  <w:szCs w:val="21"/>
                </w:rPr>
                <w:t>1.68 (1.14 to 2.49)</w:t>
              </w:r>
            </w:ins>
          </w:p>
        </w:tc>
      </w:tr>
      <w:tr w:rsidR="00B24EA1" w:rsidRPr="009B37F7" w14:paraId="7D4755FC" w14:textId="77777777" w:rsidTr="003333B1">
        <w:trPr>
          <w:trHeight w:val="273"/>
          <w:ins w:id="256"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77777777" w:rsidR="00B24EA1" w:rsidRPr="009B37F7" w:rsidRDefault="00B24EA1" w:rsidP="003333B1">
            <w:pPr>
              <w:ind w:left="150" w:right="150"/>
              <w:jc w:val="center"/>
              <w:rPr>
                <w:ins w:id="257" w:author="Christoffer Vissing" w:date="2024-01-22T14:42:00Z"/>
                <w:rFonts w:ascii="Roboto" w:hAnsi="Roboto" w:cs="Segoe UI"/>
                <w:color w:val="333333"/>
                <w:sz w:val="21"/>
                <w:szCs w:val="21"/>
              </w:rPr>
            </w:pPr>
            <w:proofErr w:type="spellStart"/>
            <w:ins w:id="258"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77777777" w:rsidR="00B24EA1" w:rsidRPr="009B37F7" w:rsidRDefault="00B24EA1" w:rsidP="003333B1">
            <w:pPr>
              <w:ind w:left="150" w:right="150"/>
              <w:jc w:val="center"/>
              <w:rPr>
                <w:ins w:id="259" w:author="Christoffer Vissing" w:date="2024-01-22T14:42:00Z"/>
                <w:rFonts w:ascii="Roboto" w:hAnsi="Roboto" w:cs="Segoe UI"/>
                <w:color w:val="333333"/>
                <w:sz w:val="21"/>
                <w:szCs w:val="21"/>
              </w:rPr>
            </w:pPr>
            <w:proofErr w:type="spellStart"/>
            <w:ins w:id="260"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77777777" w:rsidR="00B24EA1" w:rsidRPr="009B37F7" w:rsidRDefault="00B24EA1" w:rsidP="003333B1">
            <w:pPr>
              <w:ind w:left="150" w:right="150"/>
              <w:jc w:val="center"/>
              <w:rPr>
                <w:ins w:id="261" w:author="Christoffer Vissing" w:date="2024-01-22T14:42:00Z"/>
                <w:rFonts w:ascii="Roboto" w:hAnsi="Roboto" w:cs="Segoe UI"/>
                <w:color w:val="333333"/>
                <w:sz w:val="21"/>
                <w:szCs w:val="21"/>
              </w:rPr>
            </w:pPr>
            <w:ins w:id="262"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7777777" w:rsidR="00B24EA1" w:rsidRPr="009B37F7" w:rsidRDefault="00B24EA1" w:rsidP="003333B1">
            <w:pPr>
              <w:ind w:left="150" w:right="150"/>
              <w:jc w:val="center"/>
              <w:rPr>
                <w:ins w:id="263" w:author="Christoffer Vissing" w:date="2024-01-22T14:42:00Z"/>
                <w:rFonts w:ascii="Roboto" w:hAnsi="Roboto" w:cs="Segoe UI"/>
                <w:color w:val="333333"/>
                <w:sz w:val="21"/>
                <w:szCs w:val="21"/>
              </w:rPr>
            </w:pPr>
            <w:ins w:id="264" w:author="Christoffer Vissing" w:date="2024-01-22T14:42:00Z">
              <w:r w:rsidRPr="009B37F7">
                <w:rPr>
                  <w:rFonts w:ascii="Roboto" w:hAnsi="Roboto" w:cs="Segoe UI"/>
                  <w:color w:val="333333"/>
                  <w:sz w:val="21"/>
                  <w:szCs w:val="21"/>
                </w:rPr>
                <w:t>1.49 (1.28 to 1.73)</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77777777" w:rsidR="00B24EA1" w:rsidRPr="009B37F7" w:rsidRDefault="00B24EA1" w:rsidP="003333B1">
            <w:pPr>
              <w:ind w:left="150" w:right="150"/>
              <w:jc w:val="center"/>
              <w:rPr>
                <w:ins w:id="265" w:author="Christoffer Vissing" w:date="2024-01-22T14:42:00Z"/>
                <w:rFonts w:ascii="Roboto" w:hAnsi="Roboto" w:cs="Segoe UI"/>
                <w:color w:val="000000" w:themeColor="text1"/>
                <w:sz w:val="21"/>
                <w:szCs w:val="21"/>
              </w:rPr>
            </w:pPr>
            <w:ins w:id="266" w:author="Christoffer Vissing" w:date="2024-01-22T14:42:00Z">
              <w:r w:rsidRPr="009B37F7">
                <w:rPr>
                  <w:rFonts w:ascii="Roboto" w:hAnsi="Roboto" w:cs="Segoe UI"/>
                  <w:color w:val="000000" w:themeColor="text1"/>
                  <w:sz w:val="21"/>
                  <w:szCs w:val="21"/>
                </w:rPr>
                <w:t>3</w:t>
              </w:r>
              <w:r>
                <w:rPr>
                  <w:rFonts w:ascii="Roboto" w:hAnsi="Roboto" w:cs="Segoe UI"/>
                  <w:color w:val="000000" w:themeColor="text1"/>
                  <w:sz w:val="21"/>
                  <w:szCs w:val="21"/>
                </w:rPr>
                <w:t>.00</w:t>
              </w:r>
              <w:r w:rsidRPr="009B37F7">
                <w:rPr>
                  <w:rFonts w:ascii="Roboto" w:hAnsi="Roboto" w:cs="Segoe UI"/>
                  <w:color w:val="000000" w:themeColor="text1"/>
                  <w:sz w:val="21"/>
                  <w:szCs w:val="21"/>
                </w:rPr>
                <w:t xml:space="preserve"> (2.33 to 3.88)</w:t>
              </w:r>
            </w:ins>
          </w:p>
        </w:tc>
      </w:tr>
      <w:tr w:rsidR="00B24EA1" w:rsidRPr="009B37F7" w14:paraId="4F82E3CB" w14:textId="77777777" w:rsidTr="003333B1">
        <w:trPr>
          <w:trHeight w:val="528"/>
          <w:ins w:id="267"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77777777" w:rsidR="00B24EA1" w:rsidRPr="009B37F7" w:rsidRDefault="00B24EA1" w:rsidP="003333B1">
            <w:pPr>
              <w:ind w:left="150" w:right="150"/>
              <w:jc w:val="center"/>
              <w:rPr>
                <w:ins w:id="268" w:author="Christoffer Vissing" w:date="2024-01-22T14:42:00Z"/>
                <w:rFonts w:ascii="Roboto" w:hAnsi="Roboto" w:cs="Segoe UI"/>
                <w:color w:val="333333"/>
                <w:sz w:val="21"/>
                <w:szCs w:val="21"/>
              </w:rPr>
            </w:pPr>
            <w:proofErr w:type="spellStart"/>
            <w:ins w:id="269"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77777777" w:rsidR="00B24EA1" w:rsidRPr="009B37F7" w:rsidRDefault="00B24EA1" w:rsidP="003333B1">
            <w:pPr>
              <w:ind w:left="150" w:right="150"/>
              <w:jc w:val="center"/>
              <w:rPr>
                <w:ins w:id="270" w:author="Christoffer Vissing" w:date="2024-01-22T14:42:00Z"/>
                <w:rFonts w:ascii="Roboto" w:hAnsi="Roboto" w:cs="Segoe UI"/>
                <w:color w:val="333333"/>
                <w:sz w:val="21"/>
                <w:szCs w:val="21"/>
              </w:rPr>
            </w:pPr>
            <w:ins w:id="271"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7777777" w:rsidR="00B24EA1" w:rsidRPr="009B37F7" w:rsidRDefault="00B24EA1" w:rsidP="003333B1">
            <w:pPr>
              <w:ind w:left="150" w:right="150"/>
              <w:jc w:val="center"/>
              <w:rPr>
                <w:ins w:id="272" w:author="Christoffer Vissing" w:date="2024-01-22T14:42:00Z"/>
                <w:rFonts w:ascii="Roboto" w:hAnsi="Roboto" w:cs="Segoe UI"/>
                <w:color w:val="333333"/>
                <w:sz w:val="21"/>
                <w:szCs w:val="21"/>
              </w:rPr>
            </w:pPr>
            <w:proofErr w:type="spellStart"/>
            <w:ins w:id="273"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7777777" w:rsidR="00B24EA1" w:rsidRPr="009B37F7" w:rsidRDefault="00B24EA1" w:rsidP="003333B1">
            <w:pPr>
              <w:ind w:left="150" w:right="150"/>
              <w:jc w:val="center"/>
              <w:rPr>
                <w:ins w:id="274" w:author="Christoffer Vissing" w:date="2024-01-22T14:42:00Z"/>
                <w:rFonts w:ascii="Roboto" w:hAnsi="Roboto" w:cs="Segoe UI"/>
                <w:color w:val="333333"/>
                <w:sz w:val="21"/>
                <w:szCs w:val="21"/>
              </w:rPr>
            </w:pPr>
            <w:ins w:id="275"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77777777" w:rsidR="00B24EA1" w:rsidRPr="009B37F7" w:rsidRDefault="00B24EA1" w:rsidP="003333B1">
            <w:pPr>
              <w:ind w:left="150" w:right="150"/>
              <w:jc w:val="center"/>
              <w:rPr>
                <w:ins w:id="276" w:author="Christoffer Vissing" w:date="2024-01-22T14:42:00Z"/>
                <w:rFonts w:ascii="Roboto" w:hAnsi="Roboto" w:cs="Segoe UI"/>
                <w:color w:val="000000" w:themeColor="text1"/>
                <w:sz w:val="21"/>
                <w:szCs w:val="21"/>
              </w:rPr>
            </w:pPr>
            <w:ins w:id="277" w:author="Christoffer Vissing" w:date="2024-01-22T14:42:00Z">
              <w:r w:rsidRPr="009B37F7">
                <w:rPr>
                  <w:rFonts w:ascii="Roboto" w:hAnsi="Roboto" w:cs="Segoe UI"/>
                  <w:color w:val="000000" w:themeColor="text1"/>
                  <w:sz w:val="21"/>
                  <w:szCs w:val="21"/>
                </w:rPr>
                <w:t>4.32 (2.28 to 8.17)</w:t>
              </w:r>
            </w:ins>
          </w:p>
        </w:tc>
      </w:tr>
      <w:tr w:rsidR="00B24EA1" w:rsidRPr="009B37F7" w14:paraId="476A004B" w14:textId="77777777" w:rsidTr="003333B1">
        <w:trPr>
          <w:trHeight w:val="511"/>
          <w:ins w:id="278"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77777777" w:rsidR="00B24EA1" w:rsidRPr="009B37F7" w:rsidRDefault="00B24EA1" w:rsidP="003333B1">
            <w:pPr>
              <w:ind w:left="150" w:right="150"/>
              <w:jc w:val="center"/>
              <w:rPr>
                <w:ins w:id="279" w:author="Christoffer Vissing" w:date="2024-01-22T14:42:00Z"/>
                <w:rFonts w:ascii="Roboto" w:hAnsi="Roboto" w:cs="Segoe UI"/>
                <w:color w:val="333333"/>
                <w:sz w:val="21"/>
                <w:szCs w:val="21"/>
              </w:rPr>
            </w:pPr>
            <w:proofErr w:type="spellStart"/>
            <w:ins w:id="280"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77777777" w:rsidR="00B24EA1" w:rsidRPr="009B37F7" w:rsidRDefault="00B24EA1" w:rsidP="003333B1">
            <w:pPr>
              <w:ind w:left="150" w:right="150"/>
              <w:jc w:val="center"/>
              <w:rPr>
                <w:ins w:id="281" w:author="Christoffer Vissing" w:date="2024-01-22T14:42:00Z"/>
                <w:rFonts w:ascii="Roboto" w:hAnsi="Roboto" w:cs="Segoe UI"/>
                <w:color w:val="333333"/>
                <w:sz w:val="21"/>
                <w:szCs w:val="21"/>
              </w:rPr>
            </w:pPr>
            <w:ins w:id="282"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77777777" w:rsidR="00B24EA1" w:rsidRPr="009B37F7" w:rsidRDefault="00B24EA1" w:rsidP="003333B1">
            <w:pPr>
              <w:ind w:left="150" w:right="150"/>
              <w:jc w:val="center"/>
              <w:rPr>
                <w:ins w:id="283" w:author="Christoffer Vissing" w:date="2024-01-22T14:42:00Z"/>
                <w:rFonts w:ascii="Roboto" w:hAnsi="Roboto" w:cs="Segoe UI"/>
                <w:color w:val="333333"/>
                <w:sz w:val="21"/>
                <w:szCs w:val="21"/>
              </w:rPr>
            </w:pPr>
            <w:ins w:id="284"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77777777" w:rsidR="00B24EA1" w:rsidRPr="009B37F7" w:rsidRDefault="00B24EA1" w:rsidP="003333B1">
            <w:pPr>
              <w:ind w:left="150" w:right="150"/>
              <w:jc w:val="center"/>
              <w:rPr>
                <w:ins w:id="285" w:author="Christoffer Vissing" w:date="2024-01-22T14:42:00Z"/>
                <w:rFonts w:ascii="Roboto" w:hAnsi="Roboto" w:cs="Segoe UI"/>
                <w:color w:val="333333"/>
                <w:sz w:val="21"/>
                <w:szCs w:val="21"/>
              </w:rPr>
            </w:pPr>
            <w:ins w:id="286"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77777777" w:rsidR="00B24EA1" w:rsidRPr="009B37F7" w:rsidRDefault="00B24EA1" w:rsidP="003333B1">
            <w:pPr>
              <w:ind w:left="150" w:right="150"/>
              <w:jc w:val="center"/>
              <w:rPr>
                <w:ins w:id="287" w:author="Christoffer Vissing" w:date="2024-01-22T14:42:00Z"/>
                <w:rFonts w:ascii="Roboto" w:hAnsi="Roboto" w:cs="Segoe UI"/>
                <w:color w:val="000000" w:themeColor="text1"/>
                <w:sz w:val="21"/>
                <w:szCs w:val="21"/>
              </w:rPr>
            </w:pPr>
            <w:ins w:id="288" w:author="Christoffer Vissing" w:date="2024-01-22T14:42:00Z">
              <w:r w:rsidRPr="009B37F7">
                <w:rPr>
                  <w:rFonts w:ascii="Roboto" w:hAnsi="Roboto" w:cs="Segoe UI"/>
                  <w:color w:val="000000" w:themeColor="text1"/>
                  <w:sz w:val="21"/>
                  <w:szCs w:val="21"/>
                </w:rPr>
                <w:t>4.37 (2.3 to 8.28)</w:t>
              </w:r>
            </w:ins>
          </w:p>
        </w:tc>
      </w:tr>
      <w:tr w:rsidR="00B24EA1" w:rsidRPr="009B37F7" w14:paraId="23E064E4" w14:textId="77777777" w:rsidTr="003333B1">
        <w:trPr>
          <w:trHeight w:val="528"/>
          <w:ins w:id="289"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7777777" w:rsidR="00B24EA1" w:rsidRPr="009B37F7" w:rsidRDefault="00B24EA1" w:rsidP="003333B1">
            <w:pPr>
              <w:ind w:left="150" w:right="150"/>
              <w:jc w:val="center"/>
              <w:rPr>
                <w:ins w:id="290" w:author="Christoffer Vissing" w:date="2024-01-22T14:42:00Z"/>
                <w:rFonts w:ascii="Roboto" w:hAnsi="Roboto" w:cs="Segoe UI"/>
                <w:color w:val="333333"/>
                <w:sz w:val="21"/>
                <w:szCs w:val="21"/>
              </w:rPr>
            </w:pPr>
            <w:proofErr w:type="spellStart"/>
            <w:ins w:id="291"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77777777" w:rsidR="00B24EA1" w:rsidRPr="009B37F7" w:rsidRDefault="00B24EA1" w:rsidP="003333B1">
            <w:pPr>
              <w:ind w:left="150" w:right="150"/>
              <w:jc w:val="center"/>
              <w:rPr>
                <w:ins w:id="292" w:author="Christoffer Vissing" w:date="2024-01-22T14:42:00Z"/>
                <w:rFonts w:ascii="Roboto" w:hAnsi="Roboto" w:cs="Segoe UI"/>
                <w:color w:val="333333"/>
                <w:sz w:val="21"/>
                <w:szCs w:val="21"/>
              </w:rPr>
            </w:pPr>
            <w:proofErr w:type="spellStart"/>
            <w:ins w:id="293"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77777777" w:rsidR="00B24EA1" w:rsidRPr="009B37F7" w:rsidRDefault="00B24EA1" w:rsidP="003333B1">
            <w:pPr>
              <w:ind w:left="150" w:right="150"/>
              <w:jc w:val="center"/>
              <w:rPr>
                <w:ins w:id="294" w:author="Christoffer Vissing" w:date="2024-01-22T14:42:00Z"/>
                <w:rFonts w:ascii="Roboto" w:hAnsi="Roboto" w:cs="Segoe UI"/>
                <w:color w:val="333333"/>
                <w:sz w:val="21"/>
                <w:szCs w:val="21"/>
              </w:rPr>
            </w:pPr>
            <w:ins w:id="295"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77777777" w:rsidR="00B24EA1" w:rsidRPr="009B37F7" w:rsidRDefault="00B24EA1" w:rsidP="003333B1">
            <w:pPr>
              <w:ind w:left="150" w:right="150"/>
              <w:jc w:val="center"/>
              <w:rPr>
                <w:ins w:id="296" w:author="Christoffer Vissing" w:date="2024-01-22T14:42:00Z"/>
                <w:rFonts w:ascii="Roboto" w:hAnsi="Roboto" w:cs="Segoe UI"/>
                <w:color w:val="333333"/>
                <w:sz w:val="21"/>
                <w:szCs w:val="21"/>
              </w:rPr>
            </w:pPr>
            <w:ins w:id="297" w:author="Christoffer Vissing" w:date="2024-01-22T14:42:00Z">
              <w:r w:rsidRPr="009B37F7">
                <w:rPr>
                  <w:rFonts w:ascii="Roboto" w:hAnsi="Roboto" w:cs="Segoe UI"/>
                  <w:color w:val="333333"/>
                  <w:sz w:val="21"/>
                  <w:szCs w:val="21"/>
                </w:rPr>
                <w:t>3.21 (2.42 to 4.24)</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77777777" w:rsidR="00B24EA1" w:rsidRPr="009B37F7" w:rsidRDefault="00B24EA1" w:rsidP="003333B1">
            <w:pPr>
              <w:ind w:left="150" w:right="150"/>
              <w:jc w:val="center"/>
              <w:rPr>
                <w:ins w:id="298" w:author="Christoffer Vissing" w:date="2024-01-22T14:42:00Z"/>
                <w:rFonts w:ascii="Roboto" w:hAnsi="Roboto" w:cs="Segoe UI"/>
                <w:color w:val="000000" w:themeColor="text1"/>
                <w:sz w:val="21"/>
                <w:szCs w:val="21"/>
              </w:rPr>
            </w:pPr>
            <w:ins w:id="299" w:author="Christoffer Vissing" w:date="2024-01-22T14:42:00Z">
              <w:r w:rsidRPr="009B37F7">
                <w:rPr>
                  <w:rFonts w:ascii="Roboto" w:hAnsi="Roboto" w:cs="Segoe UI"/>
                  <w:color w:val="000000" w:themeColor="text1"/>
                  <w:sz w:val="21"/>
                  <w:szCs w:val="21"/>
                </w:rPr>
                <w:t>2.97 (1.57 to 5.63)</w:t>
              </w:r>
            </w:ins>
          </w:p>
        </w:tc>
      </w:tr>
      <w:tr w:rsidR="00B24EA1" w:rsidRPr="009B37F7" w14:paraId="228ED4EA" w14:textId="77777777" w:rsidTr="003333B1">
        <w:trPr>
          <w:trHeight w:val="273"/>
          <w:ins w:id="300"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77777777" w:rsidR="00B24EA1" w:rsidRPr="009B37F7" w:rsidRDefault="00B24EA1" w:rsidP="003333B1">
            <w:pPr>
              <w:ind w:left="150" w:right="150"/>
              <w:jc w:val="center"/>
              <w:rPr>
                <w:ins w:id="301" w:author="Christoffer Vissing" w:date="2024-01-22T14:42:00Z"/>
                <w:rFonts w:ascii="Roboto" w:hAnsi="Roboto" w:cs="Segoe UI"/>
                <w:color w:val="333333"/>
                <w:sz w:val="21"/>
                <w:szCs w:val="21"/>
              </w:rPr>
            </w:pPr>
            <w:ins w:id="302" w:author="Christoffer Vissing" w:date="2024-01-22T14:42:00Z">
              <w:r w:rsidRPr="009B37F7">
                <w:rPr>
                  <w:rFonts w:ascii="Roboto" w:hAnsi="Roboto" w:cs="Segoe UI"/>
                  <w:color w:val="333333"/>
                  <w:sz w:val="21"/>
                  <w:szCs w:val="21"/>
                </w:rPr>
                <w:t>LVSD</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77777777" w:rsidR="00B24EA1" w:rsidRPr="009B37F7" w:rsidRDefault="00B24EA1" w:rsidP="003333B1">
            <w:pPr>
              <w:ind w:left="150" w:right="150"/>
              <w:jc w:val="center"/>
              <w:rPr>
                <w:ins w:id="303" w:author="Christoffer Vissing" w:date="2024-01-22T14:42:00Z"/>
                <w:rFonts w:ascii="Roboto" w:hAnsi="Roboto" w:cs="Segoe UI"/>
                <w:color w:val="333333"/>
                <w:sz w:val="21"/>
                <w:szCs w:val="21"/>
              </w:rPr>
            </w:pPr>
            <w:proofErr w:type="spellStart"/>
            <w:ins w:id="304"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77777777" w:rsidR="00B24EA1" w:rsidRPr="009B37F7" w:rsidRDefault="00B24EA1" w:rsidP="003333B1">
            <w:pPr>
              <w:ind w:left="150" w:right="150"/>
              <w:jc w:val="center"/>
              <w:rPr>
                <w:ins w:id="305" w:author="Christoffer Vissing" w:date="2024-01-22T14:42:00Z"/>
                <w:rFonts w:ascii="Roboto" w:hAnsi="Roboto" w:cs="Segoe UI"/>
                <w:color w:val="333333"/>
                <w:sz w:val="21"/>
                <w:szCs w:val="21"/>
              </w:rPr>
            </w:pPr>
            <w:ins w:id="306"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77777777" w:rsidR="00B24EA1" w:rsidRPr="009B37F7" w:rsidRDefault="00B24EA1" w:rsidP="003333B1">
            <w:pPr>
              <w:ind w:left="150" w:right="150"/>
              <w:jc w:val="center"/>
              <w:rPr>
                <w:ins w:id="307" w:author="Christoffer Vissing" w:date="2024-01-22T14:42:00Z"/>
                <w:rFonts w:ascii="Roboto" w:hAnsi="Roboto" w:cs="Segoe UI"/>
                <w:color w:val="333333"/>
                <w:sz w:val="21"/>
                <w:szCs w:val="21"/>
              </w:rPr>
            </w:pPr>
            <w:ins w:id="308" w:author="Christoffer Vissing" w:date="2024-01-22T14:42:00Z">
              <w:r w:rsidRPr="009B37F7">
                <w:rPr>
                  <w:rFonts w:ascii="Roboto" w:hAnsi="Roboto" w:cs="Segoe UI"/>
                  <w:color w:val="333333"/>
                  <w:sz w:val="21"/>
                  <w:szCs w:val="21"/>
                </w:rPr>
                <w:t>1.49 (1.13 to 1.97)</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77777777" w:rsidR="00B24EA1" w:rsidRPr="009B37F7" w:rsidRDefault="00B24EA1" w:rsidP="003333B1">
            <w:pPr>
              <w:ind w:left="150" w:right="150"/>
              <w:jc w:val="center"/>
              <w:rPr>
                <w:ins w:id="309" w:author="Christoffer Vissing" w:date="2024-01-22T14:42:00Z"/>
                <w:rFonts w:ascii="Roboto" w:hAnsi="Roboto" w:cs="Segoe UI"/>
                <w:color w:val="000000" w:themeColor="text1"/>
                <w:sz w:val="21"/>
                <w:szCs w:val="21"/>
              </w:rPr>
            </w:pPr>
            <w:ins w:id="310" w:author="Christoffer Vissing" w:date="2024-01-22T14:42:00Z">
              <w:r w:rsidRPr="009B37F7">
                <w:rPr>
                  <w:rFonts w:ascii="Roboto" w:hAnsi="Roboto" w:cs="Segoe UI"/>
                  <w:color w:val="000000" w:themeColor="text1"/>
                  <w:sz w:val="21"/>
                  <w:szCs w:val="21"/>
                </w:rPr>
                <w:t>2.63 (1.7 to 4.08)</w:t>
              </w:r>
            </w:ins>
          </w:p>
        </w:tc>
      </w:tr>
    </w:tbl>
    <w:p w14:paraId="5C8AD8F7" w14:textId="77777777" w:rsidR="00B24EA1" w:rsidRDefault="00B24EA1" w:rsidP="00B24EA1">
      <w:pPr>
        <w:tabs>
          <w:tab w:val="left" w:pos="2650"/>
        </w:tabs>
        <w:spacing w:line="360" w:lineRule="auto"/>
        <w:rPr>
          <w:ins w:id="311" w:author="Christoffer Vissing" w:date="2024-01-22T14:42:00Z"/>
          <w:rFonts w:ascii="Roboto" w:hAnsi="Roboto"/>
          <w:color w:val="000000"/>
        </w:rPr>
      </w:pPr>
    </w:p>
    <w:p w14:paraId="55B27244" w14:textId="77777777" w:rsidR="00B24EA1" w:rsidRDefault="00B24EA1" w:rsidP="00B24EA1">
      <w:pPr>
        <w:suppressLineNumbers/>
        <w:tabs>
          <w:tab w:val="left" w:pos="3946"/>
        </w:tabs>
        <w:spacing w:line="480" w:lineRule="auto"/>
        <w:rPr>
          <w:ins w:id="312" w:author="Christoffer Vissing" w:date="2024-01-22T14:42:00Z"/>
          <w:rFonts w:ascii="Roboto" w:hAnsi="Roboto"/>
          <w:lang w:val="en-US"/>
        </w:rPr>
      </w:pPr>
      <w:ins w:id="313" w:author="Christoffer Vissing" w:date="2024-01-22T14:42:00Z">
        <w:r w:rsidRPr="001529A1">
          <w:rPr>
            <w:rFonts w:ascii="Roboto" w:hAnsi="Roboto"/>
            <w:b/>
            <w:bCs/>
            <w:sz w:val="22"/>
            <w:szCs w:val="22"/>
            <w:lang w:val="en-US"/>
          </w:rPr>
          <w:t>Legend:</w:t>
        </w:r>
        <w:r w:rsidRPr="001529A1">
          <w:rPr>
            <w:rFonts w:ascii="Roboto" w:hAnsi="Roboto"/>
            <w:sz w:val="22"/>
            <w:szCs w:val="22"/>
            <w:lang w:val="en-US"/>
          </w:rPr>
          <w:t xml:space="preserve"> </w:t>
        </w:r>
        <w:r>
          <w:rPr>
            <w:rFonts w:ascii="Roboto" w:hAnsi="Roboto"/>
            <w:sz w:val="22"/>
            <w:szCs w:val="22"/>
            <w:lang w:val="en-US"/>
          </w:rPr>
          <w:t>D1 signifies the first observed feature, D2 the second and D3 the third outcome</w:t>
        </w:r>
        <w:r w:rsidRPr="001529A1">
          <w:rPr>
            <w:rFonts w:ascii="Roboto" w:hAnsi="Roboto"/>
            <w:sz w:val="22"/>
            <w:szCs w:val="22"/>
            <w:lang w:val="en-US"/>
          </w:rPr>
          <w:t>.</w:t>
        </w:r>
        <w:r>
          <w:rPr>
            <w:rFonts w:ascii="Roboto" w:hAnsi="Roboto"/>
            <w:sz w:val="22"/>
            <w:szCs w:val="22"/>
            <w:lang w:val="en-US"/>
          </w:rPr>
          <w:t xml:space="preserve"> Only trajectories where the D2 to D3 hazard ratio is larger than that for either of the hazard ratios for the D1 or D2 features in simple analysis are included. </w:t>
        </w:r>
        <w:r>
          <w:rPr>
            <w:rFonts w:ascii="Roboto" w:hAnsi="Roboto"/>
            <w:i/>
            <w:iCs/>
            <w:sz w:val="22"/>
            <w:szCs w:val="22"/>
            <w:lang w:val="en-US"/>
          </w:rPr>
          <w:t xml:space="preserve">Abbreviations: </w:t>
        </w:r>
        <w:r>
          <w:rPr>
            <w:rFonts w:ascii="Roboto" w:hAnsi="Roboto"/>
            <w:sz w:val="22"/>
            <w:szCs w:val="22"/>
            <w:lang w:val="en-US"/>
          </w:rPr>
          <w:t>LVSD = left ventricular systolic dysfunction, NYHA = New York Heart Association functional class, VA = ventricular arrhythmia.</w:t>
        </w:r>
      </w:ins>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8"/>
        <w:gridCol w:w="2228"/>
        <w:gridCol w:w="2197"/>
        <w:gridCol w:w="1428"/>
      </w:tblGrid>
      <w:tr w:rsidR="006A6C59" w:rsidRPr="00152E8D"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4CB81BA5"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w:t>
            </w:r>
            <w:ins w:id="314" w:author="Christoffer Vissing" w:date="2024-01-22T14:41:00Z">
              <w:r w:rsidR="00B24EA1">
                <w:rPr>
                  <w:rFonts w:ascii="Roboto" w:hAnsi="Roboto" w:cs="Segoe UI"/>
                  <w:b/>
                  <w:bCs/>
                  <w:color w:val="333333"/>
                  <w:lang w:val="en-US"/>
                </w:rPr>
                <w:t>3</w:t>
              </w:r>
            </w:ins>
            <w:del w:id="315" w:author="Christoffer Vissing" w:date="2024-01-22T14:41:00Z">
              <w:r w:rsidRPr="007C4859" w:rsidDel="00B24EA1">
                <w:rPr>
                  <w:rFonts w:ascii="Roboto" w:hAnsi="Roboto" w:cs="Segoe UI"/>
                  <w:b/>
                  <w:bCs/>
                  <w:color w:val="333333"/>
                  <w:lang w:val="en-US"/>
                </w:rPr>
                <w:delText>2</w:delText>
              </w:r>
            </w:del>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ins w:id="316" w:author="Christoffer Vissing" w:date="2024-01-22T14:38:00Z"/>
          <w:rFonts w:ascii="Roboto" w:hAnsi="Roboto"/>
          <w:color w:val="000000"/>
        </w:rPr>
      </w:pPr>
    </w:p>
    <w:p w14:paraId="0608CC17" w14:textId="2AB54E47" w:rsidR="00B24EA1" w:rsidDel="00B24EA1" w:rsidRDefault="00B24EA1" w:rsidP="007C4859">
      <w:pPr>
        <w:tabs>
          <w:tab w:val="left" w:pos="2650"/>
        </w:tabs>
        <w:spacing w:line="360" w:lineRule="auto"/>
        <w:rPr>
          <w:del w:id="317" w:author="Christoffer Vissing" w:date="2024-01-22T14:41:00Z"/>
          <w:rFonts w:ascii="Roboto" w:hAnsi="Roboto"/>
          <w:color w:val="000000"/>
        </w:rPr>
      </w:pPr>
    </w:p>
    <w:p w14:paraId="55C8D467" w14:textId="60C95CB6" w:rsidR="005E755E" w:rsidRPr="00B24EA1" w:rsidRDefault="005E755E">
      <w:pPr>
        <w:rPr>
          <w:rFonts w:ascii="Roboto" w:hAnsi="Roboto"/>
          <w:color w:val="000000"/>
          <w:lang w:val="en-US"/>
          <w:rPrChange w:id="318" w:author="Christoffer Vissing" w:date="2024-01-22T14:40:00Z">
            <w:rPr>
              <w:rFonts w:ascii="Roboto" w:hAnsi="Roboto"/>
              <w:color w:val="000000"/>
            </w:rPr>
          </w:rPrChange>
        </w:rPr>
      </w:pPr>
      <w:r w:rsidRPr="00B24EA1">
        <w:rPr>
          <w:rFonts w:ascii="Roboto" w:hAnsi="Roboto"/>
          <w:color w:val="000000"/>
          <w:lang w:val="en-US"/>
          <w:rPrChange w:id="319" w:author="Christoffer Vissing" w:date="2024-01-22T14:40:00Z">
            <w:rPr>
              <w:rFonts w:ascii="Roboto" w:hAnsi="Roboto"/>
              <w:color w:val="000000"/>
            </w:rPr>
          </w:rPrChange>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595D7C32" w:rsidR="004C0055" w:rsidRPr="007C4859" w:rsidRDefault="00BB5EBE" w:rsidP="002E4BE9">
      <w:pPr>
        <w:tabs>
          <w:tab w:val="left" w:pos="2650"/>
        </w:tabs>
        <w:spacing w:line="480" w:lineRule="auto"/>
        <w:rPr>
          <w:rFonts w:ascii="Roboto" w:hAnsi="Roboto"/>
          <w:lang w:val="en-US"/>
        </w:rPr>
      </w:pPr>
      <w:ins w:id="320" w:author="Christoffer Vissing" w:date="2024-01-16T11:49:00Z">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ins>
      <w:del w:id="321" w:author="Christoffer Vissing" w:date="2024-01-16T11:49:00Z">
        <w:r w:rsidR="00F704D4" w:rsidDel="00BB5EBE">
          <w:rPr>
            <w:rFonts w:ascii="Roboto" w:hAnsi="Roboto"/>
            <w:b/>
            <w:bCs/>
            <w:noProof/>
            <w:sz w:val="22"/>
            <w:szCs w:val="22"/>
            <w14:ligatures w14:val="standardContextual"/>
          </w:rPr>
          <w:drawing>
            <wp:inline distT="0" distB="0" distL="0" distR="0" wp14:anchorId="59FEEDBD" wp14:editId="1657C902">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del>
      <w:commentRangeStart w:id="322"/>
      <w:r w:rsidR="00B14185" w:rsidRPr="007C4859">
        <w:rPr>
          <w:rFonts w:ascii="Roboto" w:hAnsi="Roboto"/>
          <w:b/>
          <w:bCs/>
          <w:sz w:val="22"/>
          <w:szCs w:val="22"/>
          <w:lang w:val="en-US"/>
        </w:rPr>
        <w:t>Legend</w:t>
      </w:r>
      <w:commentRangeEnd w:id="322"/>
      <w:r w:rsidR="008B3566">
        <w:rPr>
          <w:rStyle w:val="Kommentarhenvisning"/>
          <w:lang w:val="en-US" w:eastAsia="en-US"/>
        </w:rPr>
        <w:commentReference w:id="322"/>
      </w:r>
      <w:r w:rsidR="00B14185" w:rsidRPr="007C4859">
        <w:rPr>
          <w:rFonts w:ascii="Roboto" w:hAnsi="Roboto"/>
          <w:b/>
          <w:bCs/>
          <w:sz w:val="22"/>
          <w:szCs w:val="22"/>
          <w:lang w:val="en-US"/>
        </w:rPr>
        <w:t xml:space="preserve">: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ins w:id="323" w:author="Christoffer Vissing" w:date="2024-01-16T11:49:00Z">
        <w:r w:rsidRPr="00BB5EBE">
          <w:rPr>
            <w:rFonts w:ascii="Roboto" w:hAnsi="Roboto"/>
            <w:b/>
            <w:bCs/>
            <w:sz w:val="22"/>
            <w:szCs w:val="22"/>
            <w:lang w:val="en-US"/>
            <w:rPrChange w:id="324" w:author="Christoffer Vissing" w:date="2024-01-16T11:57:00Z">
              <w:rPr>
                <w:rFonts w:ascii="Roboto" w:hAnsi="Roboto"/>
                <w:i/>
                <w:iCs/>
                <w:sz w:val="22"/>
                <w:szCs w:val="22"/>
                <w:lang w:val="en-US"/>
              </w:rPr>
            </w:rPrChange>
          </w:rPr>
          <w:t>Abbreviations</w:t>
        </w:r>
        <w:r>
          <w:rPr>
            <w:rFonts w:ascii="Roboto" w:hAnsi="Roboto"/>
            <w:i/>
            <w:iCs/>
            <w:sz w:val="22"/>
            <w:szCs w:val="22"/>
            <w:lang w:val="en-US"/>
          </w:rPr>
          <w:t>:</w:t>
        </w:r>
      </w:ins>
      <w:ins w:id="325" w:author="Christoffer Vissing" w:date="2024-01-16T11:56:00Z">
        <w:r w:rsidRPr="00BB5EBE">
          <w:rPr>
            <w:rFonts w:ascii="Roboto" w:hAnsi="Roboto"/>
            <w:sz w:val="22"/>
            <w:szCs w:val="22"/>
            <w:lang w:val="en-US"/>
          </w:rPr>
          <w:t xml:space="preserve"> </w:t>
        </w:r>
        <w:r w:rsidRPr="00BB5EBE">
          <w:rPr>
            <w:rFonts w:ascii="Roboto" w:hAnsi="Roboto"/>
            <w:i/>
            <w:iCs/>
            <w:sz w:val="22"/>
            <w:szCs w:val="22"/>
            <w:lang w:val="en-US"/>
            <w:rPrChange w:id="326" w:author="Christoffer Vissing" w:date="2024-01-16T11:57:00Z">
              <w:rPr>
                <w:rFonts w:ascii="Roboto" w:hAnsi="Roboto"/>
                <w:sz w:val="22"/>
                <w:szCs w:val="22"/>
                <w:lang w:val="en-US"/>
              </w:rPr>
            </w:rPrChange>
          </w:rPr>
          <w:t>HCM</w:t>
        </w:r>
        <w:r>
          <w:rPr>
            <w:rFonts w:ascii="Roboto" w:hAnsi="Roboto"/>
            <w:sz w:val="22"/>
            <w:szCs w:val="22"/>
            <w:lang w:val="en-US"/>
          </w:rPr>
          <w:t xml:space="preserve"> = hypertrophic cardiomyopathy, </w:t>
        </w:r>
        <w:r w:rsidRPr="00BB5EBE">
          <w:rPr>
            <w:rFonts w:ascii="Roboto" w:hAnsi="Roboto"/>
            <w:i/>
            <w:iCs/>
            <w:sz w:val="22"/>
            <w:szCs w:val="22"/>
            <w:lang w:val="en-US"/>
            <w:rPrChange w:id="327" w:author="Christoffer Vissing" w:date="2024-01-16T11:57:00Z">
              <w:rPr>
                <w:rFonts w:ascii="Roboto" w:hAnsi="Roboto"/>
                <w:sz w:val="22"/>
                <w:szCs w:val="22"/>
                <w:lang w:val="en-US"/>
              </w:rPr>
            </w:rPrChange>
          </w:rPr>
          <w:t>ICD</w:t>
        </w:r>
        <w:r>
          <w:rPr>
            <w:rFonts w:ascii="Roboto" w:hAnsi="Roboto"/>
            <w:sz w:val="22"/>
            <w:szCs w:val="22"/>
            <w:lang w:val="en-US"/>
          </w:rPr>
          <w:t xml:space="preserve"> = implantable cardioverter defibrillator</w:t>
        </w:r>
      </w:ins>
      <w:ins w:id="328" w:author="Christoffer Vissing" w:date="2024-01-16T11:49:00Z">
        <w:r>
          <w:rPr>
            <w:rFonts w:ascii="Roboto" w:hAnsi="Roboto"/>
            <w:sz w:val="22"/>
            <w:szCs w:val="22"/>
            <w:lang w:val="en-US"/>
          </w:rPr>
          <w:t xml:space="preserve">, </w:t>
        </w:r>
      </w:ins>
      <w:ins w:id="329" w:author="Christoffer Vissing" w:date="2024-01-16T11:57:00Z">
        <w:r w:rsidRPr="00BB5EBE">
          <w:rPr>
            <w:rFonts w:ascii="Roboto" w:hAnsi="Roboto"/>
            <w:i/>
            <w:iCs/>
            <w:sz w:val="22"/>
            <w:szCs w:val="22"/>
            <w:lang w:val="en-US"/>
            <w:rPrChange w:id="330" w:author="Christoffer Vissing" w:date="2024-01-16T11:57:00Z">
              <w:rPr>
                <w:rFonts w:ascii="Roboto" w:hAnsi="Roboto"/>
                <w:sz w:val="22"/>
                <w:szCs w:val="22"/>
                <w:lang w:val="en-US"/>
              </w:rPr>
            </w:rPrChange>
          </w:rPr>
          <w:t>LVSD</w:t>
        </w:r>
        <w:r>
          <w:rPr>
            <w:rFonts w:ascii="Roboto" w:hAnsi="Roboto"/>
            <w:sz w:val="22"/>
            <w:szCs w:val="22"/>
            <w:lang w:val="en-US"/>
          </w:rPr>
          <w:t xml:space="preserve"> = left ventricular systolic dysfunction, </w:t>
        </w:r>
      </w:ins>
      <w:ins w:id="331" w:author="Christoffer Vissing" w:date="2024-01-16T11:50:00Z">
        <w:r w:rsidRPr="00BB5EBE">
          <w:rPr>
            <w:rFonts w:ascii="Roboto" w:hAnsi="Roboto"/>
            <w:i/>
            <w:iCs/>
            <w:sz w:val="22"/>
            <w:szCs w:val="22"/>
            <w:lang w:val="en-US"/>
            <w:rPrChange w:id="332" w:author="Christoffer Vissing" w:date="2024-01-16T11:57:00Z">
              <w:rPr>
                <w:rFonts w:ascii="Roboto" w:hAnsi="Roboto"/>
                <w:sz w:val="22"/>
                <w:szCs w:val="22"/>
                <w:lang w:val="en-US"/>
              </w:rPr>
            </w:rPrChange>
          </w:rPr>
          <w:t>NSVT</w:t>
        </w:r>
        <w:r>
          <w:rPr>
            <w:rFonts w:ascii="Roboto" w:hAnsi="Roboto"/>
            <w:sz w:val="22"/>
            <w:szCs w:val="22"/>
            <w:lang w:val="en-US"/>
          </w:rPr>
          <w:t xml:space="preserve"> = non-sustained ventricular tachycardia, </w:t>
        </w:r>
      </w:ins>
      <w:ins w:id="333" w:author="Christoffer Vissing" w:date="2024-01-16T11:57:00Z">
        <w:r w:rsidRPr="00BB5EBE">
          <w:rPr>
            <w:rFonts w:ascii="Roboto" w:hAnsi="Roboto"/>
            <w:i/>
            <w:iCs/>
            <w:sz w:val="22"/>
            <w:szCs w:val="22"/>
            <w:lang w:val="en-US"/>
            <w:rPrChange w:id="334" w:author="Christoffer Vissing" w:date="2024-01-16T11:57:00Z">
              <w:rPr>
                <w:rFonts w:ascii="Roboto" w:hAnsi="Roboto"/>
                <w:sz w:val="22"/>
                <w:szCs w:val="22"/>
                <w:lang w:val="en-US"/>
              </w:rPr>
            </w:rPrChange>
          </w:rPr>
          <w:t>NYHA</w:t>
        </w:r>
        <w:r>
          <w:rPr>
            <w:rFonts w:ascii="Roboto" w:hAnsi="Roboto"/>
            <w:sz w:val="22"/>
            <w:szCs w:val="22"/>
            <w:lang w:val="en-US"/>
          </w:rPr>
          <w:t xml:space="preserve"> = New York Heart Association functional class, </w:t>
        </w:r>
      </w:ins>
      <w:ins w:id="335" w:author="Christoffer Vissing" w:date="2024-01-16T11:56:00Z">
        <w:r w:rsidRPr="00BB5EBE">
          <w:rPr>
            <w:rFonts w:ascii="Roboto" w:hAnsi="Roboto"/>
            <w:i/>
            <w:iCs/>
            <w:sz w:val="22"/>
            <w:szCs w:val="22"/>
            <w:lang w:val="en-US"/>
            <w:rPrChange w:id="336" w:author="Christoffer Vissing" w:date="2024-01-16T11:58:00Z">
              <w:rPr>
                <w:rFonts w:ascii="Roboto" w:hAnsi="Roboto"/>
                <w:sz w:val="22"/>
                <w:szCs w:val="22"/>
                <w:lang w:val="en-US"/>
              </w:rPr>
            </w:rPrChange>
          </w:rPr>
          <w:t>SRT</w:t>
        </w:r>
        <w:r>
          <w:rPr>
            <w:rFonts w:ascii="Roboto" w:hAnsi="Roboto"/>
            <w:sz w:val="22"/>
            <w:szCs w:val="22"/>
            <w:lang w:val="en-US"/>
          </w:rPr>
          <w:t xml:space="preserve"> = septal reduction therapy</w:t>
        </w:r>
      </w:ins>
      <w:ins w:id="337" w:author="Christoffer Vissing" w:date="2024-01-16T11:57:00Z">
        <w:r>
          <w:rPr>
            <w:rFonts w:ascii="Roboto" w:hAnsi="Roboto"/>
            <w:sz w:val="22"/>
            <w:szCs w:val="22"/>
            <w:lang w:val="en-US"/>
          </w:rPr>
          <w:t>,</w:t>
        </w:r>
        <w:r w:rsidRPr="00BB5EBE">
          <w:rPr>
            <w:rFonts w:ascii="Roboto" w:hAnsi="Roboto"/>
            <w:sz w:val="22"/>
            <w:szCs w:val="22"/>
            <w:lang w:val="en-US"/>
          </w:rPr>
          <w:t xml:space="preserve"> </w:t>
        </w:r>
        <w:r w:rsidRPr="00BB5EBE">
          <w:rPr>
            <w:rFonts w:ascii="Roboto" w:hAnsi="Roboto"/>
            <w:i/>
            <w:iCs/>
            <w:sz w:val="22"/>
            <w:szCs w:val="22"/>
            <w:lang w:val="en-US"/>
            <w:rPrChange w:id="338" w:author="Christoffer Vissing" w:date="2024-01-16T11:58:00Z">
              <w:rPr>
                <w:rFonts w:ascii="Roboto" w:hAnsi="Roboto"/>
                <w:sz w:val="22"/>
                <w:szCs w:val="22"/>
                <w:lang w:val="en-US"/>
              </w:rPr>
            </w:rPrChange>
          </w:rPr>
          <w:t>VA</w:t>
        </w:r>
        <w:r>
          <w:rPr>
            <w:rFonts w:ascii="Roboto" w:hAnsi="Roboto"/>
            <w:sz w:val="22"/>
            <w:szCs w:val="22"/>
            <w:lang w:val="en-US"/>
          </w:rPr>
          <w:t xml:space="preserve"> = ventricular arrhythmia.</w:t>
        </w:r>
      </w:ins>
      <w:ins w:id="339" w:author="Christoffer Vissing" w:date="2024-01-16T11:56:00Z">
        <w:r w:rsidRPr="007C4859">
          <w:rPr>
            <w:rFonts w:ascii="Roboto" w:hAnsi="Roboto"/>
            <w:b/>
            <w:bCs/>
            <w:lang w:val="en-US"/>
          </w:rPr>
          <w:t xml:space="preserve"> </w:t>
        </w:r>
      </w:ins>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041087AC" w:rsidR="00426080" w:rsidRDefault="008A4E67" w:rsidP="00EA6D3E">
      <w:pPr>
        <w:spacing w:line="480" w:lineRule="auto"/>
        <w:ind w:left="-270"/>
        <w:rPr>
          <w:rFonts w:ascii="Roboto" w:hAnsi="Roboto"/>
        </w:rPr>
      </w:pPr>
      <w:r>
        <w:rPr>
          <w:rFonts w:ascii="Roboto" w:hAnsi="Roboto"/>
          <w:noProof/>
          <w14:ligatures w14:val="standardContextual"/>
        </w:rPr>
        <w:drawing>
          <wp:inline distT="0" distB="0" distL="0" distR="0" wp14:anchorId="49A83A88" wp14:editId="1FAC5C29">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340"/>
      <w:r w:rsidRPr="007C4859">
        <w:rPr>
          <w:rFonts w:ascii="Roboto" w:hAnsi="Roboto"/>
          <w:b/>
          <w:bCs/>
          <w:sz w:val="22"/>
          <w:szCs w:val="22"/>
          <w:lang w:val="en-US"/>
        </w:rPr>
        <w:t>Legend</w:t>
      </w:r>
      <w:commentRangeEnd w:id="340"/>
      <w:r w:rsidR="003C2490">
        <w:rPr>
          <w:rStyle w:val="Kommentarhenvisning"/>
          <w:lang w:val="en-US" w:eastAsia="en-US"/>
        </w:rPr>
        <w:commentReference w:id="340"/>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25C13D14" w:rsidR="00E27B32" w:rsidRPr="007C4859" w:rsidRDefault="005F2993" w:rsidP="005F2993">
      <w:pPr>
        <w:tabs>
          <w:tab w:val="left" w:pos="3946"/>
        </w:tabs>
        <w:spacing w:line="480" w:lineRule="auto"/>
        <w:rPr>
          <w:rFonts w:ascii="Roboto" w:hAnsi="Roboto"/>
          <w:sz w:val="22"/>
          <w:szCs w:val="22"/>
          <w:lang w:val="en-US"/>
        </w:rPr>
      </w:pPr>
      <w:commentRangeStart w:id="341"/>
      <w:r w:rsidRPr="007C4859">
        <w:rPr>
          <w:rFonts w:ascii="Roboto" w:hAnsi="Roboto"/>
          <w:b/>
          <w:bCs/>
          <w:sz w:val="22"/>
          <w:szCs w:val="22"/>
          <w:lang w:val="en-US"/>
        </w:rPr>
        <w:t>Legend</w:t>
      </w:r>
      <w:commentRangeEnd w:id="341"/>
      <w:r w:rsidR="003C2490">
        <w:rPr>
          <w:rStyle w:val="Kommentarhenvisning"/>
          <w:lang w:val="en-US" w:eastAsia="en-US"/>
        </w:rPr>
        <w:commentReference w:id="341"/>
      </w:r>
      <w:r w:rsidRPr="007C4859">
        <w:rPr>
          <w:rFonts w:ascii="Roboto" w:hAnsi="Roboto"/>
          <w:b/>
          <w:bCs/>
          <w:sz w:val="22"/>
          <w:szCs w:val="22"/>
          <w:lang w:val="en-US"/>
        </w:rPr>
        <w:t xml:space="preserve">: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2396AA00"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342" w:author="Christoffer Vissing" w:date="2024-01-02T13:43:00Z">
        <w:r w:rsidRPr="007C4859" w:rsidDel="00385868">
          <w:rPr>
            <w:rFonts w:ascii="Roboto" w:hAnsi="Roboto"/>
            <w:sz w:val="22"/>
            <w:szCs w:val="22"/>
            <w:lang w:val="en-US"/>
          </w:rPr>
          <w:delText>time-scale</w:delText>
        </w:r>
      </w:del>
      <w:ins w:id="343"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E5364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4"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25"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26" w:author="Christoffer Vissing" w:date="2024-01-22T14:23:00Z" w:initials="CRV">
    <w:p w14:paraId="5DB50331" w14:textId="77777777" w:rsidR="00667F79" w:rsidRDefault="00667F79" w:rsidP="00667F79">
      <w:r>
        <w:rPr>
          <w:rStyle w:val="Kommentarhenvisning"/>
        </w:rPr>
        <w:annotationRef/>
      </w:r>
      <w:r>
        <w:rPr>
          <w:sz w:val="20"/>
          <w:szCs w:val="20"/>
          <w:lang w:val="en-US" w:eastAsia="en-US"/>
        </w:rPr>
        <w:t>This was originally just a 1 step thing. I have added the section below. Please give your input on whether you think it adds anything :)</w:t>
      </w:r>
    </w:p>
    <w:p w14:paraId="477A9B17" w14:textId="77777777" w:rsidR="00667F79" w:rsidRDefault="00667F79" w:rsidP="00667F79"/>
  </w:comment>
  <w:comment w:id="169" w:author="Ho, Carolyn Y.,MD" w:date="2023-12-25T17:11:00Z" w:initials="HCY">
    <w:p w14:paraId="3B0B15DA" w14:textId="6875BAF1" w:rsidR="00CC498B" w:rsidRDefault="00CC498B">
      <w:r>
        <w:rPr>
          <w:rStyle w:val="Kommentarhenvisning"/>
        </w:rPr>
        <w:annotationRef/>
      </w:r>
      <w:r>
        <w:rPr>
          <w:sz w:val="20"/>
          <w:szCs w:val="20"/>
          <w:lang w:val="en-US" w:eastAsia="en-US"/>
        </w:rPr>
        <w:t>We might want to be more nuanced about LVEF. The Americans want you to consider LVEF&lt;50% as a risk modifier but I think there is a difference between &lt;35 and 45-50%.</w:t>
      </w:r>
    </w:p>
    <w:p w14:paraId="33521135" w14:textId="77777777" w:rsidR="00CC498B" w:rsidRDefault="00CC498B">
      <w:r>
        <w:rPr>
          <w:sz w:val="20"/>
          <w:szCs w:val="20"/>
          <w:lang w:val="en-US" w:eastAsia="en-US"/>
        </w:rPr>
        <w:t>A bigger topic that we may want to steer away from here and take up in the Vissing SCD Risk Score paper.</w:t>
      </w:r>
    </w:p>
    <w:p w14:paraId="2FD27CC8" w14:textId="6E6ADCE4" w:rsidR="00CC498B" w:rsidRDefault="00CC498B" w:rsidP="00CC498B">
      <w:pPr>
        <w:pStyle w:val="Kommentartekst"/>
      </w:pPr>
      <w:r>
        <w:t>Ato look at LVEF &lt;50%.</w:t>
      </w:r>
    </w:p>
  </w:comment>
  <w:comment w:id="202" w:author="Christoffer Vissing" w:date="2023-11-22T13:53:00Z" w:initials="CRV">
    <w:p w14:paraId="48AA6ED6" w14:textId="434BAB25" w:rsidR="005B00FE" w:rsidRDefault="00A62DC8" w:rsidP="005B00FE">
      <w:r>
        <w:rPr>
          <w:rStyle w:val="Kommentarhenvisning"/>
        </w:rPr>
        <w:annotationRef/>
      </w:r>
      <w:r w:rsidR="005B00FE">
        <w:rPr>
          <w:sz w:val="20"/>
          <w:szCs w:val="20"/>
          <w:lang w:val="en-US" w:eastAsia="en-US"/>
        </w:rPr>
        <w:t>New values way different from before</w:t>
      </w:r>
    </w:p>
  </w:comment>
  <w:comment w:id="203" w:author="Ho, Carolyn Y.,MD" w:date="2023-12-25T15:08:00Z" w:initials="HCY">
    <w:p w14:paraId="2A38ECBE" w14:textId="1DCA588D" w:rsidR="008B3566" w:rsidRDefault="008B3566" w:rsidP="00A175BD">
      <w:pPr>
        <w:pStyle w:val="Kommentartekst"/>
      </w:pPr>
      <w:r>
        <w:rPr>
          <w:rStyle w:val="Kommentarhenvisning"/>
        </w:rPr>
        <w:annotationRef/>
      </w:r>
      <w:r w:rsidR="00A175BD">
        <w:t>We should make sure Corine, Brian, and Richard are aware that this is very different so we can make sure Richard has not made a mistake.</w:t>
      </w:r>
      <w:r w:rsidR="00A175BD">
        <w:cr/>
      </w:r>
      <w:r w:rsidR="00A175BD">
        <w:cr/>
        <w:t>In general, I’m not very confident in the internal diameters. This is not a “required” field. Is there a lot of missingness?</w:t>
      </w:r>
      <w:r w:rsidR="00A175BD">
        <w:cr/>
      </w:r>
      <w:r w:rsidR="00A175BD">
        <w:cr/>
        <w:t>I probably would not report these, but let’s add LVEF, Peak gradient, and LA diameter</w:t>
      </w:r>
      <w:r w:rsidR="00A175BD">
        <w:cr/>
        <w:t>(Echo findings would be max LVWT, LVEF, Peak Gradient, LA diameter)</w:t>
      </w:r>
    </w:p>
  </w:comment>
  <w:comment w:id="218" w:author="Christoffer Vissing" w:date="2023-11-22T13:56:00Z" w:initials="CRV">
    <w:p w14:paraId="60466ABD" w14:textId="1EDC3BFB" w:rsidR="00A62DC8" w:rsidRDefault="00A62DC8">
      <w:pPr>
        <w:pStyle w:val="Kommentartekst"/>
      </w:pPr>
      <w:r>
        <w:rPr>
          <w:rStyle w:val="Kommentarhenvisning"/>
        </w:rPr>
        <w:annotationRef/>
      </w:r>
      <w:r>
        <w:t>This is also a weird change…. Go through this</w:t>
      </w:r>
    </w:p>
  </w:comment>
  <w:comment w:id="217" w:author="Ho, Carolyn Y.,MD" w:date="2023-12-25T15:11:00Z" w:initials="HCY">
    <w:p w14:paraId="7736F1FF" w14:textId="7434C182" w:rsidR="008B3566" w:rsidRDefault="008B3566" w:rsidP="008B3566">
      <w:pPr>
        <w:pStyle w:val="Kommentartekst"/>
      </w:pPr>
      <w:r>
        <w:rPr>
          <w:rStyle w:val="Kommentarhenvisning"/>
        </w:rPr>
        <w:annotationRef/>
      </w:r>
      <w:r>
        <w:t>Did we lose ~100 and ~50 FH SCDs??</w:t>
      </w:r>
    </w:p>
  </w:comment>
  <w:comment w:id="219" w:author="Christoffer Vissing" w:date="2023-11-22T13:58:00Z" w:initials="CRV">
    <w:p w14:paraId="30F78FFD" w14:textId="77777777" w:rsidR="005B00FE" w:rsidRDefault="00A62DC8" w:rsidP="005B00FE">
      <w:r>
        <w:rPr>
          <w:rStyle w:val="Kommentarhenvisning"/>
        </w:rPr>
        <w:annotationRef/>
      </w:r>
      <w:r w:rsidR="005B00FE">
        <w:rPr>
          <w:sz w:val="20"/>
          <w:szCs w:val="20"/>
          <w:lang w:val="en-US" w:eastAsia="en-US"/>
        </w:rPr>
        <w:t>New values seem to be at odds with those previously registered in prior database version</w:t>
      </w:r>
    </w:p>
  </w:comment>
  <w:comment w:id="220" w:author="Ho, Carolyn Y.,MD" w:date="2023-12-25T15:12:00Z" w:initials="HCY">
    <w:p w14:paraId="55EBC589" w14:textId="7251C28F" w:rsidR="008B3566" w:rsidRDefault="008B3566" w:rsidP="008B3566">
      <w:pPr>
        <w:pStyle w:val="Kommentartekst"/>
      </w:pPr>
      <w:r>
        <w:rPr>
          <w:rStyle w:val="Kommentarhenvisning"/>
        </w:rPr>
        <w:annotationRef/>
      </w:r>
      <w:r>
        <w:t>Let’s make sure Richard didn’t make a mistake</w:t>
      </w:r>
    </w:p>
  </w:comment>
  <w:comment w:id="322" w:author="Ho, Carolyn Y.,MD" w:date="2023-12-25T15:15:00Z" w:initials="HCY">
    <w:p w14:paraId="7F1390C5" w14:textId="77777777" w:rsidR="00A175BD" w:rsidRDefault="008B3566">
      <w:r>
        <w:rPr>
          <w:rStyle w:val="Kommentarhenvisning"/>
        </w:rPr>
        <w:annotationRef/>
      </w:r>
      <w:r w:rsidR="00A175BD">
        <w:rPr>
          <w:sz w:val="20"/>
          <w:szCs w:val="20"/>
          <w:lang w:val="en-US" w:eastAsia="en-US"/>
        </w:rPr>
        <w:t>Can we add HCM-related mortality as a row directly under All-cause mortality?</w:t>
      </w:r>
      <w:r w:rsidR="00A175BD">
        <w:rPr>
          <w:sz w:val="20"/>
          <w:szCs w:val="20"/>
          <w:lang w:val="en-US" w:eastAsia="en-US"/>
        </w:rPr>
        <w:cr/>
      </w:r>
      <w:r w:rsidR="00A175BD">
        <w:rPr>
          <w:sz w:val="20"/>
          <w:szCs w:val="20"/>
          <w:lang w:val="en-US" w:eastAsia="en-US"/>
        </w:rPr>
        <w:cr/>
        <w:t>Also, let’s get rid of Ablation (i’m assuming that’s AF ablation??)</w:t>
      </w:r>
    </w:p>
    <w:p w14:paraId="2CA5D64B" w14:textId="77777777" w:rsidR="00A175BD" w:rsidRDefault="00A175BD"/>
    <w:p w14:paraId="5A729056" w14:textId="711AD77B" w:rsidR="008B3566" w:rsidRDefault="00A175BD" w:rsidP="00A175BD">
      <w:pPr>
        <w:pStyle w:val="Kommentartekst"/>
      </w:pPr>
      <w:r>
        <w:t>Need to define abbreviations</w:t>
      </w:r>
    </w:p>
  </w:comment>
  <w:comment w:id="340" w:author="Ho, Carolyn Y.,MD" w:date="2023-12-25T15:53:00Z" w:initials="HCY">
    <w:p w14:paraId="603213BC" w14:textId="782AB91C" w:rsidR="003C2490" w:rsidRDefault="003C2490" w:rsidP="003C2490">
      <w:pPr>
        <w:pStyle w:val="Kommentartekst"/>
      </w:pPr>
      <w:r>
        <w:rPr>
          <w:rStyle w:val="Kommentarhenvisning"/>
        </w:rPr>
        <w:annotationRef/>
      </w:r>
      <w:r>
        <w:t>Change VT label to “Composite ventricular arrhythmia outcome”</w:t>
      </w:r>
    </w:p>
  </w:comment>
  <w:comment w:id="341" w:author="Ho, Carolyn Y.,MD" w:date="2023-12-25T16:09:00Z" w:initials="HCY">
    <w:p w14:paraId="37DC481B" w14:textId="77777777" w:rsidR="003C2490" w:rsidRDefault="003C2490">
      <w:r>
        <w:rPr>
          <w:rStyle w:val="Kommentarhenvisning"/>
        </w:rPr>
        <w:annotationRef/>
      </w:r>
      <w:r>
        <w:rPr>
          <w:sz w:val="20"/>
          <w:szCs w:val="20"/>
          <w:lang w:val="en-US" w:eastAsia="en-US"/>
        </w:rPr>
        <w:t>See comments in text re. clarifying how far the “sequence” extends from exposure. Just 1 step??</w:t>
      </w:r>
    </w:p>
    <w:p w14:paraId="18C6F3A6" w14:textId="77777777" w:rsidR="003C2490" w:rsidRDefault="003C2490"/>
    <w:p w14:paraId="61480F07" w14:textId="237DF7DB" w:rsidR="003C2490" w:rsidRDefault="003C2490" w:rsidP="003C2490">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2AD80" w15:done="0"/>
  <w15:commentEx w15:paraId="22F83DBF" w15:done="0"/>
  <w15:commentEx w15:paraId="75B70472" w15:done="0"/>
  <w15:commentEx w15:paraId="477A9B17" w15:paraIdParent="75B70472" w15:done="0"/>
  <w15:commentEx w15:paraId="2FD27CC8" w15:done="0"/>
  <w15:commentEx w15:paraId="48AA6ED6" w15:done="1"/>
  <w15:commentEx w15:paraId="2A38ECBE" w15:paraIdParent="48AA6ED6" w15:done="1"/>
  <w15:commentEx w15:paraId="60466ABD" w15:done="0"/>
  <w15:commentEx w15:paraId="7736F1FF" w15:paraIdParent="60466ABD" w15:done="0"/>
  <w15:commentEx w15:paraId="30F78FFD" w15:done="0"/>
  <w15:commentEx w15:paraId="55EBC589" w15:paraIdParent="30F78FFD" w15:done="0"/>
  <w15:commentEx w15:paraId="5A729056" w15:done="0"/>
  <w15:commentEx w15:paraId="603213BC" w15:done="0"/>
  <w15:commentEx w15:paraId="61480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4319D" w16cex:dateUtc="2023-12-25T21:51:00Z"/>
  <w16cex:commentExtensible w16cex:durableId="293433FE" w16cex:dateUtc="2023-12-25T22:01:00Z"/>
  <w16cex:commentExtensible w16cex:durableId="29342695" w16cex:dateUtc="2023-12-25T21:04:00Z"/>
  <w16cex:commentExtensible w16cex:durableId="2CAC057B" w16cex:dateUtc="2024-01-22T13:23:00Z"/>
  <w16cex:commentExtensible w16cex:durableId="29343641" w16cex:dateUtc="2023-12-25T22:11:00Z"/>
  <w16cex:commentExtensible w16cex:durableId="25790ACB" w16cex:dateUtc="2023-11-22T12:53:00Z"/>
  <w16cex:commentExtensible w16cex:durableId="29341979" w16cex:dateUtc="2023-12-25T20:08:00Z"/>
  <w16cex:commentExtensible w16cex:durableId="718E4FC9" w16cex:dateUtc="2023-11-22T12:56:00Z"/>
  <w16cex:commentExtensible w16cex:durableId="29341A24" w16cex:dateUtc="2023-12-25T20:11:00Z"/>
  <w16cex:commentExtensible w16cex:durableId="0A5F81E2" w16cex:dateUtc="2023-11-22T12:58:00Z"/>
  <w16cex:commentExtensible w16cex:durableId="29341A47" w16cex:dateUtc="2023-12-25T20:12:00Z"/>
  <w16cex:commentExtensible w16cex:durableId="29341AF4" w16cex:dateUtc="2023-12-25T20:15:00Z"/>
  <w16cex:commentExtensible w16cex:durableId="29342411" w16cex:dateUtc="2023-12-25T20:53:00Z"/>
  <w16cex:commentExtensible w16cex:durableId="293427D6" w16cex:dateUtc="2023-12-2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2AD80" w16cid:durableId="2934319D"/>
  <w16cid:commentId w16cid:paraId="22F83DBF" w16cid:durableId="293433FE"/>
  <w16cid:commentId w16cid:paraId="75B70472" w16cid:durableId="29342695"/>
  <w16cid:commentId w16cid:paraId="477A9B17" w16cid:durableId="2CAC057B"/>
  <w16cid:commentId w16cid:paraId="2FD27CC8" w16cid:durableId="29343641"/>
  <w16cid:commentId w16cid:paraId="48AA6ED6" w16cid:durableId="25790ACB"/>
  <w16cid:commentId w16cid:paraId="2A38ECBE" w16cid:durableId="29341979"/>
  <w16cid:commentId w16cid:paraId="60466ABD" w16cid:durableId="718E4FC9"/>
  <w16cid:commentId w16cid:paraId="7736F1FF" w16cid:durableId="29341A24"/>
  <w16cid:commentId w16cid:paraId="30F78FFD" w16cid:durableId="0A5F81E2"/>
  <w16cid:commentId w16cid:paraId="55EBC589" w16cid:durableId="29341A47"/>
  <w16cid:commentId w16cid:paraId="5A729056" w16cid:durableId="29341AF4"/>
  <w16cid:commentId w16cid:paraId="603213BC" w16cid:durableId="29342411"/>
  <w16cid:commentId w16cid:paraId="61480F07" w16cid:durableId="29342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498AC" w14:textId="77777777" w:rsidR="00E53646" w:rsidRDefault="00E53646">
      <w:r>
        <w:separator/>
      </w:r>
    </w:p>
  </w:endnote>
  <w:endnote w:type="continuationSeparator" w:id="0">
    <w:p w14:paraId="48321C2B" w14:textId="77777777" w:rsidR="00E53646" w:rsidRDefault="00E53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D1A5" w14:textId="77777777" w:rsidR="00E53646" w:rsidRDefault="00E53646">
      <w:r>
        <w:separator/>
      </w:r>
    </w:p>
  </w:footnote>
  <w:footnote w:type="continuationSeparator" w:id="0">
    <w:p w14:paraId="5D55D013" w14:textId="77777777" w:rsidR="00E53646" w:rsidRDefault="00E53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958D0"/>
    <w:rsid w:val="000A2466"/>
    <w:rsid w:val="000B140C"/>
    <w:rsid w:val="000B753D"/>
    <w:rsid w:val="000B76C9"/>
    <w:rsid w:val="000C157F"/>
    <w:rsid w:val="000C64C0"/>
    <w:rsid w:val="000D0076"/>
    <w:rsid w:val="000D3354"/>
    <w:rsid w:val="000E24D6"/>
    <w:rsid w:val="000E33AA"/>
    <w:rsid w:val="000E3A07"/>
    <w:rsid w:val="000E754A"/>
    <w:rsid w:val="000F3B75"/>
    <w:rsid w:val="000F5521"/>
    <w:rsid w:val="000F6E5D"/>
    <w:rsid w:val="000F7E82"/>
    <w:rsid w:val="00100304"/>
    <w:rsid w:val="00102552"/>
    <w:rsid w:val="00105422"/>
    <w:rsid w:val="001056F4"/>
    <w:rsid w:val="00107191"/>
    <w:rsid w:val="00112385"/>
    <w:rsid w:val="00122A66"/>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3E49"/>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F2FB6"/>
    <w:rsid w:val="002F3BB5"/>
    <w:rsid w:val="002F6C0F"/>
    <w:rsid w:val="002F7734"/>
    <w:rsid w:val="003001C9"/>
    <w:rsid w:val="00301B34"/>
    <w:rsid w:val="003107E7"/>
    <w:rsid w:val="003157B8"/>
    <w:rsid w:val="00317FF7"/>
    <w:rsid w:val="003221BA"/>
    <w:rsid w:val="0032350E"/>
    <w:rsid w:val="0032641D"/>
    <w:rsid w:val="003323F6"/>
    <w:rsid w:val="00341B85"/>
    <w:rsid w:val="0034252B"/>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08A3"/>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A44FB"/>
    <w:rsid w:val="00BB098E"/>
    <w:rsid w:val="00BB3F00"/>
    <w:rsid w:val="00BB4539"/>
    <w:rsid w:val="00BB4E02"/>
    <w:rsid w:val="00BB58AF"/>
    <w:rsid w:val="00BB5EBE"/>
    <w:rsid w:val="00BB654F"/>
    <w:rsid w:val="00BB6553"/>
    <w:rsid w:val="00BC0D22"/>
    <w:rsid w:val="00BC7409"/>
    <w:rsid w:val="00BD14EE"/>
    <w:rsid w:val="00BD421C"/>
    <w:rsid w:val="00BD4725"/>
    <w:rsid w:val="00BE00E6"/>
    <w:rsid w:val="00BE15DA"/>
    <w:rsid w:val="00BE2D5C"/>
    <w:rsid w:val="00BE445B"/>
    <w:rsid w:val="00BF182A"/>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53646"/>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19490</Words>
  <Characters>118894</Characters>
  <Application>Microsoft Office Word</Application>
  <DocSecurity>0</DocSecurity>
  <Lines>990</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2</cp:revision>
  <dcterms:created xsi:type="dcterms:W3CDTF">2024-01-22T13:56:00Z</dcterms:created>
  <dcterms:modified xsi:type="dcterms:W3CDTF">2024-01-22T13:56:00Z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