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Analyse jeux 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860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Votre nom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XX/XX/20XX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Burger Time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Raiden Trad.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avion essaie de détruire tous les ennemis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3"/>
      <w:bookmarkEnd w:id="3"/>
      <w:r w:rsidDel="00000000" w:rsidR="00000000" w:rsidRPr="00000000">
        <w:rPr>
          <w:rtl w:val="0"/>
        </w:rPr>
        <w:t xml:space="preserve">Type &amp; caractéristiques du genre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: Bullet hell à défilement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Caractéristiques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balles partout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ennemis qui arrivent par en haut majoritairement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Quelques ennemis surprise dans d’autres directions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Accumuler le plus grand nombre de points (score)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Difficulté croissante au fur et à mesure des niveaux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 battles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o8rmzovhszmh" w:id="4"/>
      <w:bookmarkEnd w:id="4"/>
      <w:r w:rsidDel="00000000" w:rsidR="00000000" w:rsidRPr="00000000">
        <w:rPr>
          <w:rtl w:val="0"/>
        </w:rPr>
        <w:t xml:space="preserve">Éléments</w:t>
      </w:r>
    </w:p>
    <w:tbl>
      <w:tblPr>
        <w:tblStyle w:val="Table1"/>
        <w:tblW w:w="9255.0" w:type="dxa"/>
        <w:jc w:val="left"/>
        <w:tblInd w:w="100.0" w:type="pc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3000"/>
        <w:gridCol w:w="3120"/>
        <w:gridCol w:w="3135"/>
        <w:tblGridChange w:id="0">
          <w:tblGrid>
            <w:gridCol w:w="3000"/>
            <w:gridCol w:w="3120"/>
            <w:gridCol w:w="3135"/>
          </w:tblGrid>
        </w:tblGridChange>
      </w:tblGrid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riu7lqlxpqrr" w:id="5"/>
            <w:bookmarkEnd w:id="5"/>
            <w:r w:rsidDel="00000000" w:rsidR="00000000" w:rsidRPr="00000000">
              <w:rPr>
                <w:rtl w:val="0"/>
              </w:rPr>
              <w:t xml:space="preserve">Élément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ai85dxyqa8ti" w:id="6"/>
            <w:bookmarkEnd w:id="6"/>
            <w:r w:rsidDel="00000000" w:rsidR="00000000" w:rsidRPr="00000000">
              <w:rPr>
                <w:rtl w:val="0"/>
              </w:rPr>
              <w:t xml:space="preserve">Lien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ai85dxyqa8ti" w:id="6"/>
            <w:bookmarkEnd w:id="6"/>
            <w:r w:rsidDel="00000000" w:rsidR="00000000" w:rsidRPr="00000000">
              <w:rPr>
                <w:rtl w:val="0"/>
              </w:rPr>
              <w:t xml:space="preserve">Propriétés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Splash screen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Temporaire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Seulement au début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Écran menu principal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Jeux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Menus secondaires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Fond défilant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Change avec la progression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Joueur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Balles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Bombes</w:t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8"/>
    <w:bookmarkEnd w:id="8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f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