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5BA0D" w14:textId="42716476" w:rsidR="00135CD3" w:rsidRPr="00FD371F" w:rsidRDefault="00BD7171" w:rsidP="00FD371F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Documentation</w:t>
      </w:r>
    </w:p>
    <w:p w14:paraId="2D5AD7F2" w14:textId="16199C88" w:rsidR="00135CD3" w:rsidRPr="00FD371F" w:rsidRDefault="00135CD3" w:rsidP="00FD371F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This project builds upon the initial analysis conducted in Project 1, focusing on refining the dataset through sophisticated data cleaning and transformation techniques.</w:t>
      </w:r>
    </w:p>
    <w:p w14:paraId="632D3842" w14:textId="244822D2" w:rsidR="00FD371F" w:rsidRPr="00FD371F" w:rsidRDefault="00135CD3" w:rsidP="00FD37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b/>
          <w:bCs/>
          <w:color w:val="1F1F1F"/>
          <w:sz w:val="20"/>
          <w:szCs w:val="20"/>
          <w:lang w:val="en-CA" w:eastAsia="fr-CA"/>
        </w:rPr>
        <w:t>Data Sources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: </w:t>
      </w:r>
    </w:p>
    <w:p w14:paraId="09328495" w14:textId="7E6CA30F" w:rsidR="00135CD3" w:rsidRPr="00135CD3" w:rsidRDefault="00135CD3" w:rsidP="00FD371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Details about </w:t>
      </w:r>
      <w:r w:rsidRPr="00135CD3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C4C7C5" w:frame="1"/>
          <w:lang w:val="en-CA" w:eastAsia="fr-CA"/>
        </w:rPr>
        <w:t>historical_stocks.csv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and </w:t>
      </w:r>
      <w:r w:rsidRPr="00135CD3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C4C7C5" w:frame="1"/>
          <w:lang w:val="en-CA" w:eastAsia="fr-CA"/>
        </w:rPr>
        <w:t>historical_stock_prices.csv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.</w:t>
      </w:r>
    </w:p>
    <w:p w14:paraId="6F43FFCB" w14:textId="4A1E955C" w:rsidR="00FD371F" w:rsidRPr="00FD371F" w:rsidRDefault="00135CD3" w:rsidP="00FD37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eastAsia="fr-CA"/>
        </w:rPr>
      </w:pPr>
      <w:proofErr w:type="spellStart"/>
      <w:r w:rsidRPr="00135CD3">
        <w:rPr>
          <w:rFonts w:ascii="Arial" w:eastAsia="Times New Roman" w:hAnsi="Arial" w:cs="Arial"/>
          <w:b/>
          <w:bCs/>
          <w:color w:val="1F1F1F"/>
          <w:sz w:val="20"/>
          <w:szCs w:val="20"/>
          <w:lang w:eastAsia="fr-CA"/>
        </w:rPr>
        <w:t>Cleaning</w:t>
      </w:r>
      <w:proofErr w:type="spellEnd"/>
      <w:r w:rsidRPr="00135CD3">
        <w:rPr>
          <w:rFonts w:ascii="Arial" w:eastAsia="Times New Roman" w:hAnsi="Arial" w:cs="Arial"/>
          <w:b/>
          <w:bCs/>
          <w:color w:val="1F1F1F"/>
          <w:sz w:val="20"/>
          <w:szCs w:val="20"/>
          <w:lang w:eastAsia="fr-CA"/>
        </w:rPr>
        <w:t xml:space="preserve"> </w:t>
      </w:r>
      <w:proofErr w:type="spellStart"/>
      <w:r w:rsidRPr="00135CD3">
        <w:rPr>
          <w:rFonts w:ascii="Arial" w:eastAsia="Times New Roman" w:hAnsi="Arial" w:cs="Arial"/>
          <w:b/>
          <w:bCs/>
          <w:color w:val="1F1F1F"/>
          <w:sz w:val="20"/>
          <w:szCs w:val="20"/>
          <w:lang w:eastAsia="fr-CA"/>
        </w:rPr>
        <w:t>Steps</w:t>
      </w:r>
      <w:proofErr w:type="spellEnd"/>
      <w:r w:rsidRPr="00135CD3">
        <w:rPr>
          <w:rFonts w:ascii="Arial" w:eastAsia="Times New Roman" w:hAnsi="Arial" w:cs="Arial"/>
          <w:color w:val="1F1F1F"/>
          <w:sz w:val="20"/>
          <w:szCs w:val="20"/>
          <w:lang w:eastAsia="fr-CA"/>
        </w:rPr>
        <w:t>:</w:t>
      </w:r>
    </w:p>
    <w:p w14:paraId="1254D2CD" w14:textId="77777777" w:rsidR="00FD371F" w:rsidRPr="00135CD3" w:rsidRDefault="00FD371F" w:rsidP="00FD371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1F1F"/>
          <w:sz w:val="20"/>
          <w:szCs w:val="20"/>
          <w:lang w:eastAsia="fr-CA"/>
        </w:rPr>
      </w:pPr>
    </w:p>
    <w:p w14:paraId="12F89FC1" w14:textId="09BD37A1" w:rsidR="00135CD3" w:rsidRPr="00135CD3" w:rsidRDefault="00135CD3" w:rsidP="00FD371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How missing values were handled</w:t>
      </w: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: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forward/backward fill for sector/industry, dropping </w:t>
      </w:r>
      <w:proofErr w:type="spellStart"/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NaNs</w:t>
      </w:r>
      <w:proofErr w:type="spellEnd"/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after feature engineering</w:t>
      </w:r>
    </w:p>
    <w:p w14:paraId="67157492" w14:textId="77777777" w:rsidR="00135CD3" w:rsidRPr="00135CD3" w:rsidRDefault="00135CD3" w:rsidP="00FD371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Outlier detection method (IQR) and resolution strategy (capping).</w:t>
      </w:r>
    </w:p>
    <w:p w14:paraId="3D25ED7D" w14:textId="7214FFCC" w:rsidR="00135CD3" w:rsidRPr="00FD371F" w:rsidRDefault="00135CD3" w:rsidP="00FD371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Error identification and correction (checks for non-positive prices/volume).</w:t>
      </w:r>
    </w:p>
    <w:p w14:paraId="2AA633BD" w14:textId="77777777" w:rsidR="00135CD3" w:rsidRPr="00135CD3" w:rsidRDefault="00135CD3" w:rsidP="00FD371F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</w:p>
    <w:p w14:paraId="7314B630" w14:textId="1EDFFAAB" w:rsidR="00135CD3" w:rsidRPr="00FD371F" w:rsidRDefault="00135CD3" w:rsidP="00FD37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eastAsia="fr-CA"/>
        </w:rPr>
      </w:pPr>
      <w:r w:rsidRPr="00135CD3">
        <w:rPr>
          <w:rFonts w:ascii="Arial" w:eastAsia="Times New Roman" w:hAnsi="Arial" w:cs="Arial"/>
          <w:b/>
          <w:bCs/>
          <w:color w:val="1F1F1F"/>
          <w:sz w:val="20"/>
          <w:szCs w:val="20"/>
          <w:lang w:eastAsia="fr-CA"/>
        </w:rPr>
        <w:t xml:space="preserve">Transformation </w:t>
      </w:r>
      <w:proofErr w:type="spellStart"/>
      <w:r w:rsidRPr="00135CD3">
        <w:rPr>
          <w:rFonts w:ascii="Arial" w:eastAsia="Times New Roman" w:hAnsi="Arial" w:cs="Arial"/>
          <w:b/>
          <w:bCs/>
          <w:color w:val="1F1F1F"/>
          <w:sz w:val="20"/>
          <w:szCs w:val="20"/>
          <w:lang w:eastAsia="fr-CA"/>
        </w:rPr>
        <w:t>Steps</w:t>
      </w:r>
      <w:proofErr w:type="spellEnd"/>
      <w:r w:rsidRPr="00135CD3">
        <w:rPr>
          <w:rFonts w:ascii="Arial" w:eastAsia="Times New Roman" w:hAnsi="Arial" w:cs="Arial"/>
          <w:color w:val="1F1F1F"/>
          <w:sz w:val="20"/>
          <w:szCs w:val="20"/>
          <w:lang w:eastAsia="fr-CA"/>
        </w:rPr>
        <w:t>:</w:t>
      </w:r>
    </w:p>
    <w:p w14:paraId="11A041C6" w14:textId="77777777" w:rsidR="00135CD3" w:rsidRPr="00135CD3" w:rsidRDefault="00135CD3" w:rsidP="00FD371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1F1F"/>
          <w:sz w:val="20"/>
          <w:szCs w:val="20"/>
          <w:lang w:eastAsia="fr-CA"/>
        </w:rPr>
      </w:pPr>
    </w:p>
    <w:p w14:paraId="7C9E5136" w14:textId="5DB6B666" w:rsidR="00135CD3" w:rsidRPr="00135CD3" w:rsidRDefault="00135CD3" w:rsidP="00FD371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Feature engineering</w:t>
      </w: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: 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daily returns, rolling averages, volatility</w:t>
      </w:r>
    </w:p>
    <w:p w14:paraId="609E7588" w14:textId="45804936" w:rsidR="00135CD3" w:rsidRPr="00135CD3" w:rsidRDefault="00135CD3" w:rsidP="00FD371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eastAsia="fr-CA"/>
        </w:rPr>
      </w:pPr>
      <w:r w:rsidRPr="00135CD3">
        <w:rPr>
          <w:rFonts w:ascii="Arial" w:eastAsia="Times New Roman" w:hAnsi="Arial" w:cs="Arial"/>
          <w:color w:val="1F1F1F"/>
          <w:sz w:val="20"/>
          <w:szCs w:val="20"/>
          <w:lang w:eastAsia="fr-CA"/>
        </w:rPr>
        <w:t xml:space="preserve">Data </w:t>
      </w:r>
      <w:proofErr w:type="spellStart"/>
      <w:r w:rsidRPr="00135CD3">
        <w:rPr>
          <w:rFonts w:ascii="Arial" w:eastAsia="Times New Roman" w:hAnsi="Arial" w:cs="Arial"/>
          <w:color w:val="1F1F1F"/>
          <w:sz w:val="20"/>
          <w:szCs w:val="20"/>
          <w:lang w:eastAsia="fr-CA"/>
        </w:rPr>
        <w:t>standardization</w:t>
      </w:r>
      <w:proofErr w:type="spellEnd"/>
      <w:r w:rsidRPr="00FD371F">
        <w:rPr>
          <w:rFonts w:ascii="Arial" w:eastAsia="Times New Roman" w:hAnsi="Arial" w:cs="Arial"/>
          <w:color w:val="1F1F1F"/>
          <w:sz w:val="20"/>
          <w:szCs w:val="20"/>
          <w:lang w:eastAsia="fr-CA"/>
        </w:rPr>
        <w:t xml:space="preserve">: </w:t>
      </w:r>
      <w:proofErr w:type="spellStart"/>
      <w:r w:rsidRPr="00135CD3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C4C7C5" w:frame="1"/>
          <w:lang w:eastAsia="fr-CA"/>
        </w:rPr>
        <w:t>StandardScaler</w:t>
      </w:r>
      <w:proofErr w:type="spellEnd"/>
    </w:p>
    <w:p w14:paraId="3A0FD86B" w14:textId="5EB1953A" w:rsidR="00135CD3" w:rsidRPr="00FD371F" w:rsidRDefault="00135CD3" w:rsidP="00FD371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Encoding of categorical variables</w:t>
      </w: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: 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factorize</w:t>
      </w: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</w:t>
      </w:r>
    </w:p>
    <w:p w14:paraId="69E68DE4" w14:textId="77777777" w:rsidR="00135CD3" w:rsidRPr="00135CD3" w:rsidRDefault="00135CD3" w:rsidP="00FD371F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</w:p>
    <w:p w14:paraId="070FE25B" w14:textId="77777777" w:rsidR="00135CD3" w:rsidRPr="00FD371F" w:rsidRDefault="00135CD3" w:rsidP="00FD37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b/>
          <w:bCs/>
          <w:color w:val="1F1F1F"/>
          <w:sz w:val="20"/>
          <w:szCs w:val="20"/>
          <w:lang w:val="en-CA" w:eastAsia="fr-CA"/>
        </w:rPr>
        <w:t>Data Integration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:</w:t>
      </w:r>
    </w:p>
    <w:p w14:paraId="0CEE5DEF" w14:textId="41546733" w:rsidR="00135CD3" w:rsidRPr="00135CD3" w:rsidRDefault="00135CD3" w:rsidP="00FD371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</w:t>
      </w:r>
      <w:proofErr w:type="spellStart"/>
      <w:r w:rsidRPr="00135CD3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C4C7C5" w:frame="1"/>
          <w:lang w:val="en-CA" w:eastAsia="fr-CA"/>
        </w:rPr>
        <w:t>historical_stocks_prices</w:t>
      </w:r>
      <w:proofErr w:type="spellEnd"/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and </w:t>
      </w:r>
      <w:proofErr w:type="spellStart"/>
      <w:r w:rsidRPr="00135CD3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C4C7C5" w:frame="1"/>
          <w:lang w:val="en-CA" w:eastAsia="fr-CA"/>
        </w:rPr>
        <w:t>historical_stocks</w:t>
      </w:r>
      <w:proofErr w:type="spellEnd"/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were </w:t>
      </w:r>
      <w:r w:rsidR="00E1790C" w:rsidRPr="00E1790C">
        <w:rPr>
          <w:rFonts w:ascii="Arial" w:eastAsia="Times New Roman" w:hAnsi="Arial" w:cs="Arial"/>
          <w:b/>
          <w:bCs/>
          <w:color w:val="1F1F1F"/>
          <w:sz w:val="20"/>
          <w:szCs w:val="20"/>
          <w:lang w:val="en-CA" w:eastAsia="fr-CA"/>
        </w:rPr>
        <w:t>left</w:t>
      </w:r>
      <w:r w:rsidR="00E1790C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merged.</w:t>
      </w:r>
    </w:p>
    <w:p w14:paraId="2F96643B" w14:textId="5370FC21" w:rsidR="00135CD3" w:rsidRPr="00FD371F" w:rsidRDefault="00135CD3" w:rsidP="00FD37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b/>
          <w:bCs/>
          <w:color w:val="1F1F1F"/>
          <w:sz w:val="20"/>
          <w:szCs w:val="20"/>
          <w:lang w:val="en-CA" w:eastAsia="fr-CA"/>
        </w:rPr>
        <w:t>Data Splitting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: </w:t>
      </w: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The m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ethodology for chronological train/validation/test split</w:t>
      </w: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</w:t>
      </w:r>
    </w:p>
    <w:p w14:paraId="56872E8D" w14:textId="63471983" w:rsidR="00135CD3" w:rsidRPr="00135CD3" w:rsidRDefault="00135CD3" w:rsidP="00FD371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We did a 70/15/15 training/validation/test dataset split </w:t>
      </w:r>
    </w:p>
    <w:p w14:paraId="1DA15B45" w14:textId="713A2530" w:rsidR="00FD371F" w:rsidRPr="00FD371F" w:rsidRDefault="00135CD3" w:rsidP="00FD37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b/>
          <w:bCs/>
          <w:color w:val="1F1F1F"/>
          <w:sz w:val="20"/>
          <w:szCs w:val="20"/>
          <w:lang w:val="en-CA" w:eastAsia="fr-CA"/>
        </w:rPr>
        <w:t>Assumptions</w:t>
      </w: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: We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factorized categorical variables</w:t>
      </w: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to transform or convert them into numerical values on the sector and industry columns of the </w:t>
      </w:r>
      <w:proofErr w:type="spellStart"/>
      <w:r w:rsidRPr="00135CD3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C4C7C5" w:frame="1"/>
          <w:lang w:val="en-CA" w:eastAsia="fr-CA"/>
        </w:rPr>
        <w:t>historical_stocks</w:t>
      </w:r>
      <w:proofErr w:type="spellEnd"/>
    </w:p>
    <w:p w14:paraId="55F1AA4A" w14:textId="77777777" w:rsidR="00FD371F" w:rsidRPr="00135CD3" w:rsidRDefault="00FD371F" w:rsidP="00FD371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</w:p>
    <w:p w14:paraId="6096E38B" w14:textId="5612DF71" w:rsidR="007B0D6E" w:rsidRPr="00FD371F" w:rsidRDefault="00135CD3" w:rsidP="00FD37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</w:pPr>
      <w:r w:rsidRPr="00135CD3">
        <w:rPr>
          <w:rFonts w:ascii="Arial" w:eastAsia="Times New Roman" w:hAnsi="Arial" w:cs="Arial"/>
          <w:b/>
          <w:bCs/>
          <w:color w:val="1F1F1F"/>
          <w:sz w:val="20"/>
          <w:szCs w:val="20"/>
          <w:lang w:val="en-CA" w:eastAsia="fr-CA"/>
        </w:rPr>
        <w:t>Tools and Libraries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: List all Python libraries used</w:t>
      </w:r>
      <w:r w:rsidRPr="00FD371F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>:</w:t>
      </w:r>
      <w:r w:rsidRPr="00135CD3">
        <w:rPr>
          <w:rFonts w:ascii="Arial" w:eastAsia="Times New Roman" w:hAnsi="Arial" w:cs="Arial"/>
          <w:color w:val="1F1F1F"/>
          <w:sz w:val="20"/>
          <w:szCs w:val="20"/>
          <w:lang w:val="en-CA" w:eastAsia="fr-CA"/>
        </w:rPr>
        <w:t xml:space="preserve"> Pandas, Scikit-learn, Matplotlib, Seaborn</w:t>
      </w:r>
    </w:p>
    <w:sectPr w:rsidR="007B0D6E" w:rsidRPr="00FD37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C6920"/>
    <w:multiLevelType w:val="multilevel"/>
    <w:tmpl w:val="89B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D3"/>
    <w:rsid w:val="00135CD3"/>
    <w:rsid w:val="00375F02"/>
    <w:rsid w:val="0059432A"/>
    <w:rsid w:val="007B0D6E"/>
    <w:rsid w:val="00BD7171"/>
    <w:rsid w:val="00E1790C"/>
    <w:rsid w:val="00FD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407EA"/>
  <w15:chartTrackingRefBased/>
  <w15:docId w15:val="{40F4A940-EEDF-400A-83BE-22460CB3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135CD3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35CD3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135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183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Chris.Atangana-Elobo</dc:creator>
  <cp:keywords/>
  <dc:description/>
  <cp:lastModifiedBy>Chris.Atangana-Elobo</cp:lastModifiedBy>
  <cp:revision>6</cp:revision>
  <cp:lastPrinted>2026-09-27T06:47:00Z</cp:lastPrinted>
  <dcterms:created xsi:type="dcterms:W3CDTF">2026-09-27T06:31:00Z</dcterms:created>
  <dcterms:modified xsi:type="dcterms:W3CDTF">2026-09-27T06:49:00Z</dcterms:modified>
</cp:coreProperties>
</file>