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267F" w:rsidRPr="00BA3779" w:rsidRDefault="00407884" w:rsidP="000C5935">
      <w:pPr>
        <w:jc w:val="both"/>
        <w:rPr>
          <w:rFonts w:ascii="Arial" w:hAnsi="Arial" w:cs="Arial"/>
          <w:b/>
          <w:sz w:val="28"/>
          <w:szCs w:val="28"/>
        </w:rPr>
      </w:pPr>
      <w:r w:rsidRPr="00BA3779">
        <w:rPr>
          <w:rFonts w:ascii="Arial" w:hAnsi="Arial" w:cs="Arial"/>
          <w:b/>
          <w:noProof/>
          <w:sz w:val="28"/>
          <w:szCs w:val="28"/>
          <w:lang w:eastAsia="de-DE"/>
        </w:rPr>
        <w:t>Kavalan</w:t>
      </w:r>
    </w:p>
    <w:p w:rsidR="00A70741" w:rsidRPr="00BA3779" w:rsidRDefault="00BA032F" w:rsidP="008A6B47">
      <w:pPr>
        <w:rPr>
          <w:rFonts w:ascii="Arial" w:hAnsi="Arial" w:cs="Arial"/>
          <w:sz w:val="24"/>
          <w:szCs w:val="24"/>
        </w:rPr>
      </w:pPr>
      <w:r w:rsidRPr="00BA3779">
        <w:rPr>
          <w:rFonts w:ascii="Arial" w:hAnsi="Arial" w:cs="Arial"/>
          <w:b/>
          <w:noProof/>
          <w:sz w:val="28"/>
          <w:szCs w:val="28"/>
          <w:lang w:eastAsia="de-D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37B3EB" wp14:editId="30FE2EB1">
                <wp:simplePos x="0" y="0"/>
                <wp:positionH relativeFrom="column">
                  <wp:posOffset>-54610</wp:posOffset>
                </wp:positionH>
                <wp:positionV relativeFrom="paragraph">
                  <wp:posOffset>65405</wp:posOffset>
                </wp:positionV>
                <wp:extent cx="2804160" cy="1836420"/>
                <wp:effectExtent l="0" t="0" r="0" b="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4160" cy="1836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834D7" w:rsidRDefault="008D50D5">
                            <w:r w:rsidRPr="008D50D5">
                              <w:drawing>
                                <wp:inline distT="0" distB="0" distL="0" distR="0">
                                  <wp:extent cx="2697480" cy="1814095"/>
                                  <wp:effectExtent l="0" t="0" r="7620" b="0"/>
                                  <wp:docPr id="1" name="Grafik 1" descr="Day Trip to the Award-Winning Kavalan Whisky Distillery in Yilan, Taiwan |  FURAMAfir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Day Trip to the Award-Winning Kavalan Whisky Distillery in Yilan, Taiwan |  FURAMAfirst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11392" cy="18234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37B3EB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-4.3pt;margin-top:5.15pt;width:220.8pt;height:144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" stroked="f">
                <v:textbox>
                  <w:txbxContent>
                    <w:p w:rsidR="007834D7" w:rsidRDefault="008D50D5">
                      <w:r w:rsidRPr="008D50D5">
                        <w:drawing>
                          <wp:inline distT="0" distB="0" distL="0" distR="0">
                            <wp:extent cx="2697480" cy="1814095"/>
                            <wp:effectExtent l="0" t="0" r="7620" b="0"/>
                            <wp:docPr id="1" name="Grafik 1" descr="Day Trip to the Award-Winning Kavalan Whisky Distillery in Yilan, Taiwan |  FURAMAfirs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Day Trip to the Award-Winning Kavalan Whisky Distillery in Yilan, Taiwan |  FURAMAfirst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11392" cy="18234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407884" w:rsidRPr="00BA3779">
        <w:rPr>
          <w:rFonts w:ascii="Arial" w:hAnsi="Arial" w:cs="Arial"/>
          <w:sz w:val="24"/>
          <w:szCs w:val="24"/>
        </w:rPr>
        <w:t>Kavalan</w:t>
      </w:r>
      <w:proofErr w:type="spellEnd"/>
      <w:r w:rsidR="00407884" w:rsidRPr="00BA3779">
        <w:rPr>
          <w:rFonts w:ascii="Arial" w:hAnsi="Arial" w:cs="Arial"/>
          <w:sz w:val="24"/>
          <w:szCs w:val="24"/>
        </w:rPr>
        <w:t xml:space="preserve"> wurde in 2005, als </w:t>
      </w:r>
      <w:r w:rsidR="00434308" w:rsidRPr="00BA3779">
        <w:rPr>
          <w:rFonts w:ascii="Arial" w:hAnsi="Arial" w:cs="Arial"/>
          <w:sz w:val="24"/>
          <w:szCs w:val="24"/>
        </w:rPr>
        <w:t>erste</w:t>
      </w:r>
      <w:r w:rsidR="00407884" w:rsidRPr="00BA3779">
        <w:rPr>
          <w:rFonts w:ascii="Arial" w:hAnsi="Arial" w:cs="Arial"/>
          <w:sz w:val="24"/>
          <w:szCs w:val="24"/>
        </w:rPr>
        <w:t xml:space="preserve"> Whisky</w:t>
      </w:r>
      <w:r w:rsidR="008A6B47">
        <w:rPr>
          <w:rFonts w:ascii="Arial" w:hAnsi="Arial" w:cs="Arial"/>
          <w:sz w:val="24"/>
          <w:szCs w:val="24"/>
        </w:rPr>
        <w:t>-</w:t>
      </w:r>
      <w:r w:rsidR="00407884" w:rsidRPr="00BA3779">
        <w:rPr>
          <w:rFonts w:ascii="Arial" w:hAnsi="Arial" w:cs="Arial"/>
          <w:sz w:val="24"/>
          <w:szCs w:val="24"/>
        </w:rPr>
        <w:t xml:space="preserve"> Brennerei in Taiwan gegründet. </w:t>
      </w:r>
      <w:proofErr w:type="spellStart"/>
      <w:r w:rsidR="00407884" w:rsidRPr="00BA3779">
        <w:rPr>
          <w:rFonts w:ascii="Arial" w:hAnsi="Arial" w:cs="Arial"/>
          <w:sz w:val="24"/>
          <w:szCs w:val="24"/>
        </w:rPr>
        <w:t>Kavalan</w:t>
      </w:r>
      <w:proofErr w:type="spellEnd"/>
      <w:r w:rsidR="00407884" w:rsidRPr="00BA3779">
        <w:rPr>
          <w:rFonts w:ascii="Arial" w:hAnsi="Arial" w:cs="Arial"/>
          <w:sz w:val="24"/>
          <w:szCs w:val="24"/>
        </w:rPr>
        <w:t xml:space="preserve"> ist im Familienbesitz und der Name ist die alte Bezeichnung für das heutige </w:t>
      </w:r>
      <w:proofErr w:type="spellStart"/>
      <w:r w:rsidR="00407884" w:rsidRPr="00BA3779">
        <w:rPr>
          <w:rFonts w:ascii="Arial" w:hAnsi="Arial" w:cs="Arial"/>
          <w:sz w:val="24"/>
          <w:szCs w:val="24"/>
        </w:rPr>
        <w:t>Yilan</w:t>
      </w:r>
      <w:proofErr w:type="spellEnd"/>
      <w:r w:rsidR="00407884" w:rsidRPr="00BA3779">
        <w:rPr>
          <w:rFonts w:ascii="Arial" w:hAnsi="Arial" w:cs="Arial"/>
          <w:sz w:val="24"/>
          <w:szCs w:val="24"/>
        </w:rPr>
        <w:t xml:space="preserve"> County im Nordosten Taiwans.</w:t>
      </w:r>
      <w:r w:rsidR="001529F5" w:rsidRPr="00BA3779">
        <w:rPr>
          <w:rFonts w:ascii="Arial" w:hAnsi="Arial" w:cs="Arial"/>
          <w:sz w:val="24"/>
          <w:szCs w:val="24"/>
        </w:rPr>
        <w:t xml:space="preserve"> Es war ein Lebenstraum vom Gründer des King Car Konzerns Herrn Tien </w:t>
      </w:r>
      <w:proofErr w:type="spellStart"/>
      <w:r w:rsidR="001529F5" w:rsidRPr="00BA3779">
        <w:rPr>
          <w:rFonts w:ascii="Arial" w:hAnsi="Arial" w:cs="Arial"/>
          <w:sz w:val="24"/>
          <w:szCs w:val="24"/>
        </w:rPr>
        <w:t>Tsai</w:t>
      </w:r>
      <w:proofErr w:type="spellEnd"/>
      <w:r w:rsidR="001529F5" w:rsidRPr="00BA3779">
        <w:rPr>
          <w:rFonts w:ascii="Arial" w:hAnsi="Arial" w:cs="Arial"/>
          <w:sz w:val="24"/>
          <w:szCs w:val="24"/>
        </w:rPr>
        <w:t xml:space="preserve"> Lee Taiwanesischer Whisky zu produzieren. Die 30-jährige Erfahrung in der Herstellung </w:t>
      </w:r>
      <w:r w:rsidR="00A70741" w:rsidRPr="00BA3779">
        <w:rPr>
          <w:rFonts w:ascii="Arial" w:hAnsi="Arial" w:cs="Arial"/>
          <w:sz w:val="24"/>
          <w:szCs w:val="24"/>
        </w:rPr>
        <w:t>und im B</w:t>
      </w:r>
      <w:r w:rsidR="001529F5" w:rsidRPr="00BA3779">
        <w:rPr>
          <w:rFonts w:ascii="Arial" w:hAnsi="Arial" w:cs="Arial"/>
          <w:sz w:val="24"/>
          <w:szCs w:val="24"/>
        </w:rPr>
        <w:t>lenden von Spirituosen</w:t>
      </w:r>
      <w:r w:rsidR="00A70741" w:rsidRPr="00BA3779">
        <w:rPr>
          <w:rFonts w:ascii="Arial" w:hAnsi="Arial" w:cs="Arial"/>
          <w:sz w:val="24"/>
          <w:szCs w:val="24"/>
        </w:rPr>
        <w:t xml:space="preserve">, gemeinsam mit den Kenntnissen des </w:t>
      </w:r>
      <w:r w:rsidR="008A6B47" w:rsidRPr="00BA3779">
        <w:rPr>
          <w:rFonts w:ascii="Arial" w:hAnsi="Arial" w:cs="Arial"/>
          <w:sz w:val="24"/>
          <w:szCs w:val="24"/>
        </w:rPr>
        <w:t>Weltklasse</w:t>
      </w:r>
      <w:r w:rsidR="00A70741" w:rsidRPr="00BA3779">
        <w:rPr>
          <w:rFonts w:ascii="Arial" w:hAnsi="Arial" w:cs="Arial"/>
          <w:sz w:val="24"/>
          <w:szCs w:val="24"/>
        </w:rPr>
        <w:t xml:space="preserve"> Blenders Ian Chang und vom Spezialisten Dr. Jim Swan</w:t>
      </w:r>
      <w:r w:rsidR="002167BA" w:rsidRPr="00BA3779">
        <w:rPr>
          <w:rFonts w:ascii="Arial" w:hAnsi="Arial" w:cs="Arial"/>
          <w:sz w:val="24"/>
          <w:szCs w:val="24"/>
        </w:rPr>
        <w:t xml:space="preserve"> († 18.02.2017)</w:t>
      </w:r>
      <w:r w:rsidR="00A70741" w:rsidRPr="00BA3779">
        <w:rPr>
          <w:rFonts w:ascii="Arial" w:hAnsi="Arial" w:cs="Arial"/>
          <w:sz w:val="24"/>
          <w:szCs w:val="24"/>
        </w:rPr>
        <w:t>, sorgten rasch einen guten Whisky.</w:t>
      </w:r>
      <w:r w:rsidR="00A70741" w:rsidRPr="00BA3779">
        <w:rPr>
          <w:rFonts w:ascii="Arial" w:hAnsi="Arial" w:cs="Arial"/>
          <w:sz w:val="24"/>
          <w:szCs w:val="24"/>
        </w:rPr>
        <w:br/>
        <w:t xml:space="preserve">Der </w:t>
      </w:r>
      <w:r w:rsidRPr="00BA3779">
        <w:rPr>
          <w:rFonts w:ascii="Arial" w:hAnsi="Arial" w:cs="Arial"/>
          <w:sz w:val="24"/>
          <w:szCs w:val="24"/>
        </w:rPr>
        <w:t>B</w:t>
      </w:r>
      <w:r w:rsidR="00A70741" w:rsidRPr="00BA3779">
        <w:rPr>
          <w:rFonts w:ascii="Arial" w:hAnsi="Arial" w:cs="Arial"/>
          <w:sz w:val="24"/>
          <w:szCs w:val="24"/>
        </w:rPr>
        <w:t>au der Brennerei startete am 01.04.2005 und nach nur neun Monaten Bauzeit, wurde Sie am 31.12.2005 fertiggestellt.</w:t>
      </w:r>
      <w:r w:rsidR="009E3F05" w:rsidRPr="00BA3779">
        <w:rPr>
          <w:rFonts w:ascii="Arial" w:hAnsi="Arial" w:cs="Arial"/>
          <w:sz w:val="24"/>
          <w:szCs w:val="24"/>
        </w:rPr>
        <w:t xml:space="preserve"> In 2008 wurde das zweite Lagerhaus in Gebrauch genommen</w:t>
      </w:r>
      <w:r w:rsidR="00DC3B7D" w:rsidRPr="00BA3779">
        <w:rPr>
          <w:rFonts w:ascii="Arial" w:hAnsi="Arial" w:cs="Arial"/>
          <w:sz w:val="24"/>
          <w:szCs w:val="24"/>
        </w:rPr>
        <w:t xml:space="preserve">. </w:t>
      </w:r>
      <w:r w:rsidR="009E3F05" w:rsidRPr="00BA3779">
        <w:rPr>
          <w:rFonts w:ascii="Arial" w:hAnsi="Arial" w:cs="Arial"/>
          <w:sz w:val="24"/>
          <w:szCs w:val="24"/>
        </w:rPr>
        <w:t>Mittlerweile füllt das Lager bereits 5 Stockwerke</w:t>
      </w:r>
      <w:r w:rsidR="00DC3B7D" w:rsidRPr="00BA3779">
        <w:rPr>
          <w:rFonts w:ascii="Arial" w:hAnsi="Arial" w:cs="Arial"/>
          <w:sz w:val="24"/>
          <w:szCs w:val="24"/>
        </w:rPr>
        <w:t xml:space="preserve"> und zum Januar 2016 wurde die dritte Produktionsreihe aktiviert.</w:t>
      </w:r>
    </w:p>
    <w:p w:rsidR="00E72D79" w:rsidRPr="00BA3779" w:rsidRDefault="008D50D5" w:rsidP="00E72D7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Triple Sherry </w:t>
      </w:r>
      <w:proofErr w:type="spellStart"/>
      <w:r>
        <w:rPr>
          <w:rFonts w:ascii="Arial" w:hAnsi="Arial" w:cs="Arial"/>
          <w:b/>
          <w:sz w:val="24"/>
          <w:szCs w:val="24"/>
        </w:rPr>
        <w:t>Cask</w:t>
      </w:r>
      <w:proofErr w:type="spellEnd"/>
      <w:r w:rsidR="00BA032F" w:rsidRPr="00BA3779">
        <w:rPr>
          <w:rFonts w:ascii="Arial" w:hAnsi="Arial" w:cs="Arial"/>
          <w:b/>
          <w:sz w:val="24"/>
          <w:szCs w:val="24"/>
        </w:rPr>
        <w:tab/>
      </w:r>
      <w:r w:rsidR="00BA032F" w:rsidRPr="00BA3779">
        <w:rPr>
          <w:rFonts w:ascii="Arial" w:hAnsi="Arial" w:cs="Arial"/>
          <w:b/>
          <w:sz w:val="24"/>
          <w:szCs w:val="24"/>
        </w:rPr>
        <w:tab/>
      </w:r>
      <w:r w:rsidR="000A5D41" w:rsidRPr="00BA3779">
        <w:rPr>
          <w:rFonts w:ascii="Arial" w:hAnsi="Arial" w:cs="Arial"/>
          <w:b/>
          <w:sz w:val="24"/>
          <w:szCs w:val="24"/>
        </w:rPr>
        <w:tab/>
      </w:r>
      <w:r w:rsidR="000A5D41" w:rsidRPr="00BA3779">
        <w:rPr>
          <w:rFonts w:ascii="Arial" w:hAnsi="Arial" w:cs="Arial"/>
          <w:b/>
          <w:sz w:val="24"/>
          <w:szCs w:val="24"/>
        </w:rPr>
        <w:tab/>
      </w:r>
      <w:r w:rsidR="0004332C" w:rsidRPr="00BA3779">
        <w:rPr>
          <w:rFonts w:ascii="Arial" w:hAnsi="Arial" w:cs="Arial"/>
          <w:b/>
          <w:sz w:val="24"/>
          <w:szCs w:val="24"/>
        </w:rPr>
        <w:tab/>
      </w:r>
      <w:r w:rsidR="0004332C" w:rsidRPr="00BA3779">
        <w:rPr>
          <w:rFonts w:ascii="Arial" w:hAnsi="Arial" w:cs="Arial"/>
          <w:b/>
          <w:sz w:val="24"/>
          <w:szCs w:val="24"/>
        </w:rPr>
        <w:tab/>
      </w:r>
      <w:r w:rsidR="000A5D41" w:rsidRPr="00BA3779">
        <w:rPr>
          <w:rFonts w:ascii="Arial" w:hAnsi="Arial" w:cs="Arial"/>
          <w:b/>
          <w:sz w:val="24"/>
          <w:szCs w:val="24"/>
        </w:rPr>
        <w:t>4</w:t>
      </w:r>
      <w:r>
        <w:rPr>
          <w:rFonts w:ascii="Arial" w:hAnsi="Arial" w:cs="Arial"/>
          <w:b/>
          <w:sz w:val="24"/>
          <w:szCs w:val="24"/>
        </w:rPr>
        <w:t>0</w:t>
      </w:r>
      <w:r w:rsidR="00BA032F" w:rsidRPr="00BA3779">
        <w:rPr>
          <w:rFonts w:ascii="Arial" w:hAnsi="Arial" w:cs="Arial"/>
          <w:b/>
          <w:sz w:val="24"/>
          <w:szCs w:val="24"/>
        </w:rPr>
        <w:t>,0%</w:t>
      </w:r>
    </w:p>
    <w:p w:rsidR="00434308" w:rsidRPr="00BA3779" w:rsidRDefault="008D50D5" w:rsidP="00272B0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D50D5">
        <w:rPr>
          <w:rFonts w:ascii="Arial" w:hAnsi="Arial" w:cs="Arial"/>
          <w:sz w:val="24"/>
          <w:szCs w:val="24"/>
        </w:rPr>
        <w:t>Kavalan</w:t>
      </w:r>
      <w:proofErr w:type="spellEnd"/>
      <w:r w:rsidRPr="008D50D5">
        <w:rPr>
          <w:rFonts w:ascii="Arial" w:hAnsi="Arial" w:cs="Arial"/>
          <w:sz w:val="24"/>
          <w:szCs w:val="24"/>
        </w:rPr>
        <w:t xml:space="preserve"> Triple Sherry </w:t>
      </w:r>
      <w:proofErr w:type="spellStart"/>
      <w:r w:rsidRPr="008D50D5">
        <w:rPr>
          <w:rFonts w:ascii="Arial" w:hAnsi="Arial" w:cs="Arial"/>
          <w:sz w:val="24"/>
          <w:szCs w:val="24"/>
        </w:rPr>
        <w:t>Cask</w:t>
      </w:r>
      <w:proofErr w:type="spellEnd"/>
      <w:r w:rsidRPr="008D50D5">
        <w:rPr>
          <w:rFonts w:ascii="Arial" w:hAnsi="Arial" w:cs="Arial"/>
          <w:sz w:val="24"/>
          <w:szCs w:val="24"/>
        </w:rPr>
        <w:t xml:space="preserve"> ist das Verbindungsglied zwischen den Standardabfüllungen und den Einzelfassabfüllungen der Brennerei. Dieser </w:t>
      </w:r>
      <w:proofErr w:type="spellStart"/>
      <w:r w:rsidRPr="008D50D5">
        <w:rPr>
          <w:rFonts w:ascii="Arial" w:hAnsi="Arial" w:cs="Arial"/>
          <w:sz w:val="24"/>
          <w:szCs w:val="24"/>
        </w:rPr>
        <w:t>Kavalan</w:t>
      </w:r>
      <w:proofErr w:type="spellEnd"/>
      <w:r w:rsidRPr="008D50D5">
        <w:rPr>
          <w:rFonts w:ascii="Arial" w:hAnsi="Arial" w:cs="Arial"/>
          <w:sz w:val="24"/>
          <w:szCs w:val="24"/>
        </w:rPr>
        <w:t xml:space="preserve"> reifte in drei verschiedenen </w:t>
      </w:r>
      <w:proofErr w:type="spellStart"/>
      <w:r w:rsidRPr="008D50D5">
        <w:rPr>
          <w:rFonts w:ascii="Arial" w:hAnsi="Arial" w:cs="Arial"/>
          <w:sz w:val="24"/>
          <w:szCs w:val="24"/>
        </w:rPr>
        <w:t>Sherryfässern</w:t>
      </w:r>
      <w:proofErr w:type="spellEnd"/>
      <w:r w:rsidRPr="008D50D5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D50D5">
        <w:rPr>
          <w:rFonts w:ascii="Arial" w:hAnsi="Arial" w:cs="Arial"/>
          <w:sz w:val="24"/>
          <w:szCs w:val="24"/>
        </w:rPr>
        <w:t>Oloroso</w:t>
      </w:r>
      <w:proofErr w:type="spellEnd"/>
      <w:r w:rsidRPr="008D50D5">
        <w:rPr>
          <w:rFonts w:ascii="Arial" w:hAnsi="Arial" w:cs="Arial"/>
          <w:sz w:val="24"/>
          <w:szCs w:val="24"/>
        </w:rPr>
        <w:t xml:space="preserve">, Pedro </w:t>
      </w:r>
      <w:proofErr w:type="spellStart"/>
      <w:r w:rsidRPr="008D50D5">
        <w:rPr>
          <w:rFonts w:ascii="Arial" w:hAnsi="Arial" w:cs="Arial"/>
          <w:sz w:val="24"/>
          <w:szCs w:val="24"/>
        </w:rPr>
        <w:t>Ximénez</w:t>
      </w:r>
      <w:proofErr w:type="spellEnd"/>
      <w:r w:rsidRPr="008D50D5">
        <w:rPr>
          <w:rFonts w:ascii="Arial" w:hAnsi="Arial" w:cs="Arial"/>
          <w:sz w:val="24"/>
          <w:szCs w:val="24"/>
        </w:rPr>
        <w:t xml:space="preserve"> und </w:t>
      </w:r>
      <w:proofErr w:type="spellStart"/>
      <w:r w:rsidRPr="008D50D5">
        <w:rPr>
          <w:rFonts w:ascii="Arial" w:hAnsi="Arial" w:cs="Arial"/>
          <w:sz w:val="24"/>
          <w:szCs w:val="24"/>
        </w:rPr>
        <w:t>Moscatel</w:t>
      </w:r>
      <w:proofErr w:type="spellEnd"/>
      <w:r w:rsidRPr="008D50D5">
        <w:rPr>
          <w:rFonts w:ascii="Arial" w:hAnsi="Arial" w:cs="Arial"/>
          <w:sz w:val="24"/>
          <w:szCs w:val="24"/>
        </w:rPr>
        <w:t xml:space="preserve">. Die silbernen Linien unterhalb des Korkens stehen für das taiwanische Zentralgebirge und das </w:t>
      </w:r>
      <w:proofErr w:type="spellStart"/>
      <w:r w:rsidRPr="008D50D5">
        <w:rPr>
          <w:rFonts w:ascii="Arial" w:hAnsi="Arial" w:cs="Arial"/>
          <w:sz w:val="24"/>
          <w:szCs w:val="24"/>
        </w:rPr>
        <w:t>Xueshan</w:t>
      </w:r>
      <w:proofErr w:type="spellEnd"/>
      <w:r w:rsidRPr="008D50D5">
        <w:rPr>
          <w:rFonts w:ascii="Arial" w:hAnsi="Arial" w:cs="Arial"/>
          <w:sz w:val="24"/>
          <w:szCs w:val="24"/>
        </w:rPr>
        <w:t xml:space="preserve"> Gebirge, welche die </w:t>
      </w:r>
      <w:proofErr w:type="spellStart"/>
      <w:r w:rsidRPr="008D50D5">
        <w:rPr>
          <w:rFonts w:ascii="Arial" w:hAnsi="Arial" w:cs="Arial"/>
          <w:sz w:val="24"/>
          <w:szCs w:val="24"/>
        </w:rPr>
        <w:t>Kavalan</w:t>
      </w:r>
      <w:proofErr w:type="spellEnd"/>
      <w:r w:rsidRPr="008D50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D50D5">
        <w:rPr>
          <w:rFonts w:ascii="Arial" w:hAnsi="Arial" w:cs="Arial"/>
          <w:sz w:val="24"/>
          <w:szCs w:val="24"/>
        </w:rPr>
        <w:t>Destillerie</w:t>
      </w:r>
      <w:proofErr w:type="spellEnd"/>
      <w:r w:rsidRPr="008D50D5">
        <w:rPr>
          <w:rFonts w:ascii="Arial" w:hAnsi="Arial" w:cs="Arial"/>
          <w:sz w:val="24"/>
          <w:szCs w:val="24"/>
        </w:rPr>
        <w:t xml:space="preserve"> umschließen. Das für die Herstellung verwendete Wasser wird </w:t>
      </w:r>
      <w:proofErr w:type="spellStart"/>
      <w:r w:rsidRPr="008D50D5">
        <w:rPr>
          <w:rFonts w:ascii="Arial" w:hAnsi="Arial" w:cs="Arial"/>
          <w:sz w:val="24"/>
          <w:szCs w:val="24"/>
        </w:rPr>
        <w:t>duch</w:t>
      </w:r>
      <w:proofErr w:type="spellEnd"/>
      <w:r w:rsidRPr="008D50D5">
        <w:rPr>
          <w:rFonts w:ascii="Arial" w:hAnsi="Arial" w:cs="Arial"/>
          <w:sz w:val="24"/>
          <w:szCs w:val="24"/>
        </w:rPr>
        <w:t xml:space="preserve"> Vulkangestein gefiltert und ist somit besonders mineralhaltig</w:t>
      </w:r>
      <w:r w:rsidR="00434308" w:rsidRPr="00BA3779">
        <w:rPr>
          <w:rFonts w:ascii="Arial" w:hAnsi="Arial" w:cs="Arial"/>
          <w:sz w:val="24"/>
          <w:szCs w:val="24"/>
        </w:rPr>
        <w:t>.</w:t>
      </w:r>
    </w:p>
    <w:p w:rsidR="00E72D79" w:rsidRPr="00BA3779" w:rsidRDefault="00C61EDD" w:rsidP="00434308">
      <w:pPr>
        <w:jc w:val="both"/>
        <w:rPr>
          <w:rFonts w:ascii="Arial" w:hAnsi="Arial" w:cs="Arial"/>
          <w:b/>
          <w:sz w:val="24"/>
          <w:szCs w:val="24"/>
        </w:rPr>
      </w:pPr>
      <w:r w:rsidRPr="00BA3779">
        <w:rPr>
          <w:rFonts w:ascii="Arial" w:hAnsi="Arial" w:cs="Arial"/>
          <w:noProof/>
          <w:sz w:val="24"/>
          <w:szCs w:val="24"/>
          <w:lang w:eastAsia="de-DE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7FF109E" wp14:editId="2F2D3958">
                <wp:simplePos x="0" y="0"/>
                <wp:positionH relativeFrom="margin">
                  <wp:align>right</wp:align>
                </wp:positionH>
                <wp:positionV relativeFrom="paragraph">
                  <wp:posOffset>292735</wp:posOffset>
                </wp:positionV>
                <wp:extent cx="1676400" cy="2674620"/>
                <wp:effectExtent l="0" t="0" r="0" b="0"/>
                <wp:wrapSquare wrapText="bothSides"/>
                <wp:docPr id="9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6400" cy="267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2D79" w:rsidRPr="00434308" w:rsidRDefault="008D50D5" w:rsidP="00E72D79">
                            <w:pPr>
                              <w:jc w:val="center"/>
                            </w:pPr>
                            <w:r w:rsidRPr="008D50D5">
                              <w:drawing>
                                <wp:inline distT="0" distB="0" distL="0" distR="0">
                                  <wp:extent cx="1859280" cy="2142859"/>
                                  <wp:effectExtent l="0" t="0" r="7620" b="0"/>
                                  <wp:docPr id="4" name="Grafik 4" descr="Kavalan Triple Sherry Cask 0,70 ltr 40%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Kavalan Triple Sherry Cask 0,70 ltr 40%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76400" cy="2162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F109E" id="_x0000_s1027" type="#_x0000_t202" style="position:absolute;left:0;text-align:left;margin-left:80.8pt;margin-top:23.05pt;width:132pt;height:210.6pt;z-index:2516736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" stroked="f">
                <v:textbox>
                  <w:txbxContent>
                    <w:p w:rsidR="00E72D79" w:rsidRPr="00434308" w:rsidRDefault="008D50D5" w:rsidP="00E72D79">
                      <w:pPr>
                        <w:jc w:val="center"/>
                      </w:pPr>
                      <w:r w:rsidRPr="008D50D5">
                        <w:drawing>
                          <wp:inline distT="0" distB="0" distL="0" distR="0">
                            <wp:extent cx="1859280" cy="2142859"/>
                            <wp:effectExtent l="0" t="0" r="7620" b="0"/>
                            <wp:docPr id="4" name="Grafik 4" descr="Kavalan Triple Sherry Cask 0,70 ltr 40%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Kavalan Triple Sherry Cask 0,70 ltr 40%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76400" cy="2162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72D79" w:rsidRPr="00BA3779">
        <w:rPr>
          <w:rFonts w:ascii="Arial" w:hAnsi="Arial" w:cs="Arial"/>
          <w:b/>
          <w:sz w:val="24"/>
          <w:szCs w:val="24"/>
        </w:rPr>
        <w:t>Bezeichnung:</w:t>
      </w:r>
      <w:bookmarkStart w:id="0" w:name="_GoBack"/>
      <w:bookmarkEnd w:id="0"/>
      <w:r w:rsidR="00E72D79" w:rsidRPr="00BA3779">
        <w:rPr>
          <w:rFonts w:ascii="Arial" w:hAnsi="Arial" w:cs="Arial"/>
          <w:b/>
          <w:sz w:val="24"/>
          <w:szCs w:val="24"/>
        </w:rPr>
        <w:tab/>
      </w:r>
      <w:r w:rsidR="00E72D79" w:rsidRPr="00BA3779">
        <w:rPr>
          <w:rFonts w:ascii="Arial" w:hAnsi="Arial" w:cs="Arial"/>
          <w:sz w:val="24"/>
          <w:szCs w:val="24"/>
        </w:rPr>
        <w:t>Single Malt Whisky</w:t>
      </w:r>
    </w:p>
    <w:p w:rsidR="00E72D79" w:rsidRPr="00BA3779" w:rsidRDefault="00E72D79" w:rsidP="00E72D79">
      <w:pPr>
        <w:ind w:left="2124" w:hanging="2124"/>
        <w:jc w:val="both"/>
        <w:rPr>
          <w:rFonts w:ascii="Arial" w:hAnsi="Arial" w:cs="Arial"/>
          <w:sz w:val="24"/>
          <w:szCs w:val="24"/>
        </w:rPr>
      </w:pPr>
      <w:r w:rsidRPr="00BA3779">
        <w:rPr>
          <w:rFonts w:ascii="Arial" w:hAnsi="Arial" w:cs="Arial"/>
          <w:b/>
          <w:sz w:val="24"/>
          <w:szCs w:val="24"/>
        </w:rPr>
        <w:t>Aroma:</w:t>
      </w:r>
      <w:r w:rsidRPr="00BA3779">
        <w:rPr>
          <w:rFonts w:ascii="Arial" w:hAnsi="Arial" w:cs="Arial"/>
          <w:b/>
          <w:sz w:val="24"/>
          <w:szCs w:val="24"/>
        </w:rPr>
        <w:tab/>
      </w:r>
      <w:r w:rsidR="008D50D5" w:rsidRPr="008D50D5">
        <w:rPr>
          <w:rFonts w:ascii="Arial" w:hAnsi="Arial" w:cs="Arial"/>
          <w:sz w:val="24"/>
          <w:szCs w:val="24"/>
        </w:rPr>
        <w:t>Reife Beeren und getrocknete Früchte mit Anklängen von Trauben und Zitrusfrüchten, dazu Schokoladen-</w:t>
      </w:r>
      <w:proofErr w:type="spellStart"/>
      <w:r w:rsidR="008D50D5" w:rsidRPr="008D50D5">
        <w:rPr>
          <w:rFonts w:ascii="Arial" w:hAnsi="Arial" w:cs="Arial"/>
          <w:sz w:val="24"/>
          <w:szCs w:val="24"/>
        </w:rPr>
        <w:t>Brownies</w:t>
      </w:r>
      <w:proofErr w:type="spellEnd"/>
      <w:r w:rsidR="008D50D5" w:rsidRPr="008D50D5">
        <w:rPr>
          <w:rFonts w:ascii="Arial" w:hAnsi="Arial" w:cs="Arial"/>
          <w:sz w:val="24"/>
          <w:szCs w:val="24"/>
        </w:rPr>
        <w:t xml:space="preserve"> und </w:t>
      </w:r>
      <w:proofErr w:type="spellStart"/>
      <w:r w:rsidR="008D50D5" w:rsidRPr="008D50D5">
        <w:rPr>
          <w:rFonts w:ascii="Arial" w:hAnsi="Arial" w:cs="Arial"/>
          <w:sz w:val="24"/>
          <w:szCs w:val="24"/>
        </w:rPr>
        <w:t>karamellige</w:t>
      </w:r>
      <w:proofErr w:type="spellEnd"/>
      <w:r w:rsidR="008D50D5" w:rsidRPr="008D50D5">
        <w:rPr>
          <w:rFonts w:ascii="Arial" w:hAnsi="Arial" w:cs="Arial"/>
          <w:sz w:val="24"/>
          <w:szCs w:val="24"/>
        </w:rPr>
        <w:t xml:space="preserve"> Süße. Etwas Zimt, Klee und Gewürze vermählt mit einer angenehmen Eichennote und Rosmarin</w:t>
      </w:r>
      <w:r w:rsidR="00BA032F" w:rsidRPr="00BA3779">
        <w:rPr>
          <w:rFonts w:ascii="Arial" w:hAnsi="Arial" w:cs="Arial"/>
          <w:sz w:val="24"/>
          <w:szCs w:val="24"/>
        </w:rPr>
        <w:t>.</w:t>
      </w:r>
    </w:p>
    <w:p w:rsidR="00E72D79" w:rsidRPr="00BA3779" w:rsidRDefault="00E72D79" w:rsidP="00E72D79">
      <w:pPr>
        <w:ind w:left="2124" w:hanging="2124"/>
        <w:jc w:val="both"/>
        <w:rPr>
          <w:rFonts w:ascii="Arial" w:hAnsi="Arial" w:cs="Arial"/>
          <w:sz w:val="24"/>
          <w:szCs w:val="24"/>
        </w:rPr>
      </w:pPr>
      <w:r w:rsidRPr="00BA3779">
        <w:rPr>
          <w:rFonts w:ascii="Arial" w:hAnsi="Arial" w:cs="Arial"/>
          <w:b/>
          <w:sz w:val="24"/>
          <w:szCs w:val="24"/>
        </w:rPr>
        <w:t>Geschmack:</w:t>
      </w:r>
      <w:r w:rsidRPr="00BA3779">
        <w:rPr>
          <w:rFonts w:ascii="Arial" w:hAnsi="Arial" w:cs="Arial"/>
          <w:b/>
          <w:sz w:val="24"/>
          <w:szCs w:val="24"/>
        </w:rPr>
        <w:tab/>
      </w:r>
      <w:r w:rsidR="008D50D5" w:rsidRPr="008D50D5">
        <w:rPr>
          <w:rFonts w:ascii="Arial" w:hAnsi="Arial" w:cs="Arial"/>
          <w:sz w:val="24"/>
          <w:szCs w:val="24"/>
        </w:rPr>
        <w:t xml:space="preserve">Anhaltende, vielschichtige Aromen von warmen </w:t>
      </w:r>
      <w:proofErr w:type="spellStart"/>
      <w:r w:rsidR="008D50D5" w:rsidRPr="008D50D5">
        <w:rPr>
          <w:rFonts w:ascii="Arial" w:hAnsi="Arial" w:cs="Arial"/>
          <w:sz w:val="24"/>
          <w:szCs w:val="24"/>
        </w:rPr>
        <w:t>Sherrytönen</w:t>
      </w:r>
      <w:proofErr w:type="spellEnd"/>
      <w:r w:rsidR="008D50D5" w:rsidRPr="008D50D5">
        <w:rPr>
          <w:rFonts w:ascii="Arial" w:hAnsi="Arial" w:cs="Arial"/>
          <w:sz w:val="24"/>
          <w:szCs w:val="24"/>
        </w:rPr>
        <w:t xml:space="preserve"> und Trockenfrüchten, mit weicher Textur, kandierten Früchten, Karamell und Honigsüße</w:t>
      </w:r>
    </w:p>
    <w:p w:rsidR="00E72D79" w:rsidRPr="00BA3779" w:rsidRDefault="00A72742" w:rsidP="00A72742">
      <w:pPr>
        <w:ind w:left="2124" w:hanging="2124"/>
        <w:jc w:val="both"/>
        <w:rPr>
          <w:rFonts w:ascii="Arial" w:hAnsi="Arial" w:cs="Arial"/>
          <w:noProof/>
          <w:sz w:val="24"/>
          <w:szCs w:val="24"/>
          <w:lang w:eastAsia="de-DE"/>
        </w:rPr>
      </w:pPr>
      <w:r w:rsidRPr="00BA3779">
        <w:rPr>
          <w:rFonts w:ascii="Arial" w:hAnsi="Arial" w:cs="Arial"/>
          <w:b/>
          <w:sz w:val="24"/>
          <w:szCs w:val="24"/>
        </w:rPr>
        <w:t>Abgang:</w:t>
      </w:r>
      <w:r w:rsidRPr="00BA3779">
        <w:rPr>
          <w:rFonts w:ascii="Arial" w:hAnsi="Arial" w:cs="Arial"/>
          <w:b/>
          <w:sz w:val="24"/>
          <w:szCs w:val="24"/>
        </w:rPr>
        <w:tab/>
      </w:r>
      <w:r w:rsidR="008D50D5" w:rsidRPr="008D50D5">
        <w:rPr>
          <w:rFonts w:ascii="Arial" w:hAnsi="Arial" w:cs="Arial"/>
          <w:sz w:val="24"/>
          <w:szCs w:val="24"/>
        </w:rPr>
        <w:t>Der Abgang ist lang und befriedigend mit Noten von dunkler Schokolade und Espresso</w:t>
      </w:r>
    </w:p>
    <w:p w:rsidR="00E72D79" w:rsidRPr="00BA3779" w:rsidRDefault="00A72742" w:rsidP="002167BA">
      <w:pPr>
        <w:ind w:left="2124" w:hanging="2124"/>
        <w:jc w:val="both"/>
        <w:rPr>
          <w:rFonts w:ascii="Arial" w:hAnsi="Arial" w:cs="Arial"/>
          <w:noProof/>
          <w:sz w:val="24"/>
          <w:szCs w:val="24"/>
          <w:lang w:eastAsia="de-DE"/>
        </w:rPr>
      </w:pPr>
      <w:r w:rsidRPr="00BA3779">
        <w:rPr>
          <w:rFonts w:ascii="Arial" w:hAnsi="Arial" w:cs="Arial"/>
          <w:b/>
          <w:noProof/>
          <w:sz w:val="24"/>
          <w:szCs w:val="24"/>
          <w:lang w:eastAsia="de-DE"/>
        </w:rPr>
        <w:t>Fasstyp:</w:t>
      </w:r>
      <w:r w:rsidRPr="00BA3779">
        <w:rPr>
          <w:rFonts w:ascii="Arial" w:hAnsi="Arial" w:cs="Arial"/>
          <w:noProof/>
          <w:sz w:val="24"/>
          <w:szCs w:val="24"/>
          <w:lang w:eastAsia="de-DE"/>
        </w:rPr>
        <w:tab/>
      </w:r>
      <w:r w:rsidR="008D50D5" w:rsidRPr="008D50D5">
        <w:rPr>
          <w:rFonts w:ascii="Arial" w:hAnsi="Arial" w:cs="Arial"/>
          <w:noProof/>
          <w:sz w:val="24"/>
          <w:szCs w:val="24"/>
          <w:lang w:eastAsia="de-DE"/>
        </w:rPr>
        <w:t>Oloroso, Pedro Ximénez und Moscatel Fässer</w:t>
      </w:r>
      <w:r w:rsidR="00BA032F" w:rsidRPr="00BA3779">
        <w:rPr>
          <w:rFonts w:ascii="Arial" w:hAnsi="Arial" w:cs="Arial"/>
          <w:noProof/>
          <w:sz w:val="24"/>
          <w:szCs w:val="24"/>
          <w:lang w:eastAsia="de-DE"/>
        </w:rPr>
        <w:t>.</w:t>
      </w:r>
    </w:p>
    <w:p w:rsidR="00E72D79" w:rsidRPr="00BA3779" w:rsidRDefault="00E72D79">
      <w:pPr>
        <w:rPr>
          <w:rFonts w:ascii="Arial" w:hAnsi="Arial" w:cs="Arial"/>
          <w:sz w:val="24"/>
          <w:szCs w:val="24"/>
        </w:rPr>
      </w:pPr>
    </w:p>
    <w:sectPr w:rsidR="00E72D79" w:rsidRPr="00BA3779" w:rsidSect="007F2DFA">
      <w:pgSz w:w="11906" w:h="16838"/>
      <w:pgMar w:top="1418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935"/>
    <w:rsid w:val="000046D8"/>
    <w:rsid w:val="00026385"/>
    <w:rsid w:val="0004332C"/>
    <w:rsid w:val="000704DC"/>
    <w:rsid w:val="000A5D41"/>
    <w:rsid w:val="000C5935"/>
    <w:rsid w:val="000E45F4"/>
    <w:rsid w:val="0012136C"/>
    <w:rsid w:val="0013267F"/>
    <w:rsid w:val="00132B85"/>
    <w:rsid w:val="00144CDE"/>
    <w:rsid w:val="00147642"/>
    <w:rsid w:val="001529F5"/>
    <w:rsid w:val="00152D7E"/>
    <w:rsid w:val="00164663"/>
    <w:rsid w:val="001B0B76"/>
    <w:rsid w:val="0021594C"/>
    <w:rsid w:val="002167BA"/>
    <w:rsid w:val="00225668"/>
    <w:rsid w:val="00253FC4"/>
    <w:rsid w:val="00257D97"/>
    <w:rsid w:val="002625DD"/>
    <w:rsid w:val="00272B08"/>
    <w:rsid w:val="00280866"/>
    <w:rsid w:val="002A2452"/>
    <w:rsid w:val="002C7465"/>
    <w:rsid w:val="002D5F04"/>
    <w:rsid w:val="00317EA3"/>
    <w:rsid w:val="00356A53"/>
    <w:rsid w:val="00372BCB"/>
    <w:rsid w:val="00380858"/>
    <w:rsid w:val="003A5692"/>
    <w:rsid w:val="003B769B"/>
    <w:rsid w:val="003B7C11"/>
    <w:rsid w:val="003D4589"/>
    <w:rsid w:val="003E25E4"/>
    <w:rsid w:val="003F57DE"/>
    <w:rsid w:val="00407884"/>
    <w:rsid w:val="004134D4"/>
    <w:rsid w:val="00422ADE"/>
    <w:rsid w:val="004269FC"/>
    <w:rsid w:val="00434308"/>
    <w:rsid w:val="00451123"/>
    <w:rsid w:val="004627E7"/>
    <w:rsid w:val="00484F41"/>
    <w:rsid w:val="00492448"/>
    <w:rsid w:val="004A3D12"/>
    <w:rsid w:val="004F183E"/>
    <w:rsid w:val="005015AE"/>
    <w:rsid w:val="00546F47"/>
    <w:rsid w:val="00616C22"/>
    <w:rsid w:val="00621B5D"/>
    <w:rsid w:val="00653FFA"/>
    <w:rsid w:val="006A41D2"/>
    <w:rsid w:val="006C13A6"/>
    <w:rsid w:val="006C7356"/>
    <w:rsid w:val="006D4FAD"/>
    <w:rsid w:val="00743F57"/>
    <w:rsid w:val="00750DAD"/>
    <w:rsid w:val="007834D7"/>
    <w:rsid w:val="007A3027"/>
    <w:rsid w:val="007D6C8A"/>
    <w:rsid w:val="007F2DFA"/>
    <w:rsid w:val="007F3790"/>
    <w:rsid w:val="007F4CEB"/>
    <w:rsid w:val="00853491"/>
    <w:rsid w:val="00877A50"/>
    <w:rsid w:val="00884065"/>
    <w:rsid w:val="008942C1"/>
    <w:rsid w:val="008A4F45"/>
    <w:rsid w:val="008A6B47"/>
    <w:rsid w:val="008D50D5"/>
    <w:rsid w:val="009A42EC"/>
    <w:rsid w:val="009B0ADC"/>
    <w:rsid w:val="009E3F05"/>
    <w:rsid w:val="009F327D"/>
    <w:rsid w:val="00A32835"/>
    <w:rsid w:val="00A44695"/>
    <w:rsid w:val="00A70741"/>
    <w:rsid w:val="00A72742"/>
    <w:rsid w:val="00AA7E42"/>
    <w:rsid w:val="00AC2081"/>
    <w:rsid w:val="00B026B8"/>
    <w:rsid w:val="00B1660D"/>
    <w:rsid w:val="00B36540"/>
    <w:rsid w:val="00B40816"/>
    <w:rsid w:val="00B6038A"/>
    <w:rsid w:val="00B61E60"/>
    <w:rsid w:val="00B807C8"/>
    <w:rsid w:val="00B848D3"/>
    <w:rsid w:val="00B91285"/>
    <w:rsid w:val="00BA032F"/>
    <w:rsid w:val="00BA3779"/>
    <w:rsid w:val="00BC6539"/>
    <w:rsid w:val="00C03789"/>
    <w:rsid w:val="00C07F5A"/>
    <w:rsid w:val="00C61EDD"/>
    <w:rsid w:val="00C86728"/>
    <w:rsid w:val="00C97D03"/>
    <w:rsid w:val="00CA4447"/>
    <w:rsid w:val="00CB3D8C"/>
    <w:rsid w:val="00D0166B"/>
    <w:rsid w:val="00D362EB"/>
    <w:rsid w:val="00D374B9"/>
    <w:rsid w:val="00D66626"/>
    <w:rsid w:val="00DC3B7D"/>
    <w:rsid w:val="00DE5BEF"/>
    <w:rsid w:val="00E62869"/>
    <w:rsid w:val="00E72D79"/>
    <w:rsid w:val="00E8653F"/>
    <w:rsid w:val="00F02C73"/>
    <w:rsid w:val="00F33324"/>
    <w:rsid w:val="00F41E67"/>
    <w:rsid w:val="00F45CBE"/>
    <w:rsid w:val="00F6317E"/>
    <w:rsid w:val="00FB0398"/>
    <w:rsid w:val="00FD2F94"/>
    <w:rsid w:val="00FF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AD158AE-7752-4FC0-941B-441541A99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B0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B0B7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60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trans-o-flex</Company>
  <LinksUpToDate>false</LinksUpToDate>
  <CharactersWithSpaces>1906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Rudi</dc:creator>
  <cp:lastModifiedBy>Rudi Kuiper</cp:lastModifiedBy>
  <cp:revision>2</cp:revision>
  <dcterms:created xsi:type="dcterms:W3CDTF">2023-10-17T17:06:00Z</dcterms:created>
  <dcterms:modified xsi:type="dcterms:W3CDTF">2023-10-17T17:06:00Z</dcterms:modified>
</cp:coreProperties>
</file>