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835" w:rsidRDefault="007B4415" w:rsidP="00507796">
      <w:pPr>
        <w:jc w:val="center"/>
        <w:rPr>
          <w:rFonts w:ascii="Arial" w:hAnsi="Arial" w:cs="Arial"/>
          <w:b/>
          <w:sz w:val="40"/>
          <w:szCs w:val="40"/>
        </w:rPr>
      </w:pPr>
      <w:r w:rsidRPr="004C3835">
        <w:rPr>
          <w:rFonts w:ascii="Arial" w:hAnsi="Arial" w:cs="Arial"/>
          <w:b/>
          <w:sz w:val="40"/>
          <w:szCs w:val="40"/>
        </w:rPr>
        <w:t>TeleReader Configurator</w:t>
      </w:r>
    </w:p>
    <w:sdt>
      <w:sdtPr>
        <w:rPr>
          <w:rFonts w:asciiTheme="minorHAnsi" w:eastAsiaTheme="minorHAnsi" w:hAnsiTheme="minorHAnsi" w:cstheme="minorBidi"/>
          <w:b w:val="0"/>
          <w:bCs w:val="0"/>
          <w:color w:val="auto"/>
          <w:sz w:val="22"/>
          <w:szCs w:val="22"/>
        </w:rPr>
        <w:id w:val="15305001"/>
        <w:docPartObj>
          <w:docPartGallery w:val="Table of Contents"/>
          <w:docPartUnique/>
        </w:docPartObj>
      </w:sdtPr>
      <w:sdtContent>
        <w:p w:rsidR="005D6939" w:rsidRPr="005D6939" w:rsidRDefault="005D6939">
          <w:pPr>
            <w:pStyle w:val="TOCHeading"/>
          </w:pPr>
          <w:r w:rsidRPr="00752EC1">
            <w:rPr>
              <w:rStyle w:val="Heading1Char"/>
              <w:color w:val="auto"/>
            </w:rPr>
            <w:t>Contents</w:t>
          </w:r>
        </w:p>
        <w:p w:rsidR="003428B9" w:rsidRDefault="007A5D99">
          <w:pPr>
            <w:pStyle w:val="TOC1"/>
            <w:tabs>
              <w:tab w:val="right" w:leader="dot" w:pos="9350"/>
            </w:tabs>
            <w:rPr>
              <w:rFonts w:eastAsiaTheme="minorEastAsia"/>
              <w:noProof/>
            </w:rPr>
          </w:pPr>
          <w:r>
            <w:fldChar w:fldCharType="begin"/>
          </w:r>
          <w:r w:rsidR="005D6939">
            <w:instrText xml:space="preserve"> TOC \o "1-3" \h \z \u </w:instrText>
          </w:r>
          <w:r>
            <w:fldChar w:fldCharType="separate"/>
          </w:r>
          <w:hyperlink w:anchor="_Toc338247271" w:history="1">
            <w:r w:rsidR="003428B9" w:rsidRPr="00744228">
              <w:rPr>
                <w:rStyle w:val="Hyperlink"/>
                <w:noProof/>
              </w:rPr>
              <w:t>TeleReader Configurator Main Screen</w:t>
            </w:r>
            <w:r w:rsidR="003428B9">
              <w:rPr>
                <w:noProof/>
                <w:webHidden/>
              </w:rPr>
              <w:tab/>
            </w:r>
            <w:r w:rsidR="003428B9">
              <w:rPr>
                <w:noProof/>
                <w:webHidden/>
              </w:rPr>
              <w:fldChar w:fldCharType="begin"/>
            </w:r>
            <w:r w:rsidR="003428B9">
              <w:rPr>
                <w:noProof/>
                <w:webHidden/>
              </w:rPr>
              <w:instrText xml:space="preserve"> PAGEREF _Toc338247271 \h </w:instrText>
            </w:r>
            <w:r w:rsidR="003428B9">
              <w:rPr>
                <w:noProof/>
                <w:webHidden/>
              </w:rPr>
            </w:r>
            <w:r w:rsidR="003428B9">
              <w:rPr>
                <w:noProof/>
                <w:webHidden/>
              </w:rPr>
              <w:fldChar w:fldCharType="separate"/>
            </w:r>
            <w:r w:rsidR="003428B9">
              <w:rPr>
                <w:noProof/>
                <w:webHidden/>
              </w:rPr>
              <w:t>2</w:t>
            </w:r>
            <w:r w:rsidR="003428B9">
              <w:rPr>
                <w:noProof/>
                <w:webHidden/>
              </w:rPr>
              <w:fldChar w:fldCharType="end"/>
            </w:r>
          </w:hyperlink>
        </w:p>
        <w:p w:rsidR="003428B9" w:rsidRDefault="003428B9">
          <w:pPr>
            <w:pStyle w:val="TOC1"/>
            <w:tabs>
              <w:tab w:val="right" w:leader="dot" w:pos="9350"/>
            </w:tabs>
            <w:rPr>
              <w:rFonts w:eastAsiaTheme="minorEastAsia"/>
              <w:noProof/>
            </w:rPr>
          </w:pPr>
          <w:hyperlink w:anchor="_Toc338247272" w:history="1">
            <w:r w:rsidRPr="00744228">
              <w:rPr>
                <w:rStyle w:val="Hyperlink"/>
                <w:noProof/>
              </w:rPr>
              <w:t>Acquisition Site Setup</w:t>
            </w:r>
            <w:r>
              <w:rPr>
                <w:noProof/>
                <w:webHidden/>
              </w:rPr>
              <w:tab/>
            </w:r>
            <w:r>
              <w:rPr>
                <w:noProof/>
                <w:webHidden/>
              </w:rPr>
              <w:fldChar w:fldCharType="begin"/>
            </w:r>
            <w:r>
              <w:rPr>
                <w:noProof/>
                <w:webHidden/>
              </w:rPr>
              <w:instrText xml:space="preserve"> PAGEREF _Toc338247272 \h </w:instrText>
            </w:r>
            <w:r>
              <w:rPr>
                <w:noProof/>
                <w:webHidden/>
              </w:rPr>
            </w:r>
            <w:r>
              <w:rPr>
                <w:noProof/>
                <w:webHidden/>
              </w:rPr>
              <w:fldChar w:fldCharType="separate"/>
            </w:r>
            <w:r>
              <w:rPr>
                <w:noProof/>
                <w:webHidden/>
              </w:rPr>
              <w:t>2</w:t>
            </w:r>
            <w:r>
              <w:rPr>
                <w:noProof/>
                <w:webHidden/>
              </w:rPr>
              <w:fldChar w:fldCharType="end"/>
            </w:r>
          </w:hyperlink>
        </w:p>
        <w:p w:rsidR="003428B9" w:rsidRDefault="003428B9">
          <w:pPr>
            <w:pStyle w:val="TOC2"/>
            <w:tabs>
              <w:tab w:val="right" w:leader="dot" w:pos="9350"/>
            </w:tabs>
            <w:rPr>
              <w:rFonts w:eastAsiaTheme="minorEastAsia"/>
              <w:noProof/>
            </w:rPr>
          </w:pPr>
          <w:hyperlink w:anchor="_Toc338247273" w:history="1">
            <w:r w:rsidRPr="00744228">
              <w:rPr>
                <w:rStyle w:val="Hyperlink"/>
                <w:noProof/>
              </w:rPr>
              <w:t>TeleReader Unread List page</w:t>
            </w:r>
            <w:r>
              <w:rPr>
                <w:noProof/>
                <w:webHidden/>
              </w:rPr>
              <w:tab/>
            </w:r>
            <w:r>
              <w:rPr>
                <w:noProof/>
                <w:webHidden/>
              </w:rPr>
              <w:fldChar w:fldCharType="begin"/>
            </w:r>
            <w:r>
              <w:rPr>
                <w:noProof/>
                <w:webHidden/>
              </w:rPr>
              <w:instrText xml:space="preserve"> PAGEREF _Toc338247273 \h </w:instrText>
            </w:r>
            <w:r>
              <w:rPr>
                <w:noProof/>
                <w:webHidden/>
              </w:rPr>
            </w:r>
            <w:r>
              <w:rPr>
                <w:noProof/>
                <w:webHidden/>
              </w:rPr>
              <w:fldChar w:fldCharType="separate"/>
            </w:r>
            <w:r>
              <w:rPr>
                <w:noProof/>
                <w:webHidden/>
              </w:rPr>
              <w:t>2</w:t>
            </w:r>
            <w:r>
              <w:rPr>
                <w:noProof/>
                <w:webHidden/>
              </w:rPr>
              <w:fldChar w:fldCharType="end"/>
            </w:r>
          </w:hyperlink>
        </w:p>
        <w:p w:rsidR="003428B9" w:rsidRDefault="003428B9">
          <w:pPr>
            <w:pStyle w:val="TOC3"/>
            <w:tabs>
              <w:tab w:val="right" w:leader="dot" w:pos="9350"/>
            </w:tabs>
            <w:rPr>
              <w:rFonts w:eastAsiaTheme="minorEastAsia"/>
              <w:noProof/>
            </w:rPr>
          </w:pPr>
          <w:hyperlink w:anchor="_Toc338247274" w:history="1">
            <w:r w:rsidRPr="00744228">
              <w:rPr>
                <w:rStyle w:val="Hyperlink"/>
                <w:noProof/>
              </w:rPr>
              <w:t>TeleReader Unread List Add/Edit Dialog</w:t>
            </w:r>
            <w:r>
              <w:rPr>
                <w:noProof/>
                <w:webHidden/>
              </w:rPr>
              <w:tab/>
            </w:r>
            <w:r>
              <w:rPr>
                <w:noProof/>
                <w:webHidden/>
              </w:rPr>
              <w:fldChar w:fldCharType="begin"/>
            </w:r>
            <w:r>
              <w:rPr>
                <w:noProof/>
                <w:webHidden/>
              </w:rPr>
              <w:instrText xml:space="preserve"> PAGEREF _Toc338247274 \h </w:instrText>
            </w:r>
            <w:r>
              <w:rPr>
                <w:noProof/>
                <w:webHidden/>
              </w:rPr>
            </w:r>
            <w:r>
              <w:rPr>
                <w:noProof/>
                <w:webHidden/>
              </w:rPr>
              <w:fldChar w:fldCharType="separate"/>
            </w:r>
            <w:r>
              <w:rPr>
                <w:noProof/>
                <w:webHidden/>
              </w:rPr>
              <w:t>3</w:t>
            </w:r>
            <w:r>
              <w:rPr>
                <w:noProof/>
                <w:webHidden/>
              </w:rPr>
              <w:fldChar w:fldCharType="end"/>
            </w:r>
          </w:hyperlink>
        </w:p>
        <w:p w:rsidR="003428B9" w:rsidRDefault="003428B9">
          <w:pPr>
            <w:pStyle w:val="TOC2"/>
            <w:tabs>
              <w:tab w:val="right" w:leader="dot" w:pos="9350"/>
            </w:tabs>
            <w:rPr>
              <w:rFonts w:eastAsiaTheme="minorEastAsia"/>
              <w:noProof/>
            </w:rPr>
          </w:pPr>
          <w:hyperlink w:anchor="_Toc338247275" w:history="1">
            <w:r w:rsidRPr="00744228">
              <w:rPr>
                <w:rStyle w:val="Hyperlink"/>
                <w:noProof/>
              </w:rPr>
              <w:t>Modality Worklist Page</w:t>
            </w:r>
            <w:r>
              <w:rPr>
                <w:noProof/>
                <w:webHidden/>
              </w:rPr>
              <w:tab/>
            </w:r>
            <w:r>
              <w:rPr>
                <w:noProof/>
                <w:webHidden/>
              </w:rPr>
              <w:fldChar w:fldCharType="begin"/>
            </w:r>
            <w:r>
              <w:rPr>
                <w:noProof/>
                <w:webHidden/>
              </w:rPr>
              <w:instrText xml:space="preserve"> PAGEREF _Toc338247275 \h </w:instrText>
            </w:r>
            <w:r>
              <w:rPr>
                <w:noProof/>
                <w:webHidden/>
              </w:rPr>
            </w:r>
            <w:r>
              <w:rPr>
                <w:noProof/>
                <w:webHidden/>
              </w:rPr>
              <w:fldChar w:fldCharType="separate"/>
            </w:r>
            <w:r>
              <w:rPr>
                <w:noProof/>
                <w:webHidden/>
              </w:rPr>
              <w:t>4</w:t>
            </w:r>
            <w:r>
              <w:rPr>
                <w:noProof/>
                <w:webHidden/>
              </w:rPr>
              <w:fldChar w:fldCharType="end"/>
            </w:r>
          </w:hyperlink>
        </w:p>
        <w:p w:rsidR="003428B9" w:rsidRDefault="003428B9">
          <w:pPr>
            <w:pStyle w:val="TOC3"/>
            <w:tabs>
              <w:tab w:val="right" w:leader="dot" w:pos="9350"/>
            </w:tabs>
            <w:rPr>
              <w:rFonts w:eastAsiaTheme="minorEastAsia"/>
              <w:noProof/>
            </w:rPr>
          </w:pPr>
          <w:hyperlink w:anchor="_Toc338247276" w:history="1">
            <w:r w:rsidRPr="00744228">
              <w:rPr>
                <w:rStyle w:val="Hyperlink"/>
                <w:noProof/>
              </w:rPr>
              <w:t>Modality Worklist Add/Edit Dialog</w:t>
            </w:r>
            <w:r>
              <w:rPr>
                <w:noProof/>
                <w:webHidden/>
              </w:rPr>
              <w:tab/>
            </w:r>
            <w:r>
              <w:rPr>
                <w:noProof/>
                <w:webHidden/>
              </w:rPr>
              <w:fldChar w:fldCharType="begin"/>
            </w:r>
            <w:r>
              <w:rPr>
                <w:noProof/>
                <w:webHidden/>
              </w:rPr>
              <w:instrText xml:space="preserve"> PAGEREF _Toc338247276 \h </w:instrText>
            </w:r>
            <w:r>
              <w:rPr>
                <w:noProof/>
                <w:webHidden/>
              </w:rPr>
            </w:r>
            <w:r>
              <w:rPr>
                <w:noProof/>
                <w:webHidden/>
              </w:rPr>
              <w:fldChar w:fldCharType="separate"/>
            </w:r>
            <w:r>
              <w:rPr>
                <w:noProof/>
                <w:webHidden/>
              </w:rPr>
              <w:t>5</w:t>
            </w:r>
            <w:r>
              <w:rPr>
                <w:noProof/>
                <w:webHidden/>
              </w:rPr>
              <w:fldChar w:fldCharType="end"/>
            </w:r>
          </w:hyperlink>
        </w:p>
        <w:p w:rsidR="003428B9" w:rsidRDefault="003428B9">
          <w:pPr>
            <w:pStyle w:val="TOC1"/>
            <w:tabs>
              <w:tab w:val="right" w:leader="dot" w:pos="9350"/>
            </w:tabs>
            <w:rPr>
              <w:rFonts w:eastAsiaTheme="minorEastAsia"/>
              <w:noProof/>
            </w:rPr>
          </w:pPr>
          <w:hyperlink w:anchor="_Toc338247277" w:history="1">
            <w:r w:rsidRPr="00744228">
              <w:rPr>
                <w:rStyle w:val="Hyperlink"/>
                <w:noProof/>
              </w:rPr>
              <w:t>Reading Site Setup</w:t>
            </w:r>
            <w:r>
              <w:rPr>
                <w:noProof/>
                <w:webHidden/>
              </w:rPr>
              <w:tab/>
            </w:r>
            <w:r>
              <w:rPr>
                <w:noProof/>
                <w:webHidden/>
              </w:rPr>
              <w:fldChar w:fldCharType="begin"/>
            </w:r>
            <w:r>
              <w:rPr>
                <w:noProof/>
                <w:webHidden/>
              </w:rPr>
              <w:instrText xml:space="preserve"> PAGEREF _Toc338247277 \h </w:instrText>
            </w:r>
            <w:r>
              <w:rPr>
                <w:noProof/>
                <w:webHidden/>
              </w:rPr>
            </w:r>
            <w:r>
              <w:rPr>
                <w:noProof/>
                <w:webHidden/>
              </w:rPr>
              <w:fldChar w:fldCharType="separate"/>
            </w:r>
            <w:r>
              <w:rPr>
                <w:noProof/>
                <w:webHidden/>
              </w:rPr>
              <w:t>6</w:t>
            </w:r>
            <w:r>
              <w:rPr>
                <w:noProof/>
                <w:webHidden/>
              </w:rPr>
              <w:fldChar w:fldCharType="end"/>
            </w:r>
          </w:hyperlink>
        </w:p>
        <w:p w:rsidR="003428B9" w:rsidRDefault="003428B9">
          <w:pPr>
            <w:pStyle w:val="TOC2"/>
            <w:tabs>
              <w:tab w:val="right" w:leader="dot" w:pos="9350"/>
            </w:tabs>
            <w:rPr>
              <w:rFonts w:eastAsiaTheme="minorEastAsia"/>
              <w:noProof/>
            </w:rPr>
          </w:pPr>
          <w:hyperlink w:anchor="_Toc338247278" w:history="1">
            <w:r w:rsidRPr="00744228">
              <w:rPr>
                <w:rStyle w:val="Hyperlink"/>
                <w:noProof/>
              </w:rPr>
              <w:t>Acquisition Sites Page</w:t>
            </w:r>
            <w:r>
              <w:rPr>
                <w:noProof/>
                <w:webHidden/>
              </w:rPr>
              <w:tab/>
            </w:r>
            <w:r>
              <w:rPr>
                <w:noProof/>
                <w:webHidden/>
              </w:rPr>
              <w:fldChar w:fldCharType="begin"/>
            </w:r>
            <w:r>
              <w:rPr>
                <w:noProof/>
                <w:webHidden/>
              </w:rPr>
              <w:instrText xml:space="preserve"> PAGEREF _Toc338247278 \h </w:instrText>
            </w:r>
            <w:r>
              <w:rPr>
                <w:noProof/>
                <w:webHidden/>
              </w:rPr>
            </w:r>
            <w:r>
              <w:rPr>
                <w:noProof/>
                <w:webHidden/>
              </w:rPr>
              <w:fldChar w:fldCharType="separate"/>
            </w:r>
            <w:r>
              <w:rPr>
                <w:noProof/>
                <w:webHidden/>
              </w:rPr>
              <w:t>7</w:t>
            </w:r>
            <w:r>
              <w:rPr>
                <w:noProof/>
                <w:webHidden/>
              </w:rPr>
              <w:fldChar w:fldCharType="end"/>
            </w:r>
          </w:hyperlink>
        </w:p>
        <w:p w:rsidR="003428B9" w:rsidRDefault="003428B9">
          <w:pPr>
            <w:pStyle w:val="TOC3"/>
            <w:tabs>
              <w:tab w:val="right" w:leader="dot" w:pos="9350"/>
            </w:tabs>
            <w:rPr>
              <w:rFonts w:eastAsiaTheme="minorEastAsia"/>
              <w:noProof/>
            </w:rPr>
          </w:pPr>
          <w:hyperlink w:anchor="_Toc338247279" w:history="1">
            <w:r w:rsidRPr="00744228">
              <w:rPr>
                <w:rStyle w:val="Hyperlink"/>
                <w:noProof/>
              </w:rPr>
              <w:t>Acquisition Site Add/Edit Dialog</w:t>
            </w:r>
            <w:r>
              <w:rPr>
                <w:noProof/>
                <w:webHidden/>
              </w:rPr>
              <w:tab/>
            </w:r>
            <w:r>
              <w:rPr>
                <w:noProof/>
                <w:webHidden/>
              </w:rPr>
              <w:fldChar w:fldCharType="begin"/>
            </w:r>
            <w:r>
              <w:rPr>
                <w:noProof/>
                <w:webHidden/>
              </w:rPr>
              <w:instrText xml:space="preserve"> PAGEREF _Toc338247279 \h </w:instrText>
            </w:r>
            <w:r>
              <w:rPr>
                <w:noProof/>
                <w:webHidden/>
              </w:rPr>
            </w:r>
            <w:r>
              <w:rPr>
                <w:noProof/>
                <w:webHidden/>
              </w:rPr>
              <w:fldChar w:fldCharType="separate"/>
            </w:r>
            <w:r>
              <w:rPr>
                <w:noProof/>
                <w:webHidden/>
              </w:rPr>
              <w:t>8</w:t>
            </w:r>
            <w:r>
              <w:rPr>
                <w:noProof/>
                <w:webHidden/>
              </w:rPr>
              <w:fldChar w:fldCharType="end"/>
            </w:r>
          </w:hyperlink>
        </w:p>
        <w:p w:rsidR="003428B9" w:rsidRDefault="003428B9">
          <w:pPr>
            <w:pStyle w:val="TOC2"/>
            <w:tabs>
              <w:tab w:val="right" w:leader="dot" w:pos="9350"/>
            </w:tabs>
            <w:rPr>
              <w:rFonts w:eastAsiaTheme="minorEastAsia"/>
              <w:noProof/>
            </w:rPr>
          </w:pPr>
          <w:hyperlink w:anchor="_Toc338247280" w:history="1">
            <w:r w:rsidRPr="00744228">
              <w:rPr>
                <w:rStyle w:val="Hyperlink"/>
                <w:noProof/>
              </w:rPr>
              <w:t>Readers Page</w:t>
            </w:r>
            <w:r>
              <w:rPr>
                <w:noProof/>
                <w:webHidden/>
              </w:rPr>
              <w:tab/>
            </w:r>
            <w:r>
              <w:rPr>
                <w:noProof/>
                <w:webHidden/>
              </w:rPr>
              <w:fldChar w:fldCharType="begin"/>
            </w:r>
            <w:r>
              <w:rPr>
                <w:noProof/>
                <w:webHidden/>
              </w:rPr>
              <w:instrText xml:space="preserve"> PAGEREF _Toc338247280 \h </w:instrText>
            </w:r>
            <w:r>
              <w:rPr>
                <w:noProof/>
                <w:webHidden/>
              </w:rPr>
            </w:r>
            <w:r>
              <w:rPr>
                <w:noProof/>
                <w:webHidden/>
              </w:rPr>
              <w:fldChar w:fldCharType="separate"/>
            </w:r>
            <w:r>
              <w:rPr>
                <w:noProof/>
                <w:webHidden/>
              </w:rPr>
              <w:t>9</w:t>
            </w:r>
            <w:r>
              <w:rPr>
                <w:noProof/>
                <w:webHidden/>
              </w:rPr>
              <w:fldChar w:fldCharType="end"/>
            </w:r>
          </w:hyperlink>
        </w:p>
        <w:p w:rsidR="003428B9" w:rsidRDefault="003428B9">
          <w:pPr>
            <w:pStyle w:val="TOC3"/>
            <w:tabs>
              <w:tab w:val="right" w:leader="dot" w:pos="9350"/>
            </w:tabs>
            <w:rPr>
              <w:rFonts w:eastAsiaTheme="minorEastAsia"/>
              <w:noProof/>
            </w:rPr>
          </w:pPr>
          <w:hyperlink w:anchor="_Toc338247281" w:history="1">
            <w:r w:rsidRPr="00744228">
              <w:rPr>
                <w:rStyle w:val="Hyperlink"/>
                <w:noProof/>
              </w:rPr>
              <w:t>Add Readers/Privileges dialog</w:t>
            </w:r>
            <w:r>
              <w:rPr>
                <w:noProof/>
                <w:webHidden/>
              </w:rPr>
              <w:tab/>
            </w:r>
            <w:r>
              <w:rPr>
                <w:noProof/>
                <w:webHidden/>
              </w:rPr>
              <w:fldChar w:fldCharType="begin"/>
            </w:r>
            <w:r>
              <w:rPr>
                <w:noProof/>
                <w:webHidden/>
              </w:rPr>
              <w:instrText xml:space="preserve"> PAGEREF _Toc338247281 \h </w:instrText>
            </w:r>
            <w:r>
              <w:rPr>
                <w:noProof/>
                <w:webHidden/>
              </w:rPr>
            </w:r>
            <w:r>
              <w:rPr>
                <w:noProof/>
                <w:webHidden/>
              </w:rPr>
              <w:fldChar w:fldCharType="separate"/>
            </w:r>
            <w:r>
              <w:rPr>
                <w:noProof/>
                <w:webHidden/>
              </w:rPr>
              <w:t>10</w:t>
            </w:r>
            <w:r>
              <w:rPr>
                <w:noProof/>
                <w:webHidden/>
              </w:rPr>
              <w:fldChar w:fldCharType="end"/>
            </w:r>
          </w:hyperlink>
        </w:p>
        <w:p w:rsidR="003428B9" w:rsidRDefault="003428B9">
          <w:pPr>
            <w:pStyle w:val="TOC3"/>
            <w:tabs>
              <w:tab w:val="right" w:leader="dot" w:pos="9350"/>
            </w:tabs>
            <w:rPr>
              <w:rFonts w:eastAsiaTheme="minorEastAsia"/>
              <w:noProof/>
            </w:rPr>
          </w:pPr>
          <w:hyperlink w:anchor="_Toc338247282" w:history="1">
            <w:r w:rsidRPr="00744228">
              <w:rPr>
                <w:rStyle w:val="Hyperlink"/>
                <w:noProof/>
              </w:rPr>
              <w:t>Activate/Deactivate Privileges</w:t>
            </w:r>
            <w:r>
              <w:rPr>
                <w:noProof/>
                <w:webHidden/>
              </w:rPr>
              <w:tab/>
            </w:r>
            <w:r>
              <w:rPr>
                <w:noProof/>
                <w:webHidden/>
              </w:rPr>
              <w:fldChar w:fldCharType="begin"/>
            </w:r>
            <w:r>
              <w:rPr>
                <w:noProof/>
                <w:webHidden/>
              </w:rPr>
              <w:instrText xml:space="preserve"> PAGEREF _Toc338247282 \h </w:instrText>
            </w:r>
            <w:r>
              <w:rPr>
                <w:noProof/>
                <w:webHidden/>
              </w:rPr>
            </w:r>
            <w:r>
              <w:rPr>
                <w:noProof/>
                <w:webHidden/>
              </w:rPr>
              <w:fldChar w:fldCharType="separate"/>
            </w:r>
            <w:r>
              <w:rPr>
                <w:noProof/>
                <w:webHidden/>
              </w:rPr>
              <w:t>10</w:t>
            </w:r>
            <w:r>
              <w:rPr>
                <w:noProof/>
                <w:webHidden/>
              </w:rPr>
              <w:fldChar w:fldCharType="end"/>
            </w:r>
          </w:hyperlink>
        </w:p>
        <w:p w:rsidR="003428B9" w:rsidRDefault="003428B9">
          <w:pPr>
            <w:pStyle w:val="TOC3"/>
            <w:tabs>
              <w:tab w:val="right" w:leader="dot" w:pos="9350"/>
            </w:tabs>
            <w:rPr>
              <w:rFonts w:eastAsiaTheme="minorEastAsia"/>
              <w:noProof/>
            </w:rPr>
          </w:pPr>
          <w:hyperlink w:anchor="_Toc338247283" w:history="1">
            <w:r w:rsidRPr="00744228">
              <w:rPr>
                <w:rStyle w:val="Hyperlink"/>
                <w:noProof/>
              </w:rPr>
              <w:t>Cloning TeleReader Profiles</w:t>
            </w:r>
            <w:r>
              <w:rPr>
                <w:noProof/>
                <w:webHidden/>
              </w:rPr>
              <w:tab/>
            </w:r>
            <w:r>
              <w:rPr>
                <w:noProof/>
                <w:webHidden/>
              </w:rPr>
              <w:fldChar w:fldCharType="begin"/>
            </w:r>
            <w:r>
              <w:rPr>
                <w:noProof/>
                <w:webHidden/>
              </w:rPr>
              <w:instrText xml:space="preserve"> PAGEREF _Toc338247283 \h </w:instrText>
            </w:r>
            <w:r>
              <w:rPr>
                <w:noProof/>
                <w:webHidden/>
              </w:rPr>
            </w:r>
            <w:r>
              <w:rPr>
                <w:noProof/>
                <w:webHidden/>
              </w:rPr>
              <w:fldChar w:fldCharType="separate"/>
            </w:r>
            <w:r>
              <w:rPr>
                <w:noProof/>
                <w:webHidden/>
              </w:rPr>
              <w:t>11</w:t>
            </w:r>
            <w:r>
              <w:rPr>
                <w:noProof/>
                <w:webHidden/>
              </w:rPr>
              <w:fldChar w:fldCharType="end"/>
            </w:r>
          </w:hyperlink>
        </w:p>
        <w:p w:rsidR="003428B9" w:rsidRDefault="003428B9">
          <w:pPr>
            <w:pStyle w:val="TOC1"/>
            <w:tabs>
              <w:tab w:val="right" w:leader="dot" w:pos="9350"/>
            </w:tabs>
            <w:rPr>
              <w:rFonts w:eastAsiaTheme="minorEastAsia"/>
              <w:noProof/>
            </w:rPr>
          </w:pPr>
          <w:hyperlink w:anchor="_Toc338247284" w:history="1">
            <w:r w:rsidRPr="00744228">
              <w:rPr>
                <w:rStyle w:val="Hyperlink"/>
                <w:noProof/>
              </w:rPr>
              <w:t>Global Settings</w:t>
            </w:r>
            <w:r>
              <w:rPr>
                <w:noProof/>
                <w:webHidden/>
              </w:rPr>
              <w:tab/>
            </w:r>
            <w:r>
              <w:rPr>
                <w:noProof/>
                <w:webHidden/>
              </w:rPr>
              <w:fldChar w:fldCharType="begin"/>
            </w:r>
            <w:r>
              <w:rPr>
                <w:noProof/>
                <w:webHidden/>
              </w:rPr>
              <w:instrText xml:space="preserve"> PAGEREF _Toc338247284 \h </w:instrText>
            </w:r>
            <w:r>
              <w:rPr>
                <w:noProof/>
                <w:webHidden/>
              </w:rPr>
            </w:r>
            <w:r>
              <w:rPr>
                <w:noProof/>
                <w:webHidden/>
              </w:rPr>
              <w:fldChar w:fldCharType="separate"/>
            </w:r>
            <w:r>
              <w:rPr>
                <w:noProof/>
                <w:webHidden/>
              </w:rPr>
              <w:t>13</w:t>
            </w:r>
            <w:r>
              <w:rPr>
                <w:noProof/>
                <w:webHidden/>
              </w:rPr>
              <w:fldChar w:fldCharType="end"/>
            </w:r>
          </w:hyperlink>
        </w:p>
        <w:p w:rsidR="003428B9" w:rsidRDefault="003428B9">
          <w:pPr>
            <w:pStyle w:val="TOC1"/>
            <w:tabs>
              <w:tab w:val="right" w:leader="dot" w:pos="9350"/>
            </w:tabs>
            <w:rPr>
              <w:rFonts w:eastAsiaTheme="minorEastAsia"/>
              <w:noProof/>
            </w:rPr>
          </w:pPr>
          <w:hyperlink w:anchor="_Toc338247285" w:history="1">
            <w:r w:rsidRPr="00744228">
              <w:rPr>
                <w:rStyle w:val="Hyperlink"/>
                <w:noProof/>
              </w:rPr>
              <w:t>System Help</w:t>
            </w:r>
            <w:r>
              <w:rPr>
                <w:noProof/>
                <w:webHidden/>
              </w:rPr>
              <w:tab/>
            </w:r>
            <w:r>
              <w:rPr>
                <w:noProof/>
                <w:webHidden/>
              </w:rPr>
              <w:fldChar w:fldCharType="begin"/>
            </w:r>
            <w:r>
              <w:rPr>
                <w:noProof/>
                <w:webHidden/>
              </w:rPr>
              <w:instrText xml:space="preserve"> PAGEREF _Toc338247285 \h </w:instrText>
            </w:r>
            <w:r>
              <w:rPr>
                <w:noProof/>
                <w:webHidden/>
              </w:rPr>
            </w:r>
            <w:r>
              <w:rPr>
                <w:noProof/>
                <w:webHidden/>
              </w:rPr>
              <w:fldChar w:fldCharType="separate"/>
            </w:r>
            <w:r>
              <w:rPr>
                <w:noProof/>
                <w:webHidden/>
              </w:rPr>
              <w:t>14</w:t>
            </w:r>
            <w:r>
              <w:rPr>
                <w:noProof/>
                <w:webHidden/>
              </w:rPr>
              <w:fldChar w:fldCharType="end"/>
            </w:r>
          </w:hyperlink>
        </w:p>
        <w:p w:rsidR="003428B9" w:rsidRDefault="003428B9">
          <w:pPr>
            <w:pStyle w:val="TOC2"/>
            <w:tabs>
              <w:tab w:val="right" w:leader="dot" w:pos="9350"/>
            </w:tabs>
            <w:rPr>
              <w:rFonts w:eastAsiaTheme="minorEastAsia"/>
              <w:noProof/>
            </w:rPr>
          </w:pPr>
          <w:hyperlink w:anchor="_Toc338247286" w:history="1">
            <w:r w:rsidRPr="00744228">
              <w:rPr>
                <w:rStyle w:val="Hyperlink"/>
                <w:noProof/>
              </w:rPr>
              <w:t>Message Log</w:t>
            </w:r>
            <w:r>
              <w:rPr>
                <w:noProof/>
                <w:webHidden/>
              </w:rPr>
              <w:tab/>
            </w:r>
            <w:r>
              <w:rPr>
                <w:noProof/>
                <w:webHidden/>
              </w:rPr>
              <w:fldChar w:fldCharType="begin"/>
            </w:r>
            <w:r>
              <w:rPr>
                <w:noProof/>
                <w:webHidden/>
              </w:rPr>
              <w:instrText xml:space="preserve"> PAGEREF _Toc338247286 \h </w:instrText>
            </w:r>
            <w:r>
              <w:rPr>
                <w:noProof/>
                <w:webHidden/>
              </w:rPr>
            </w:r>
            <w:r>
              <w:rPr>
                <w:noProof/>
                <w:webHidden/>
              </w:rPr>
              <w:fldChar w:fldCharType="separate"/>
            </w:r>
            <w:r>
              <w:rPr>
                <w:noProof/>
                <w:webHidden/>
              </w:rPr>
              <w:t>14</w:t>
            </w:r>
            <w:r>
              <w:rPr>
                <w:noProof/>
                <w:webHidden/>
              </w:rPr>
              <w:fldChar w:fldCharType="end"/>
            </w:r>
          </w:hyperlink>
        </w:p>
        <w:p w:rsidR="003428B9" w:rsidRDefault="003428B9">
          <w:pPr>
            <w:pStyle w:val="TOC2"/>
            <w:tabs>
              <w:tab w:val="right" w:leader="dot" w:pos="9350"/>
            </w:tabs>
            <w:rPr>
              <w:rFonts w:eastAsiaTheme="minorEastAsia"/>
              <w:noProof/>
            </w:rPr>
          </w:pPr>
          <w:hyperlink w:anchor="_Toc338247287" w:history="1">
            <w:r w:rsidRPr="00744228">
              <w:rPr>
                <w:rStyle w:val="Hyperlink"/>
                <w:noProof/>
              </w:rPr>
              <w:t>About Box</w:t>
            </w:r>
            <w:r>
              <w:rPr>
                <w:noProof/>
                <w:webHidden/>
              </w:rPr>
              <w:tab/>
            </w:r>
            <w:r>
              <w:rPr>
                <w:noProof/>
                <w:webHidden/>
              </w:rPr>
              <w:fldChar w:fldCharType="begin"/>
            </w:r>
            <w:r>
              <w:rPr>
                <w:noProof/>
                <w:webHidden/>
              </w:rPr>
              <w:instrText xml:space="preserve"> PAGEREF _Toc338247287 \h </w:instrText>
            </w:r>
            <w:r>
              <w:rPr>
                <w:noProof/>
                <w:webHidden/>
              </w:rPr>
            </w:r>
            <w:r>
              <w:rPr>
                <w:noProof/>
                <w:webHidden/>
              </w:rPr>
              <w:fldChar w:fldCharType="separate"/>
            </w:r>
            <w:r>
              <w:rPr>
                <w:noProof/>
                <w:webHidden/>
              </w:rPr>
              <w:t>15</w:t>
            </w:r>
            <w:r>
              <w:rPr>
                <w:noProof/>
                <w:webHidden/>
              </w:rPr>
              <w:fldChar w:fldCharType="end"/>
            </w:r>
          </w:hyperlink>
        </w:p>
        <w:p w:rsidR="003428B9" w:rsidRDefault="003428B9">
          <w:pPr>
            <w:pStyle w:val="TOC2"/>
            <w:tabs>
              <w:tab w:val="right" w:leader="dot" w:pos="9350"/>
            </w:tabs>
            <w:rPr>
              <w:rFonts w:eastAsiaTheme="minorEastAsia"/>
              <w:noProof/>
            </w:rPr>
          </w:pPr>
          <w:hyperlink w:anchor="_Toc338247288" w:history="1">
            <w:r w:rsidRPr="00744228">
              <w:rPr>
                <w:rStyle w:val="Hyperlink"/>
                <w:noProof/>
              </w:rPr>
              <w:t>Field Help Text</w:t>
            </w:r>
            <w:r>
              <w:rPr>
                <w:noProof/>
                <w:webHidden/>
              </w:rPr>
              <w:tab/>
            </w:r>
            <w:r>
              <w:rPr>
                <w:noProof/>
                <w:webHidden/>
              </w:rPr>
              <w:fldChar w:fldCharType="begin"/>
            </w:r>
            <w:r>
              <w:rPr>
                <w:noProof/>
                <w:webHidden/>
              </w:rPr>
              <w:instrText xml:space="preserve"> PAGEREF _Toc338247288 \h </w:instrText>
            </w:r>
            <w:r>
              <w:rPr>
                <w:noProof/>
                <w:webHidden/>
              </w:rPr>
            </w:r>
            <w:r>
              <w:rPr>
                <w:noProof/>
                <w:webHidden/>
              </w:rPr>
              <w:fldChar w:fldCharType="separate"/>
            </w:r>
            <w:r>
              <w:rPr>
                <w:noProof/>
                <w:webHidden/>
              </w:rPr>
              <w:t>15</w:t>
            </w:r>
            <w:r>
              <w:rPr>
                <w:noProof/>
                <w:webHidden/>
              </w:rPr>
              <w:fldChar w:fldCharType="end"/>
            </w:r>
          </w:hyperlink>
        </w:p>
        <w:p w:rsidR="00260427" w:rsidRDefault="007A5D99" w:rsidP="00260427">
          <w:r>
            <w:fldChar w:fldCharType="end"/>
          </w:r>
        </w:p>
      </w:sdtContent>
    </w:sdt>
    <w:p w:rsidR="00260427" w:rsidRDefault="00260427" w:rsidP="00DB7CAC">
      <w:pPr>
        <w:pStyle w:val="Heading1"/>
      </w:pPr>
    </w:p>
    <w:p w:rsidR="00260427" w:rsidRDefault="00260427" w:rsidP="00DB7CAC">
      <w:pPr>
        <w:pStyle w:val="Heading1"/>
      </w:pPr>
    </w:p>
    <w:p w:rsidR="00260427" w:rsidRDefault="00260427" w:rsidP="00DB7CAC">
      <w:pPr>
        <w:pStyle w:val="Heading1"/>
      </w:pPr>
    </w:p>
    <w:p w:rsidR="00260427" w:rsidRDefault="00260427" w:rsidP="00260427"/>
    <w:p w:rsidR="00260427" w:rsidRPr="00260427" w:rsidRDefault="00260427" w:rsidP="00260427"/>
    <w:p w:rsidR="00DB7CAC" w:rsidRDefault="00DB7CAC" w:rsidP="00DB7CAC">
      <w:pPr>
        <w:pStyle w:val="Heading1"/>
      </w:pPr>
      <w:bookmarkStart w:id="0" w:name="_Toc338247271"/>
      <w:r w:rsidRPr="00DB7CAC">
        <w:lastRenderedPageBreak/>
        <w:t>TeleReader Configurator Main Screen</w:t>
      </w:r>
      <w:bookmarkEnd w:id="0"/>
    </w:p>
    <w:p w:rsidR="00260427" w:rsidRPr="00260427" w:rsidRDefault="004528C2" w:rsidP="006E69EA">
      <w:pPr>
        <w:jc w:val="center"/>
      </w:pPr>
      <w:r>
        <w:rPr>
          <w:noProof/>
        </w:rPr>
        <w:drawing>
          <wp:inline distT="0" distB="0" distL="0" distR="0">
            <wp:extent cx="5029200" cy="193646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029200" cy="1936467"/>
                    </a:xfrm>
                    <a:prstGeom prst="rect">
                      <a:avLst/>
                    </a:prstGeom>
                    <a:noFill/>
                    <a:ln w="9525">
                      <a:noFill/>
                      <a:miter lim="800000"/>
                      <a:headEnd/>
                      <a:tailEnd/>
                    </a:ln>
                  </pic:spPr>
                </pic:pic>
              </a:graphicData>
            </a:graphic>
          </wp:inline>
        </w:drawing>
      </w:r>
    </w:p>
    <w:p w:rsidR="00260427" w:rsidRDefault="00260427" w:rsidP="00260427">
      <w:r>
        <w:t xml:space="preserve">From the TeleReader Configurator Main Screen the user has the options of setting up TeleReader settings relevant to an </w:t>
      </w:r>
      <w:r w:rsidR="00581B14">
        <w:t>A</w:t>
      </w:r>
      <w:r>
        <w:t xml:space="preserve">cquisition site, Reading Site or both (Global Settings). The user can also view the system log or </w:t>
      </w:r>
      <w:r w:rsidR="004528C2">
        <w:t>about box (from the File menu). The main screen title bar displays the login server in parentheses.</w:t>
      </w:r>
    </w:p>
    <w:p w:rsidR="00507796" w:rsidRDefault="007B4415" w:rsidP="00507796">
      <w:pPr>
        <w:pStyle w:val="Heading1"/>
        <w:rPr>
          <w:szCs w:val="32"/>
        </w:rPr>
      </w:pPr>
      <w:bookmarkStart w:id="1" w:name="_Toc338247272"/>
      <w:r w:rsidRPr="00507796">
        <w:rPr>
          <w:szCs w:val="32"/>
        </w:rPr>
        <w:t>Acquisition Site Setup</w:t>
      </w:r>
      <w:bookmarkEnd w:id="1"/>
    </w:p>
    <w:p w:rsidR="00EE299C" w:rsidRPr="00EE299C" w:rsidRDefault="00E711D2" w:rsidP="00EE299C">
      <w:r>
        <w:t xml:space="preserve">From the Acquisition Site Setup Screen the user can view/add/edit/delete records from the </w:t>
      </w:r>
      <w:r w:rsidRPr="00464874">
        <w:rPr>
          <w:rFonts w:ascii="Calibri" w:hAnsi="Calibri"/>
        </w:rPr>
        <w:t>TELEREADER ACQUISITION SERVICE file (#2006.5841)</w:t>
      </w:r>
      <w:r>
        <w:t xml:space="preserve"> on the TeleReader Unread List page or view/add/edit/delete records from the</w:t>
      </w:r>
      <w:r w:rsidRPr="00972431">
        <w:rPr>
          <w:b/>
        </w:rPr>
        <w:t xml:space="preserve"> </w:t>
      </w:r>
      <w:r w:rsidRPr="00972431">
        <w:t>DICOM HEALTHCARE PROVIDER SERVICE file (#2006.5831)</w:t>
      </w:r>
      <w:r>
        <w:t xml:space="preserve"> on the Modality Worklist page.</w:t>
      </w:r>
    </w:p>
    <w:p w:rsidR="00C41283" w:rsidRPr="00507796" w:rsidRDefault="00973A24" w:rsidP="00507796">
      <w:pPr>
        <w:pStyle w:val="Heading2"/>
        <w:rPr>
          <w:szCs w:val="24"/>
        </w:rPr>
      </w:pPr>
      <w:bookmarkStart w:id="2" w:name="_Toc338247273"/>
      <w:r w:rsidRPr="00507796">
        <w:rPr>
          <w:szCs w:val="24"/>
        </w:rPr>
        <w:t>TeleReader Unread List</w:t>
      </w:r>
      <w:r w:rsidR="00BA1313">
        <w:rPr>
          <w:szCs w:val="24"/>
        </w:rPr>
        <w:t xml:space="preserve"> page</w:t>
      </w:r>
      <w:bookmarkEnd w:id="2"/>
    </w:p>
    <w:p w:rsidR="00B552DB" w:rsidRDefault="00B552DB">
      <w:pPr>
        <w:rPr>
          <w:rFonts w:ascii="Arial" w:hAnsi="Arial" w:cs="Arial"/>
          <w:sz w:val="24"/>
          <w:szCs w:val="24"/>
        </w:rPr>
      </w:pPr>
      <w:r>
        <w:rPr>
          <w:rFonts w:ascii="Arial" w:hAnsi="Arial" w:cs="Arial"/>
          <w:noProof/>
          <w:sz w:val="24"/>
          <w:szCs w:val="24"/>
        </w:rPr>
        <w:drawing>
          <wp:inline distT="0" distB="0" distL="0" distR="0">
            <wp:extent cx="5943600" cy="28459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845999"/>
                    </a:xfrm>
                    <a:prstGeom prst="rect">
                      <a:avLst/>
                    </a:prstGeom>
                    <a:noFill/>
                    <a:ln w="9525">
                      <a:noFill/>
                      <a:miter lim="800000"/>
                      <a:headEnd/>
                      <a:tailEnd/>
                    </a:ln>
                  </pic:spPr>
                </pic:pic>
              </a:graphicData>
            </a:graphic>
          </wp:inline>
        </w:drawing>
      </w:r>
    </w:p>
    <w:p w:rsidR="004A3D2A" w:rsidRPr="00BA7068" w:rsidRDefault="00BA7068">
      <w:pPr>
        <w:rPr>
          <w:rFonts w:ascii="Calibri" w:hAnsi="Calibri" w:cs="Arial"/>
        </w:rPr>
      </w:pPr>
      <w:r w:rsidRPr="00BA7068">
        <w:rPr>
          <w:rFonts w:ascii="Calibri" w:hAnsi="Calibri" w:cs="Arial"/>
        </w:rPr>
        <w:lastRenderedPageBreak/>
        <w:t>The TeleReader Unread list</w:t>
      </w:r>
      <w:r w:rsidR="00464874">
        <w:rPr>
          <w:rFonts w:ascii="Calibri" w:hAnsi="Calibri" w:cs="Arial"/>
        </w:rPr>
        <w:t xml:space="preserve"> </w:t>
      </w:r>
      <w:r w:rsidR="00322A2B">
        <w:rPr>
          <w:rFonts w:ascii="Calibri" w:hAnsi="Calibri" w:cs="Arial"/>
        </w:rPr>
        <w:t>page displays records in the</w:t>
      </w:r>
      <w:r w:rsidR="00464874">
        <w:rPr>
          <w:rFonts w:ascii="Calibri" w:hAnsi="Calibri" w:cs="Arial"/>
        </w:rPr>
        <w:t xml:space="preserve"> </w:t>
      </w:r>
      <w:r w:rsidR="00464874" w:rsidRPr="00464874">
        <w:rPr>
          <w:rFonts w:ascii="Calibri" w:hAnsi="Calibri"/>
        </w:rPr>
        <w:t>TELEREADER ACQUISITION SERVICE file (#2006.5841)</w:t>
      </w:r>
      <w:r w:rsidR="00322A2B">
        <w:rPr>
          <w:rFonts w:ascii="Calibri" w:hAnsi="Calibri"/>
        </w:rPr>
        <w:t>in a listview</w:t>
      </w:r>
      <w:r w:rsidR="00464874">
        <w:t xml:space="preserve">. </w:t>
      </w:r>
      <w:r w:rsidR="00322A2B">
        <w:t xml:space="preserve"> The bottom panel shows the detail of the selec</w:t>
      </w:r>
      <w:r w:rsidR="00581B14">
        <w:t xml:space="preserve">ted record. The user can </w:t>
      </w:r>
      <w:r w:rsidR="00322A2B">
        <w:t>add a new record or edit/delete an existing one.</w:t>
      </w:r>
    </w:p>
    <w:p w:rsidR="00507796" w:rsidRPr="00507796" w:rsidRDefault="00736CDD" w:rsidP="00507796">
      <w:pPr>
        <w:pStyle w:val="Heading3"/>
      </w:pPr>
      <w:bookmarkStart w:id="3" w:name="_Toc338247274"/>
      <w:r>
        <w:rPr>
          <w:szCs w:val="24"/>
        </w:rPr>
        <w:t xml:space="preserve">TeleReader Unread List </w:t>
      </w:r>
      <w:r w:rsidR="00425921" w:rsidRPr="00507796">
        <w:rPr>
          <w:szCs w:val="24"/>
        </w:rPr>
        <w:t>Add/Edit</w:t>
      </w:r>
      <w:r>
        <w:rPr>
          <w:szCs w:val="24"/>
        </w:rPr>
        <w:t xml:space="preserve"> Dialog</w:t>
      </w:r>
      <w:bookmarkEnd w:id="3"/>
    </w:p>
    <w:p w:rsidR="004C257C" w:rsidRPr="004C257C" w:rsidRDefault="004C257C" w:rsidP="006E69EA">
      <w:pPr>
        <w:ind w:left="360"/>
        <w:jc w:val="center"/>
        <w:rPr>
          <w:rFonts w:ascii="Arial" w:hAnsi="Arial" w:cs="Arial"/>
          <w:sz w:val="24"/>
          <w:szCs w:val="24"/>
        </w:rPr>
      </w:pPr>
      <w:r>
        <w:rPr>
          <w:rFonts w:ascii="Arial" w:hAnsi="Arial" w:cs="Arial"/>
          <w:noProof/>
          <w:sz w:val="24"/>
          <w:szCs w:val="24"/>
        </w:rPr>
        <w:drawing>
          <wp:inline distT="0" distB="0" distL="0" distR="0">
            <wp:extent cx="5029200" cy="603391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029200" cy="6033917"/>
                    </a:xfrm>
                    <a:prstGeom prst="rect">
                      <a:avLst/>
                    </a:prstGeom>
                    <a:noFill/>
                    <a:ln w="9525">
                      <a:noFill/>
                      <a:miter lim="800000"/>
                      <a:headEnd/>
                      <a:tailEnd/>
                    </a:ln>
                  </pic:spPr>
                </pic:pic>
              </a:graphicData>
            </a:graphic>
          </wp:inline>
        </w:drawing>
      </w:r>
    </w:p>
    <w:p w:rsidR="00322A2B" w:rsidRPr="00BF68F7" w:rsidRDefault="00322A2B" w:rsidP="00322A2B">
      <w:pPr>
        <w:rPr>
          <w:rFonts w:ascii="Calibri" w:hAnsi="Calibri"/>
        </w:rPr>
      </w:pPr>
      <w:r>
        <w:t xml:space="preserve">The </w:t>
      </w:r>
      <w:r w:rsidR="005544BE">
        <w:t xml:space="preserve">TeleReader </w:t>
      </w:r>
      <w:r w:rsidR="009D41FC">
        <w:t xml:space="preserve">Unread List </w:t>
      </w:r>
      <w:r>
        <w:t>Add/</w:t>
      </w:r>
      <w:r w:rsidR="00581B14">
        <w:t>E</w:t>
      </w:r>
      <w:r>
        <w:t>dit dialog</w:t>
      </w:r>
      <w:r w:rsidR="005544BE">
        <w:t xml:space="preserve"> gives the user the ability to add a new/edit an existing record from the </w:t>
      </w:r>
      <w:r w:rsidR="005544BE" w:rsidRPr="00464874">
        <w:rPr>
          <w:rFonts w:ascii="Calibri" w:hAnsi="Calibri"/>
        </w:rPr>
        <w:t>TELEREADER ACQUISITION SERVICE file (#2006.5841</w:t>
      </w:r>
      <w:r w:rsidR="003428B9" w:rsidRPr="00464874">
        <w:rPr>
          <w:rFonts w:ascii="Calibri" w:hAnsi="Calibri"/>
        </w:rPr>
        <w:t>)</w:t>
      </w:r>
      <w:r w:rsidR="003428B9">
        <w:rPr>
          <w:rFonts w:ascii="Calibri" w:hAnsi="Calibri"/>
        </w:rPr>
        <w:t xml:space="preserve"> by</w:t>
      </w:r>
      <w:r w:rsidR="005544BE">
        <w:rPr>
          <w:rFonts w:ascii="Calibri" w:hAnsi="Calibri"/>
        </w:rPr>
        <w:t xml:space="preserve"> choosing values from drop down lists. In </w:t>
      </w:r>
      <w:r w:rsidR="00581B14">
        <w:rPr>
          <w:rFonts w:ascii="Calibri" w:hAnsi="Calibri"/>
        </w:rPr>
        <w:t>E</w:t>
      </w:r>
      <w:r w:rsidR="005544BE">
        <w:rPr>
          <w:rFonts w:ascii="Calibri" w:hAnsi="Calibri"/>
        </w:rPr>
        <w:t xml:space="preserve">dit mode the Service Name </w:t>
      </w:r>
      <w:r w:rsidR="00340D05">
        <w:rPr>
          <w:rFonts w:ascii="Calibri" w:hAnsi="Calibri"/>
        </w:rPr>
        <w:t xml:space="preserve">combo box </w:t>
      </w:r>
      <w:r w:rsidR="005544BE">
        <w:rPr>
          <w:rFonts w:ascii="Calibri" w:hAnsi="Calibri"/>
        </w:rPr>
        <w:t xml:space="preserve">is disabled. The Procedure drop down list will be a subset of the chosen Service Name. The Procedure/Event index drop down list will be a subset of the </w:t>
      </w:r>
      <w:r w:rsidR="005544BE">
        <w:rPr>
          <w:rFonts w:ascii="Calibri" w:hAnsi="Calibri"/>
        </w:rPr>
        <w:lastRenderedPageBreak/>
        <w:t>chosen Specialty Index.  I</w:t>
      </w:r>
      <w:r w:rsidR="00581B14">
        <w:rPr>
          <w:rFonts w:ascii="Calibri" w:hAnsi="Calibri"/>
        </w:rPr>
        <w:t>n</w:t>
      </w:r>
      <w:r w:rsidR="005544BE">
        <w:rPr>
          <w:rFonts w:ascii="Calibri" w:hAnsi="Calibri"/>
        </w:rPr>
        <w:t xml:space="preserve"> Add mode the </w:t>
      </w:r>
      <w:r w:rsidR="00E711D2">
        <w:rPr>
          <w:rFonts w:ascii="Calibri" w:hAnsi="Calibri"/>
        </w:rPr>
        <w:t>Acquisition</w:t>
      </w:r>
      <w:r w:rsidR="005544BE">
        <w:rPr>
          <w:rFonts w:ascii="Calibri" w:hAnsi="Calibri"/>
        </w:rPr>
        <w:t xml:space="preserve"> Site defaults to the Login </w:t>
      </w:r>
      <w:r w:rsidR="00581B14">
        <w:rPr>
          <w:rFonts w:ascii="Calibri" w:hAnsi="Calibri"/>
        </w:rPr>
        <w:t>S</w:t>
      </w:r>
      <w:r w:rsidR="005544BE">
        <w:rPr>
          <w:rFonts w:ascii="Calibri" w:hAnsi="Calibri"/>
        </w:rPr>
        <w:t xml:space="preserve">ite and the Unread List Trigger defaults to (I) – Create/Update With Every Acquired Image. </w:t>
      </w:r>
    </w:p>
    <w:p w:rsidR="00973A24" w:rsidRDefault="00973A24" w:rsidP="00507796">
      <w:pPr>
        <w:pStyle w:val="Heading2"/>
      </w:pPr>
      <w:bookmarkStart w:id="4" w:name="_Toc338247275"/>
      <w:r>
        <w:t>Modality Worklist</w:t>
      </w:r>
      <w:r w:rsidR="00BF68F7">
        <w:t xml:space="preserve"> Page</w:t>
      </w:r>
      <w:bookmarkEnd w:id="4"/>
    </w:p>
    <w:p w:rsidR="00BB61DC" w:rsidRDefault="00095575">
      <w:pPr>
        <w:rPr>
          <w:rFonts w:ascii="Arial" w:hAnsi="Arial" w:cs="Arial"/>
          <w:sz w:val="24"/>
          <w:szCs w:val="24"/>
        </w:rPr>
      </w:pPr>
      <w:r>
        <w:rPr>
          <w:rFonts w:ascii="Arial" w:hAnsi="Arial" w:cs="Arial"/>
          <w:noProof/>
          <w:sz w:val="24"/>
          <w:szCs w:val="24"/>
        </w:rPr>
        <w:drawing>
          <wp:inline distT="0" distB="0" distL="0" distR="0">
            <wp:extent cx="5943600" cy="421922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19222"/>
                    </a:xfrm>
                    <a:prstGeom prst="rect">
                      <a:avLst/>
                    </a:prstGeom>
                    <a:noFill/>
                    <a:ln w="9525">
                      <a:noFill/>
                      <a:miter lim="800000"/>
                      <a:headEnd/>
                      <a:tailEnd/>
                    </a:ln>
                  </pic:spPr>
                </pic:pic>
              </a:graphicData>
            </a:graphic>
          </wp:inline>
        </w:drawing>
      </w:r>
    </w:p>
    <w:p w:rsidR="00BF68F7" w:rsidRPr="00BF68F7" w:rsidRDefault="00BF68F7" w:rsidP="00BF68F7">
      <w:pPr>
        <w:rPr>
          <w:rFonts w:ascii="Calibri" w:hAnsi="Calibri" w:cs="Arial"/>
        </w:rPr>
      </w:pPr>
      <w:r w:rsidRPr="00BA7068">
        <w:rPr>
          <w:rFonts w:ascii="Calibri" w:hAnsi="Calibri" w:cs="Arial"/>
        </w:rPr>
        <w:t xml:space="preserve">The </w:t>
      </w:r>
      <w:r w:rsidR="00BA4F9C">
        <w:rPr>
          <w:rFonts w:ascii="Calibri" w:hAnsi="Calibri" w:cs="Arial"/>
        </w:rPr>
        <w:t>Modality Worklist</w:t>
      </w:r>
      <w:r>
        <w:rPr>
          <w:rFonts w:ascii="Calibri" w:hAnsi="Calibri" w:cs="Arial"/>
        </w:rPr>
        <w:t xml:space="preserve"> page displays records in the </w:t>
      </w:r>
      <w:r w:rsidR="00BA4F9C" w:rsidRPr="00BA4F9C">
        <w:t>DICOM HEALTHCARE PROVIDER SERVICE file (#2006.5831)</w:t>
      </w:r>
      <w:r w:rsidR="00BA4F9C">
        <w:rPr>
          <w:b/>
        </w:rPr>
        <w:t xml:space="preserve"> </w:t>
      </w:r>
      <w:r>
        <w:rPr>
          <w:rFonts w:ascii="Calibri" w:hAnsi="Calibri"/>
        </w:rPr>
        <w:t>in a listview</w:t>
      </w:r>
      <w:r>
        <w:t>.  The user can add a new record or edit/delete an existing one.</w:t>
      </w:r>
    </w:p>
    <w:p w:rsidR="006E69EA" w:rsidRDefault="006E69EA">
      <w:r>
        <w:br w:type="page"/>
      </w:r>
    </w:p>
    <w:p w:rsidR="007F2DDB" w:rsidRPr="007F2DDB" w:rsidRDefault="007F2DDB" w:rsidP="007F2DDB"/>
    <w:p w:rsidR="00425921" w:rsidRDefault="00BA4F9C" w:rsidP="006E69EA">
      <w:pPr>
        <w:pStyle w:val="Heading3"/>
      </w:pPr>
      <w:bookmarkStart w:id="5" w:name="_Toc338247276"/>
      <w:r>
        <w:t xml:space="preserve">Modality Worklist </w:t>
      </w:r>
      <w:r w:rsidR="00425921">
        <w:t>Add/Edit</w:t>
      </w:r>
      <w:r>
        <w:t xml:space="preserve"> Dialog</w:t>
      </w:r>
      <w:bookmarkEnd w:id="5"/>
    </w:p>
    <w:p w:rsidR="004C257C" w:rsidRPr="004C257C" w:rsidRDefault="00654577" w:rsidP="004C257C">
      <w:pPr>
        <w:ind w:left="360"/>
        <w:rPr>
          <w:rFonts w:ascii="Arial" w:hAnsi="Arial" w:cs="Arial"/>
          <w:sz w:val="24"/>
          <w:szCs w:val="24"/>
        </w:rPr>
      </w:pPr>
      <w:r>
        <w:rPr>
          <w:rFonts w:ascii="Arial" w:hAnsi="Arial" w:cs="Arial"/>
          <w:noProof/>
          <w:sz w:val="24"/>
          <w:szCs w:val="24"/>
        </w:rPr>
        <w:drawing>
          <wp:inline distT="0" distB="0" distL="0" distR="0">
            <wp:extent cx="5029200" cy="5865529"/>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029200" cy="5865529"/>
                    </a:xfrm>
                    <a:prstGeom prst="rect">
                      <a:avLst/>
                    </a:prstGeom>
                    <a:noFill/>
                    <a:ln w="9525">
                      <a:noFill/>
                      <a:miter lim="800000"/>
                      <a:headEnd/>
                      <a:tailEnd/>
                    </a:ln>
                  </pic:spPr>
                </pic:pic>
              </a:graphicData>
            </a:graphic>
          </wp:inline>
        </w:drawing>
      </w:r>
    </w:p>
    <w:p w:rsidR="009D41FC" w:rsidRDefault="009D41FC" w:rsidP="009D41FC">
      <w:pPr>
        <w:rPr>
          <w:rFonts w:ascii="Calibri" w:hAnsi="Calibri"/>
        </w:rPr>
      </w:pPr>
      <w:r>
        <w:t>The Modality Worklist Add/</w:t>
      </w:r>
      <w:r w:rsidR="005529E4">
        <w:t>E</w:t>
      </w:r>
      <w:r>
        <w:t xml:space="preserve">dit dialog gives the user the ability to add a new/edit an existing record from the </w:t>
      </w:r>
      <w:r w:rsidRPr="00BA4F9C">
        <w:t>DICOM HEALTHCARE PROVIDER SERVICE file (#2006.5831)</w:t>
      </w:r>
      <w:r>
        <w:t xml:space="preserve"> </w:t>
      </w:r>
      <w:r>
        <w:rPr>
          <w:rFonts w:ascii="Calibri" w:hAnsi="Calibri"/>
        </w:rPr>
        <w:t xml:space="preserve">by choosing values from drop down lists and the Select </w:t>
      </w:r>
      <w:r w:rsidR="00E711D2">
        <w:rPr>
          <w:rFonts w:ascii="Calibri" w:hAnsi="Calibri"/>
        </w:rPr>
        <w:t>Clinic</w:t>
      </w:r>
      <w:r>
        <w:rPr>
          <w:rFonts w:ascii="Calibri" w:hAnsi="Calibri"/>
        </w:rPr>
        <w:t xml:space="preserve">(s) dialog. In edit mode the Service Name </w:t>
      </w:r>
      <w:r w:rsidR="00340D05">
        <w:rPr>
          <w:rFonts w:ascii="Calibri" w:hAnsi="Calibri"/>
        </w:rPr>
        <w:t xml:space="preserve">combo box </w:t>
      </w:r>
      <w:r>
        <w:rPr>
          <w:rFonts w:ascii="Calibri" w:hAnsi="Calibri"/>
        </w:rPr>
        <w:t xml:space="preserve">is disabled. To select one or more clinics click the </w:t>
      </w:r>
      <w:r w:rsidR="00654577">
        <w:rPr>
          <w:rFonts w:ascii="Calibri" w:hAnsi="Calibri"/>
        </w:rPr>
        <w:t>‘Clinic List’</w:t>
      </w:r>
      <w:r>
        <w:rPr>
          <w:rFonts w:ascii="Calibri" w:hAnsi="Calibri"/>
        </w:rPr>
        <w:t xml:space="preserve"> to the right of the Clinic(s) listbox.</w:t>
      </w:r>
    </w:p>
    <w:p w:rsidR="009D41FC" w:rsidRDefault="009D41FC" w:rsidP="009D41FC">
      <w:pPr>
        <w:rPr>
          <w:rFonts w:ascii="Calibri" w:hAnsi="Calibri"/>
        </w:rPr>
      </w:pPr>
      <w:r>
        <w:rPr>
          <w:rFonts w:ascii="Calibri" w:hAnsi="Calibri"/>
          <w:noProof/>
        </w:rPr>
        <w:lastRenderedPageBreak/>
        <w:drawing>
          <wp:inline distT="0" distB="0" distL="0" distR="0">
            <wp:extent cx="5943600" cy="47117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4711719"/>
                    </a:xfrm>
                    <a:prstGeom prst="rect">
                      <a:avLst/>
                    </a:prstGeom>
                    <a:noFill/>
                    <a:ln w="9525">
                      <a:noFill/>
                      <a:miter lim="800000"/>
                      <a:headEnd/>
                      <a:tailEnd/>
                    </a:ln>
                  </pic:spPr>
                </pic:pic>
              </a:graphicData>
            </a:graphic>
          </wp:inline>
        </w:drawing>
      </w:r>
    </w:p>
    <w:p w:rsidR="009D41FC" w:rsidRPr="0016478A" w:rsidRDefault="009D41FC" w:rsidP="0016478A">
      <w:pPr>
        <w:rPr>
          <w:rFonts w:ascii="Calibri" w:hAnsi="Calibri"/>
        </w:rPr>
      </w:pPr>
      <w:r>
        <w:rPr>
          <w:rFonts w:ascii="Calibri" w:hAnsi="Calibri"/>
        </w:rPr>
        <w:t xml:space="preserve">The user can select clinics from the Available Clinics listbox to the </w:t>
      </w:r>
      <w:r w:rsidR="0016478A">
        <w:rPr>
          <w:rFonts w:ascii="Calibri" w:hAnsi="Calibri"/>
        </w:rPr>
        <w:t>Selected Clinics listbox by double clicking an item in the Available Clinics listbox or by selecting that item and clicking the (&gt;) button. To deselect a clinic from the Selected Clinics listbox double click that item or</w:t>
      </w:r>
      <w:r w:rsidR="0016478A">
        <w:t xml:space="preserve"> </w:t>
      </w:r>
      <w:r>
        <w:t xml:space="preserve"> </w:t>
      </w:r>
      <w:r w:rsidR="0016478A">
        <w:t xml:space="preserve">select  the item and click the (&lt;) button. Click OK for make the selection or Cancel to </w:t>
      </w:r>
      <w:r w:rsidR="00E711D2">
        <w:t>disregard</w:t>
      </w:r>
      <w:r w:rsidR="005529E4">
        <w:t xml:space="preserve"> the selections</w:t>
      </w:r>
      <w:r w:rsidR="0016478A">
        <w:t>.</w:t>
      </w:r>
    </w:p>
    <w:p w:rsidR="007B4415" w:rsidRDefault="007B4415" w:rsidP="00507796">
      <w:pPr>
        <w:pStyle w:val="Heading1"/>
      </w:pPr>
      <w:bookmarkStart w:id="6" w:name="_Toc338247277"/>
      <w:r w:rsidRPr="00973A24">
        <w:t>Reading Site Setup</w:t>
      </w:r>
      <w:bookmarkEnd w:id="6"/>
    </w:p>
    <w:p w:rsidR="004E29F6" w:rsidRPr="00EE299C" w:rsidRDefault="004E29F6" w:rsidP="004E29F6">
      <w:r>
        <w:t xml:space="preserve">From the Reading Site Setup Screen the user can view/add/edit/delete records from the </w:t>
      </w:r>
      <w:r w:rsidRPr="004E29F6">
        <w:t>TELEREADER ACQUISITION SITE file (#2006.5842)</w:t>
      </w:r>
      <w:r>
        <w:t xml:space="preserve"> on the </w:t>
      </w:r>
      <w:r w:rsidR="00E711D2">
        <w:t>Acquisition</w:t>
      </w:r>
      <w:r>
        <w:t xml:space="preserve"> Site page or view/add/edit/delete records from the</w:t>
      </w:r>
      <w:r w:rsidRPr="00972431">
        <w:rPr>
          <w:b/>
        </w:rPr>
        <w:t xml:space="preserve"> </w:t>
      </w:r>
      <w:r w:rsidRPr="004E29F6">
        <w:t>TELEREADER READER file (#2006.5843)</w:t>
      </w:r>
      <w:r>
        <w:rPr>
          <w:b/>
        </w:rPr>
        <w:t xml:space="preserve"> </w:t>
      </w:r>
      <w:r>
        <w:t>on the Readers page.</w:t>
      </w:r>
    </w:p>
    <w:p w:rsidR="004E29F6" w:rsidRPr="004E29F6" w:rsidRDefault="004E29F6" w:rsidP="004E29F6"/>
    <w:p w:rsidR="008106EE" w:rsidRDefault="008106EE" w:rsidP="00507796">
      <w:pPr>
        <w:pStyle w:val="Heading2"/>
      </w:pPr>
    </w:p>
    <w:p w:rsidR="00C22A3F" w:rsidRPr="00C22A3F" w:rsidRDefault="00C22A3F" w:rsidP="00C22A3F"/>
    <w:p w:rsidR="008106EE" w:rsidRPr="008106EE" w:rsidRDefault="008106EE" w:rsidP="008106EE"/>
    <w:p w:rsidR="008106EE" w:rsidRDefault="00973A24" w:rsidP="00DD4E9B">
      <w:pPr>
        <w:pStyle w:val="Heading2"/>
      </w:pPr>
      <w:bookmarkStart w:id="7" w:name="_Toc338247278"/>
      <w:r w:rsidRPr="00973A24">
        <w:lastRenderedPageBreak/>
        <w:t>Acquisition Sites</w:t>
      </w:r>
      <w:r w:rsidR="008106EE">
        <w:t xml:space="preserve"> Page</w:t>
      </w:r>
      <w:bookmarkEnd w:id="7"/>
    </w:p>
    <w:p w:rsidR="004C257C" w:rsidRDefault="004C257C">
      <w:pPr>
        <w:rPr>
          <w:rFonts w:ascii="Arial" w:hAnsi="Arial" w:cs="Arial"/>
          <w:sz w:val="24"/>
          <w:szCs w:val="24"/>
        </w:rPr>
      </w:pPr>
      <w:r>
        <w:rPr>
          <w:rFonts w:ascii="Arial" w:hAnsi="Arial" w:cs="Arial"/>
          <w:noProof/>
          <w:sz w:val="24"/>
          <w:szCs w:val="24"/>
        </w:rPr>
        <w:drawing>
          <wp:inline distT="0" distB="0" distL="0" distR="0">
            <wp:extent cx="5943600" cy="462056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4620561"/>
                    </a:xfrm>
                    <a:prstGeom prst="rect">
                      <a:avLst/>
                    </a:prstGeom>
                    <a:noFill/>
                    <a:ln w="9525">
                      <a:noFill/>
                      <a:miter lim="800000"/>
                      <a:headEnd/>
                      <a:tailEnd/>
                    </a:ln>
                  </pic:spPr>
                </pic:pic>
              </a:graphicData>
            </a:graphic>
          </wp:inline>
        </w:drawing>
      </w:r>
    </w:p>
    <w:p w:rsidR="00E01C5E" w:rsidRPr="00BA7068" w:rsidRDefault="00E01C5E" w:rsidP="00E01C5E">
      <w:pPr>
        <w:rPr>
          <w:rFonts w:ascii="Calibri" w:hAnsi="Calibri" w:cs="Arial"/>
        </w:rPr>
      </w:pPr>
      <w:r w:rsidRPr="00BA7068">
        <w:rPr>
          <w:rFonts w:ascii="Calibri" w:hAnsi="Calibri" w:cs="Arial"/>
        </w:rPr>
        <w:t xml:space="preserve">The </w:t>
      </w:r>
      <w:r w:rsidR="00DD4E9B">
        <w:rPr>
          <w:rFonts w:ascii="Calibri" w:hAnsi="Calibri" w:cs="Arial"/>
        </w:rPr>
        <w:t>Acquisition Sites</w:t>
      </w:r>
      <w:r>
        <w:rPr>
          <w:rFonts w:ascii="Calibri" w:hAnsi="Calibri" w:cs="Arial"/>
        </w:rPr>
        <w:t xml:space="preserve"> page displays records in the </w:t>
      </w:r>
      <w:r w:rsidR="006E3BE1" w:rsidRPr="006E3BE1">
        <w:t>TELEREADER ACQUISITION SITE file (#2006.5842)</w:t>
      </w:r>
      <w:r w:rsidR="006E3BE1">
        <w:t xml:space="preserve"> </w:t>
      </w:r>
      <w:r>
        <w:rPr>
          <w:rFonts w:ascii="Calibri" w:hAnsi="Calibri"/>
        </w:rPr>
        <w:t>in a list</w:t>
      </w:r>
      <w:r w:rsidR="00FA2B3E">
        <w:rPr>
          <w:rFonts w:ascii="Calibri" w:hAnsi="Calibri"/>
        </w:rPr>
        <w:t xml:space="preserve"> </w:t>
      </w:r>
      <w:r>
        <w:rPr>
          <w:rFonts w:ascii="Calibri" w:hAnsi="Calibri"/>
        </w:rPr>
        <w:t>view</w:t>
      </w:r>
      <w:r>
        <w:t>.  The user can add a new record or edit/delete an existing one.</w:t>
      </w:r>
    </w:p>
    <w:p w:rsidR="00425921" w:rsidRDefault="00E01C5E" w:rsidP="00507796">
      <w:pPr>
        <w:pStyle w:val="Heading3"/>
      </w:pPr>
      <w:bookmarkStart w:id="8" w:name="_Toc338247279"/>
      <w:r>
        <w:lastRenderedPageBreak/>
        <w:t xml:space="preserve">Acquisition Site </w:t>
      </w:r>
      <w:r w:rsidR="00425921">
        <w:t>Add/Edit</w:t>
      </w:r>
      <w:r>
        <w:t xml:space="preserve"> Dialog</w:t>
      </w:r>
      <w:bookmarkEnd w:id="8"/>
    </w:p>
    <w:p w:rsidR="00DD4E9B" w:rsidRPr="00DD4E9B" w:rsidRDefault="00DD4E9B" w:rsidP="006E69EA">
      <w:pPr>
        <w:jc w:val="center"/>
      </w:pPr>
      <w:r>
        <w:rPr>
          <w:noProof/>
        </w:rPr>
        <w:drawing>
          <wp:inline distT="0" distB="0" distL="0" distR="0">
            <wp:extent cx="3952875" cy="36861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952875" cy="3686175"/>
                    </a:xfrm>
                    <a:prstGeom prst="rect">
                      <a:avLst/>
                    </a:prstGeom>
                    <a:noFill/>
                    <a:ln w="9525">
                      <a:noFill/>
                      <a:miter lim="800000"/>
                      <a:headEnd/>
                      <a:tailEnd/>
                    </a:ln>
                  </pic:spPr>
                </pic:pic>
              </a:graphicData>
            </a:graphic>
          </wp:inline>
        </w:drawing>
      </w:r>
    </w:p>
    <w:p w:rsidR="00DA61FB" w:rsidRDefault="00DA61FB" w:rsidP="00DA61FB">
      <w:r>
        <w:t xml:space="preserve">The Acquisition Site Add/Edit dialog gives the user the ability to add a new/edit an existing record from the </w:t>
      </w:r>
      <w:r w:rsidRPr="004E29F6">
        <w:t>TELEREADER ACQUISITION SITE file (#2006.5842)</w:t>
      </w:r>
      <w:r>
        <w:t xml:space="preserve"> by choosing values from drop down lists</w:t>
      </w:r>
      <w:r w:rsidR="006D03DA">
        <w:t>, a check box for Active and an edit box for Consult Lock Timeout</w:t>
      </w:r>
      <w:r>
        <w:t xml:space="preserve">. In Edit mode the </w:t>
      </w:r>
      <w:r w:rsidR="006D03DA">
        <w:t>Acquisition Site Combo Box</w:t>
      </w:r>
      <w:r>
        <w:t xml:space="preserve"> is disabled. </w:t>
      </w:r>
    </w:p>
    <w:p w:rsidR="00973A24" w:rsidRDefault="00973A24" w:rsidP="00507796">
      <w:pPr>
        <w:pStyle w:val="Heading2"/>
      </w:pPr>
      <w:bookmarkStart w:id="9" w:name="_Toc338247280"/>
      <w:r>
        <w:lastRenderedPageBreak/>
        <w:t>Readers</w:t>
      </w:r>
      <w:r w:rsidR="00CC5752">
        <w:t xml:space="preserve"> Page</w:t>
      </w:r>
      <w:bookmarkEnd w:id="9"/>
    </w:p>
    <w:p w:rsidR="004C257C" w:rsidRDefault="006E69EA">
      <w:pPr>
        <w:rPr>
          <w:rFonts w:ascii="Arial" w:hAnsi="Arial" w:cs="Arial"/>
          <w:sz w:val="24"/>
          <w:szCs w:val="24"/>
        </w:rPr>
      </w:pPr>
      <w:r>
        <w:rPr>
          <w:rFonts w:ascii="Arial" w:hAnsi="Arial" w:cs="Arial"/>
          <w:noProof/>
          <w:sz w:val="24"/>
          <w:szCs w:val="24"/>
        </w:rPr>
        <w:drawing>
          <wp:inline distT="0" distB="0" distL="0" distR="0">
            <wp:extent cx="5943600" cy="4477385"/>
            <wp:effectExtent l="19050" t="0" r="0" b="0"/>
            <wp:docPr id="9" name="Picture 8" descr="TeleReader Configurator Reader Setup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eader Configurator Reader Setup Screen.PNG"/>
                    <pic:cNvPicPr/>
                  </pic:nvPicPr>
                  <pic:blipFill>
                    <a:blip r:embed="rId14" cstate="print"/>
                    <a:stretch>
                      <a:fillRect/>
                    </a:stretch>
                  </pic:blipFill>
                  <pic:spPr>
                    <a:xfrm>
                      <a:off x="0" y="0"/>
                      <a:ext cx="5943600" cy="4477385"/>
                    </a:xfrm>
                    <a:prstGeom prst="rect">
                      <a:avLst/>
                    </a:prstGeom>
                  </pic:spPr>
                </pic:pic>
              </a:graphicData>
            </a:graphic>
          </wp:inline>
        </w:drawing>
      </w:r>
    </w:p>
    <w:p w:rsidR="00FE0913" w:rsidRDefault="00FE0913" w:rsidP="00FE0913">
      <w:r w:rsidRPr="00BA7068">
        <w:rPr>
          <w:rFonts w:ascii="Calibri" w:hAnsi="Calibri" w:cs="Arial"/>
        </w:rPr>
        <w:t xml:space="preserve">The </w:t>
      </w:r>
      <w:r w:rsidR="006D72BE">
        <w:rPr>
          <w:rFonts w:ascii="Calibri" w:hAnsi="Calibri" w:cs="Arial"/>
        </w:rPr>
        <w:t xml:space="preserve">Readers </w:t>
      </w:r>
      <w:r>
        <w:rPr>
          <w:rFonts w:ascii="Calibri" w:hAnsi="Calibri" w:cs="Arial"/>
        </w:rPr>
        <w:t xml:space="preserve">page displays records in the </w:t>
      </w:r>
      <w:r w:rsidR="006D72BE" w:rsidRPr="006D72BE">
        <w:t>TELEREADER READER file (#2006.5843)</w:t>
      </w:r>
      <w:r>
        <w:t xml:space="preserve"> </w:t>
      </w:r>
      <w:r>
        <w:rPr>
          <w:rFonts w:ascii="Calibri" w:hAnsi="Calibri"/>
        </w:rPr>
        <w:t xml:space="preserve">in a </w:t>
      </w:r>
      <w:r w:rsidR="006D72BE">
        <w:rPr>
          <w:rFonts w:ascii="Calibri" w:hAnsi="Calibri"/>
        </w:rPr>
        <w:t>tree</w:t>
      </w:r>
      <w:r w:rsidR="00FA2B3E">
        <w:rPr>
          <w:rFonts w:ascii="Calibri" w:hAnsi="Calibri"/>
        </w:rPr>
        <w:t xml:space="preserve"> </w:t>
      </w:r>
      <w:r>
        <w:rPr>
          <w:rFonts w:ascii="Calibri" w:hAnsi="Calibri"/>
        </w:rPr>
        <w:t>view</w:t>
      </w:r>
      <w:r>
        <w:t>.  The user can add</w:t>
      </w:r>
      <w:r w:rsidR="006D72BE">
        <w:t>/delete</w:t>
      </w:r>
      <w:r>
        <w:t xml:space="preserve"> </w:t>
      </w:r>
      <w:r w:rsidR="006D72BE">
        <w:t>new readers, add/delete privileges for those readers</w:t>
      </w:r>
      <w:r w:rsidR="00FA2B3E">
        <w:t xml:space="preserve"> </w:t>
      </w:r>
      <w:r w:rsidR="006D72BE">
        <w:t>(Acquisition Sites, Specialty Index, Procedure Index) and activate/deactivate those privileges</w:t>
      </w:r>
      <w:r>
        <w:t>.</w:t>
      </w:r>
      <w:r w:rsidR="006D72BE">
        <w:t xml:space="preserve"> </w:t>
      </w:r>
      <w:r w:rsidR="003428B9">
        <w:t>The tree view can be collapsed by clicking the (-) button and expanded (as shown in the image above) by the clicking the (+) button.</w:t>
      </w:r>
    </w:p>
    <w:p w:rsidR="00751690" w:rsidRPr="00BA7068" w:rsidRDefault="00751690" w:rsidP="00FE0913">
      <w:pPr>
        <w:rPr>
          <w:rFonts w:ascii="Calibri" w:hAnsi="Calibri" w:cs="Arial"/>
        </w:rPr>
      </w:pPr>
      <w:r>
        <w:t>To add Privileges, the user selects the tree</w:t>
      </w:r>
      <w:r w:rsidR="00FA2B3E">
        <w:t xml:space="preserve"> </w:t>
      </w:r>
      <w:r>
        <w:t xml:space="preserve">view node for he/she wants to add a privilege to. For Example if the use wants to add a new Acquisition Site/Specialty Index/Procedure Index for a Reader, select that Reader’s </w:t>
      </w:r>
      <w:r w:rsidR="003428B9">
        <w:t>node and</w:t>
      </w:r>
      <w:r>
        <w:t xml:space="preserve"> clicks the Add Privilege button. If the user wants to add a new Procedure Index for a Reader’s Acquisition Site/Specialty Index, the user selects the Specialty Index node and clicks the Add Privilege button.</w:t>
      </w:r>
    </w:p>
    <w:p w:rsidR="00425921" w:rsidRDefault="00425921" w:rsidP="0007025A">
      <w:pPr>
        <w:pStyle w:val="Heading3"/>
      </w:pPr>
      <w:bookmarkStart w:id="10" w:name="_Toc338247281"/>
      <w:r>
        <w:lastRenderedPageBreak/>
        <w:t>Add Readers/Privileges</w:t>
      </w:r>
      <w:r w:rsidR="00A72604">
        <w:t xml:space="preserve"> dialog</w:t>
      </w:r>
      <w:bookmarkEnd w:id="10"/>
    </w:p>
    <w:p w:rsidR="004C257C" w:rsidRDefault="00677019" w:rsidP="006E69EA">
      <w:pPr>
        <w:pStyle w:val="ListParagraph"/>
        <w:jc w:val="center"/>
        <w:rPr>
          <w:rFonts w:ascii="Arial" w:hAnsi="Arial" w:cs="Arial"/>
          <w:sz w:val="24"/>
          <w:szCs w:val="24"/>
        </w:rPr>
      </w:pPr>
      <w:r w:rsidRPr="00677019">
        <w:rPr>
          <w:rFonts w:ascii="Arial" w:hAnsi="Arial" w:cs="Arial"/>
          <w:noProof/>
          <w:sz w:val="24"/>
          <w:szCs w:val="24"/>
        </w:rPr>
        <w:drawing>
          <wp:inline distT="0" distB="0" distL="0" distR="0">
            <wp:extent cx="3962400" cy="488632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962400" cy="4886325"/>
                    </a:xfrm>
                    <a:prstGeom prst="rect">
                      <a:avLst/>
                    </a:prstGeom>
                    <a:noFill/>
                    <a:ln w="9525">
                      <a:noFill/>
                      <a:miter lim="800000"/>
                      <a:headEnd/>
                      <a:tailEnd/>
                    </a:ln>
                  </pic:spPr>
                </pic:pic>
              </a:graphicData>
            </a:graphic>
          </wp:inline>
        </w:drawing>
      </w:r>
    </w:p>
    <w:p w:rsidR="00C47667" w:rsidRDefault="00C47667" w:rsidP="00C47667">
      <w:r>
        <w:t>The Add</w:t>
      </w:r>
      <w:r w:rsidR="00763D26">
        <w:t xml:space="preserve"> Reader/Privilege</w:t>
      </w:r>
      <w:r>
        <w:t xml:space="preserve"> dialog gives the user the ability to add a new</w:t>
      </w:r>
      <w:r w:rsidR="00763D26">
        <w:t xml:space="preserve"> Readers/Reader Privileges to the</w:t>
      </w:r>
      <w:r>
        <w:t xml:space="preserve"> </w:t>
      </w:r>
      <w:r w:rsidR="00763D26" w:rsidRPr="006D72BE">
        <w:t>TELEREADER READER file (#2006.5843)</w:t>
      </w:r>
      <w:r w:rsidR="00763D26">
        <w:t xml:space="preserve"> </w:t>
      </w:r>
      <w:r>
        <w:t xml:space="preserve">by choosing values from drop down lists. </w:t>
      </w:r>
      <w:r w:rsidR="00763D26">
        <w:t>When adding a new Privilege, the Reader and any parent Privilege is disabled. For example when adding a new Specialty Index, the Reader and Acquisition Site combo boxes will be disabled.</w:t>
      </w:r>
      <w:r>
        <w:t xml:space="preserve"> </w:t>
      </w:r>
    </w:p>
    <w:p w:rsidR="007023E7" w:rsidRDefault="007023E7" w:rsidP="00C47667">
      <w:r>
        <w:t xml:space="preserve">When adding a new Reader, enter a partial last name (at least first 2 characters) in the step 1 edit box and press enter. The Reader combo box </w:t>
      </w:r>
      <w:r w:rsidR="003428B9">
        <w:t>drop down</w:t>
      </w:r>
      <w:r w:rsidR="00866853">
        <w:t xml:space="preserve"> </w:t>
      </w:r>
      <w:r>
        <w:t>will be the</w:t>
      </w:r>
      <w:r w:rsidR="00866853">
        <w:t xml:space="preserve"> populated with the </w:t>
      </w:r>
      <w:r>
        <w:t xml:space="preserve">list of matches against the last name string from </w:t>
      </w:r>
      <w:r w:rsidR="00866853">
        <w:t>the edit box. The 1</w:t>
      </w:r>
      <w:r w:rsidR="00866853" w:rsidRPr="00866853">
        <w:rPr>
          <w:vertAlign w:val="superscript"/>
        </w:rPr>
        <w:t>st</w:t>
      </w:r>
      <w:r w:rsidR="00866853">
        <w:t xml:space="preserve"> match in the list (alphabetically) will default as the selection.</w:t>
      </w:r>
      <w:r>
        <w:t xml:space="preserve"> </w:t>
      </w:r>
    </w:p>
    <w:p w:rsidR="00425921" w:rsidRDefault="00425921" w:rsidP="0007025A">
      <w:pPr>
        <w:pStyle w:val="Heading3"/>
      </w:pPr>
      <w:bookmarkStart w:id="11" w:name="_Toc338247282"/>
      <w:r>
        <w:t>Activate/Deactivate Privileges</w:t>
      </w:r>
      <w:bookmarkEnd w:id="11"/>
    </w:p>
    <w:p w:rsidR="00944A3B" w:rsidRPr="00944A3B" w:rsidRDefault="00944A3B" w:rsidP="00944A3B">
      <w:r>
        <w:t xml:space="preserve">To activate/deactivate a privilege, select that node and click the Activate/Deactivate button (the button’s text will read Activate when the Reader </w:t>
      </w:r>
      <w:r w:rsidR="003428B9">
        <w:t>tree view’s</w:t>
      </w:r>
      <w:r>
        <w:t xml:space="preserve"> selected node is on an inactive Privilege and will read Deactivate when on an Active Privilege. When Deactivating an Active Privilege, the all Child Privilege will be deactivated as well. All Deactivated Privileges will have an icon change for their given node (Grayed out globe for Acquisition Site, Gray Pause button for Specialty Index, Procedure index). </w:t>
      </w:r>
      <w:r>
        <w:lastRenderedPageBreak/>
        <w:t xml:space="preserve">The Privilege that is explicitly </w:t>
      </w:r>
      <w:r w:rsidR="003428B9">
        <w:t>deactivated</w:t>
      </w:r>
      <w:r>
        <w:t xml:space="preserve"> will have the text ‘[INACTIVE]’ appended to it. To Activate the Privilege and its child Privileges select the appropriate node and click Activate. The Privilege and all child privilege will become Active with the icon changing (colored in globe, green play button) and the ‘[INACTIVE]’ text removed.  NOTE: If a child Privilege had been explicitly deactivated at an earlier time, it </w:t>
      </w:r>
      <w:r w:rsidR="00ED1D63">
        <w:t xml:space="preserve">will </w:t>
      </w:r>
      <w:r>
        <w:t>remain so</w:t>
      </w:r>
      <w:r w:rsidR="00ED1D63">
        <w:t>,</w:t>
      </w:r>
      <w:r>
        <w:t xml:space="preserve"> even after the parent privilege is activated</w:t>
      </w:r>
      <w:r w:rsidR="00ED1D63">
        <w:t xml:space="preserve"> until it is explicitly activated</w:t>
      </w:r>
      <w:r>
        <w:t>.</w:t>
      </w:r>
      <w:r w:rsidR="00ED1D63">
        <w:t xml:space="preserve"> </w:t>
      </w:r>
    </w:p>
    <w:p w:rsidR="006E69EA" w:rsidRPr="006E69EA" w:rsidRDefault="006E69EA" w:rsidP="006E69EA">
      <w:pPr>
        <w:pStyle w:val="Heading3"/>
        <w:rPr>
          <w:bCs w:val="0"/>
        </w:rPr>
      </w:pPr>
      <w:bookmarkStart w:id="12" w:name="_Toc335731633"/>
      <w:bookmarkStart w:id="13" w:name="_Toc231190967"/>
      <w:bookmarkStart w:id="14" w:name="_Toc338247283"/>
      <w:r w:rsidRPr="006E69EA">
        <w:rPr>
          <w:bCs w:val="0"/>
        </w:rPr>
        <w:t>Cloning TeleReader Profiles</w:t>
      </w:r>
      <w:bookmarkEnd w:id="12"/>
      <w:bookmarkEnd w:id="14"/>
      <w:r w:rsidRPr="006E69EA">
        <w:rPr>
          <w:bCs w:val="0"/>
        </w:rPr>
        <w:t xml:space="preserve"> </w:t>
      </w:r>
    </w:p>
    <w:bookmarkEnd w:id="13"/>
    <w:p w:rsidR="006E69EA" w:rsidRPr="006E69EA" w:rsidRDefault="006E69EA" w:rsidP="006E69EA">
      <w:pPr>
        <w:pStyle w:val="aNormal"/>
        <w:rPr>
          <w:rFonts w:asciiTheme="minorHAnsi" w:eastAsiaTheme="minorHAnsi" w:hAnsiTheme="minorHAnsi" w:cstheme="minorBidi"/>
          <w:color w:val="auto"/>
          <w:sz w:val="22"/>
          <w:szCs w:val="22"/>
        </w:rPr>
      </w:pPr>
      <w:r w:rsidRPr="006E69EA">
        <w:rPr>
          <w:rFonts w:asciiTheme="minorHAnsi" w:eastAsiaTheme="minorHAnsi" w:hAnsiTheme="minorHAnsi" w:cstheme="minorBidi"/>
          <w:color w:val="auto"/>
          <w:sz w:val="22"/>
          <w:szCs w:val="22"/>
        </w:rPr>
        <w:t xml:space="preserve">Once a reader profile is set up, a site administrator can clone the profile to provide consistent profiles for other employees who perform the same function. </w:t>
      </w:r>
    </w:p>
    <w:p w:rsidR="006E69EA" w:rsidRDefault="006E69EA" w:rsidP="006E69EA">
      <w:pPr>
        <w:widowControl w:val="0"/>
        <w:jc w:val="center"/>
        <w:rPr>
          <w:noProof/>
        </w:rPr>
      </w:pPr>
      <w:r>
        <w:rPr>
          <w:noProof/>
        </w:rPr>
        <w:pict>
          <v:oval id="_x0000_s1026" style="position:absolute;left:0;text-align:left;margin-left:131.25pt;margin-top:200.6pt;width:68.25pt;height:18.75pt;z-index:251658240" filled="f" strokecolor="red" strokeweight="2.25pt"/>
        </w:pict>
      </w:r>
      <w:r>
        <w:rPr>
          <w:noProof/>
        </w:rPr>
        <w:drawing>
          <wp:inline distT="0" distB="0" distL="0" distR="0">
            <wp:extent cx="6035040" cy="2920805"/>
            <wp:effectExtent l="19050" t="0" r="3810" b="0"/>
            <wp:docPr id="12" name="Picture 2" descr="fig_18_clone read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_18_clone reader button"/>
                    <pic:cNvPicPr>
                      <a:picLocks noChangeAspect="1" noChangeArrowheads="1"/>
                    </pic:cNvPicPr>
                  </pic:nvPicPr>
                  <pic:blipFill>
                    <a:blip r:embed="rId16" cstate="print"/>
                    <a:srcRect/>
                    <a:stretch>
                      <a:fillRect/>
                    </a:stretch>
                  </pic:blipFill>
                  <pic:spPr bwMode="auto">
                    <a:xfrm>
                      <a:off x="0" y="0"/>
                      <a:ext cx="6035040" cy="2920805"/>
                    </a:xfrm>
                    <a:prstGeom prst="rect">
                      <a:avLst/>
                    </a:prstGeom>
                    <a:noFill/>
                    <a:ln w="9525">
                      <a:noFill/>
                      <a:miter lim="800000"/>
                      <a:headEnd/>
                      <a:tailEnd/>
                    </a:ln>
                  </pic:spPr>
                </pic:pic>
              </a:graphicData>
            </a:graphic>
          </wp:inline>
        </w:drawing>
      </w:r>
    </w:p>
    <w:p w:rsidR="006E69EA" w:rsidRDefault="006E69EA" w:rsidP="006E69EA">
      <w:pPr>
        <w:pStyle w:val="aNormal"/>
        <w:rPr>
          <w:rFonts w:asciiTheme="minorHAnsi" w:eastAsiaTheme="minorHAnsi" w:hAnsiTheme="minorHAnsi" w:cstheme="minorBidi"/>
          <w:color w:val="auto"/>
          <w:sz w:val="22"/>
          <w:szCs w:val="22"/>
        </w:rPr>
      </w:pPr>
      <w:r w:rsidRPr="006E69EA">
        <w:rPr>
          <w:rFonts w:asciiTheme="minorHAnsi" w:eastAsiaTheme="minorHAnsi" w:hAnsiTheme="minorHAnsi" w:cstheme="minorBidi"/>
          <w:color w:val="auto"/>
          <w:sz w:val="22"/>
          <w:szCs w:val="22"/>
        </w:rPr>
        <w:t>To clone a reader profile, from the TeleReader Configurator main screen click the Reading Site Setup button. The Reader Setup screen opens</w:t>
      </w:r>
      <w:r>
        <w:rPr>
          <w:rFonts w:asciiTheme="minorHAnsi" w:eastAsiaTheme="minorHAnsi" w:hAnsiTheme="minorHAnsi" w:cstheme="minorBidi"/>
          <w:color w:val="auto"/>
          <w:sz w:val="22"/>
          <w:szCs w:val="22"/>
        </w:rPr>
        <w:t>.</w:t>
      </w:r>
    </w:p>
    <w:p w:rsidR="006E69EA" w:rsidRDefault="006E69EA" w:rsidP="006E69EA">
      <w:pPr>
        <w:pStyle w:val="aNormal"/>
        <w:rPr>
          <w:rFonts w:asciiTheme="minorHAnsi" w:eastAsiaTheme="minorHAnsi" w:hAnsiTheme="minorHAnsi" w:cstheme="minorBidi"/>
          <w:color w:val="auto"/>
          <w:sz w:val="22"/>
          <w:szCs w:val="22"/>
        </w:rPr>
      </w:pPr>
      <w:r w:rsidRPr="006E69EA">
        <w:rPr>
          <w:rFonts w:asciiTheme="minorHAnsi" w:eastAsiaTheme="minorHAnsi" w:hAnsiTheme="minorHAnsi" w:cstheme="minorBidi"/>
          <w:color w:val="auto"/>
          <w:sz w:val="22"/>
          <w:szCs w:val="22"/>
        </w:rPr>
        <w:t xml:space="preserve">From the Readers/Privileges tree view, select the reader whose privileges you want to clone. The reader is highlighted in blue. Click the Clone Reader button. </w:t>
      </w:r>
    </w:p>
    <w:p w:rsidR="006E69EA" w:rsidRDefault="006E69EA" w:rsidP="006E69EA">
      <w:pPr>
        <w:pStyle w:val="aNormal"/>
        <w:rPr>
          <w:rFonts w:asciiTheme="minorHAnsi" w:eastAsiaTheme="minorHAnsi" w:hAnsiTheme="minorHAnsi" w:cstheme="minorBidi"/>
          <w:color w:val="auto"/>
          <w:sz w:val="22"/>
          <w:szCs w:val="22"/>
        </w:rPr>
      </w:pPr>
    </w:p>
    <w:p w:rsidR="006E69EA" w:rsidRPr="006E69EA" w:rsidRDefault="006E69EA" w:rsidP="006E69EA">
      <w:pPr>
        <w:pStyle w:val="aNormal"/>
        <w:rPr>
          <w:rFonts w:asciiTheme="minorHAnsi" w:eastAsiaTheme="minorHAnsi" w:hAnsiTheme="minorHAnsi" w:cstheme="minorBidi"/>
          <w:color w:val="auto"/>
          <w:sz w:val="22"/>
          <w:szCs w:val="22"/>
        </w:rPr>
      </w:pPr>
      <w:r w:rsidRPr="006E69EA">
        <w:rPr>
          <w:rFonts w:asciiTheme="minorHAnsi" w:eastAsiaTheme="minorHAnsi" w:hAnsiTheme="minorHAnsi" w:cstheme="minorBidi"/>
          <w:color w:val="auto"/>
          <w:sz w:val="22"/>
          <w:szCs w:val="22"/>
        </w:rPr>
        <w:t>The Select Reader</w:t>
      </w:r>
      <w:r w:rsidR="003428B9">
        <w:rPr>
          <w:rFonts w:asciiTheme="minorHAnsi" w:eastAsiaTheme="minorHAnsi" w:hAnsiTheme="minorHAnsi" w:cstheme="minorBidi"/>
          <w:color w:val="auto"/>
          <w:sz w:val="22"/>
          <w:szCs w:val="22"/>
        </w:rPr>
        <w:t>(</w:t>
      </w:r>
      <w:r w:rsidRPr="006E69EA">
        <w:rPr>
          <w:rFonts w:asciiTheme="minorHAnsi" w:eastAsiaTheme="minorHAnsi" w:hAnsiTheme="minorHAnsi" w:cstheme="minorBidi"/>
          <w:color w:val="auto"/>
          <w:sz w:val="22"/>
          <w:szCs w:val="22"/>
        </w:rPr>
        <w:t>s</w:t>
      </w:r>
      <w:r w:rsidR="003428B9">
        <w:rPr>
          <w:rFonts w:asciiTheme="minorHAnsi" w:eastAsiaTheme="minorHAnsi" w:hAnsiTheme="minorHAnsi" w:cstheme="minorBidi"/>
          <w:color w:val="auto"/>
          <w:sz w:val="22"/>
          <w:szCs w:val="22"/>
        </w:rPr>
        <w:t>)</w:t>
      </w:r>
      <w:r w:rsidRPr="006E69EA">
        <w:rPr>
          <w:rFonts w:asciiTheme="minorHAnsi" w:eastAsiaTheme="minorHAnsi" w:hAnsiTheme="minorHAnsi" w:cstheme="minorBidi"/>
          <w:color w:val="auto"/>
          <w:sz w:val="22"/>
          <w:szCs w:val="22"/>
        </w:rPr>
        <w:t xml:space="preserve"> to be Cloned</w:t>
      </w:r>
      <w:r>
        <w:rPr>
          <w:rFonts w:asciiTheme="minorHAnsi" w:eastAsiaTheme="minorHAnsi" w:hAnsiTheme="minorHAnsi" w:cstheme="minorBidi"/>
          <w:color w:val="auto"/>
          <w:sz w:val="22"/>
          <w:szCs w:val="22"/>
        </w:rPr>
        <w:t xml:space="preserve"> screen opens</w:t>
      </w:r>
      <w:r w:rsidRPr="006E69EA">
        <w:rPr>
          <w:rFonts w:asciiTheme="minorHAnsi" w:eastAsiaTheme="minorHAnsi" w:hAnsiTheme="minorHAnsi" w:cstheme="minorBidi"/>
          <w:color w:val="auto"/>
          <w:sz w:val="22"/>
          <w:szCs w:val="22"/>
        </w:rPr>
        <w:t xml:space="preserve">. </w:t>
      </w:r>
    </w:p>
    <w:p w:rsidR="006E69EA" w:rsidRPr="00200D61" w:rsidRDefault="006E69EA" w:rsidP="006E69EA">
      <w:pPr>
        <w:pStyle w:val="aNormal"/>
      </w:pPr>
    </w:p>
    <w:p w:rsidR="006E69EA" w:rsidRDefault="006E69EA" w:rsidP="006E69EA">
      <w:pPr>
        <w:pStyle w:val="Caption"/>
      </w:pPr>
      <w:r>
        <w:rPr>
          <w:noProof/>
        </w:rPr>
        <w:lastRenderedPageBreak/>
        <w:drawing>
          <wp:inline distT="0" distB="0" distL="0" distR="0">
            <wp:extent cx="5943600" cy="3271884"/>
            <wp:effectExtent l="19050" t="0" r="0" b="0"/>
            <wp:docPr id="13" name="Picture 3" descr="fig_19_select readers to be clo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_19_select readers to be cloned"/>
                    <pic:cNvPicPr>
                      <a:picLocks noChangeAspect="1" noChangeArrowheads="1"/>
                    </pic:cNvPicPr>
                  </pic:nvPicPr>
                  <pic:blipFill>
                    <a:blip r:embed="rId17" cstate="print"/>
                    <a:srcRect/>
                    <a:stretch>
                      <a:fillRect/>
                    </a:stretch>
                  </pic:blipFill>
                  <pic:spPr bwMode="auto">
                    <a:xfrm>
                      <a:off x="0" y="0"/>
                      <a:ext cx="5943600" cy="3271884"/>
                    </a:xfrm>
                    <a:prstGeom prst="rect">
                      <a:avLst/>
                    </a:prstGeom>
                    <a:noFill/>
                    <a:ln w="9525">
                      <a:noFill/>
                      <a:miter lim="800000"/>
                      <a:headEnd/>
                      <a:tailEnd/>
                    </a:ln>
                  </pic:spPr>
                </pic:pic>
              </a:graphicData>
            </a:graphic>
          </wp:inline>
        </w:drawing>
      </w:r>
    </w:p>
    <w:p w:rsidR="006E69EA" w:rsidRDefault="006E69EA" w:rsidP="006E69EA"/>
    <w:p w:rsidR="006E69EA" w:rsidRDefault="006E69EA" w:rsidP="006E69EA">
      <w:r>
        <w:t xml:space="preserve">The </w:t>
      </w:r>
      <w:r w:rsidRPr="006E69EA">
        <w:t>Privileges to be cloned</w:t>
      </w:r>
      <w:r>
        <w:t xml:space="preserve"> panel displays the site name and lists the privileges that will be cloned to new users. In the </w:t>
      </w:r>
      <w:r w:rsidRPr="006E69EA">
        <w:t>Enter Part of Last Name</w:t>
      </w:r>
      <w:r>
        <w:t xml:space="preserve"> field, enter at least the first two characters of the last name of the user to which you want to clone the selected privileges. The list of readers with no assigned privileges whose names match the search string populates in the </w:t>
      </w:r>
      <w:r w:rsidRPr="006E69EA">
        <w:t xml:space="preserve">Available Readers </w:t>
      </w:r>
      <w:r>
        <w:t>panel. Use the forward arrow (</w:t>
      </w:r>
      <w:r>
        <w:drawing>
          <wp:inline distT="0" distB="0" distL="0" distR="0">
            <wp:extent cx="180975" cy="201930"/>
            <wp:effectExtent l="19050" t="0" r="9525" b="0"/>
            <wp:docPr id="14" name="Picture 4" descr="forw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ward arrow"/>
                    <pic:cNvPicPr>
                      <a:picLocks noChangeAspect="1" noChangeArrowheads="1"/>
                    </pic:cNvPicPr>
                  </pic:nvPicPr>
                  <pic:blipFill>
                    <a:blip r:embed="rId18" cstate="print"/>
                    <a:srcRect/>
                    <a:stretch>
                      <a:fillRect/>
                    </a:stretch>
                  </pic:blipFill>
                  <pic:spPr bwMode="auto">
                    <a:xfrm>
                      <a:off x="0" y="0"/>
                      <a:ext cx="180975" cy="201930"/>
                    </a:xfrm>
                    <a:prstGeom prst="rect">
                      <a:avLst/>
                    </a:prstGeom>
                    <a:noFill/>
                    <a:ln w="9525">
                      <a:noFill/>
                      <a:miter lim="800000"/>
                      <a:headEnd/>
                      <a:tailEnd/>
                    </a:ln>
                  </pic:spPr>
                </pic:pic>
              </a:graphicData>
            </a:graphic>
          </wp:inline>
        </w:drawing>
      </w:r>
      <w:r>
        <w:t>) and backward arrow (</w:t>
      </w:r>
      <w:r>
        <w:drawing>
          <wp:inline distT="0" distB="0" distL="0" distR="0">
            <wp:extent cx="180975" cy="191135"/>
            <wp:effectExtent l="19050" t="0" r="9525" b="0"/>
            <wp:docPr id="15" name="Picture 5" descr="backw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ward arrow"/>
                    <pic:cNvPicPr>
                      <a:picLocks noChangeAspect="1" noChangeArrowheads="1"/>
                    </pic:cNvPicPr>
                  </pic:nvPicPr>
                  <pic:blipFill>
                    <a:blip r:embed="rId19" cstate="print"/>
                    <a:srcRect/>
                    <a:stretch>
                      <a:fillRect/>
                    </a:stretch>
                  </pic:blipFill>
                  <pic:spPr bwMode="auto">
                    <a:xfrm>
                      <a:off x="0" y="0"/>
                      <a:ext cx="180975" cy="191135"/>
                    </a:xfrm>
                    <a:prstGeom prst="rect">
                      <a:avLst/>
                    </a:prstGeom>
                    <a:noFill/>
                    <a:ln w="9525">
                      <a:noFill/>
                      <a:miter lim="800000"/>
                      <a:headEnd/>
                      <a:tailEnd/>
                    </a:ln>
                  </pic:spPr>
                </pic:pic>
              </a:graphicData>
            </a:graphic>
          </wp:inline>
        </w:drawing>
      </w:r>
      <w:r>
        <w:t xml:space="preserve">) to move readers from the </w:t>
      </w:r>
      <w:r w:rsidRPr="006E69EA">
        <w:t xml:space="preserve">Available Readers </w:t>
      </w:r>
      <w:r>
        <w:t xml:space="preserve">panel to the </w:t>
      </w:r>
      <w:r w:rsidRPr="006E69EA">
        <w:t>Selected Readers</w:t>
      </w:r>
      <w:r>
        <w:t xml:space="preserve"> panel and vice versa. You may also move readers back and forth by double-clicking on the reader name, or selecting the name and clicking the </w:t>
      </w:r>
      <w:r w:rsidRPr="006E69EA">
        <w:t>[Ctrl]</w:t>
      </w:r>
      <w:r>
        <w:t xml:space="preserve"> button and then the </w:t>
      </w:r>
      <w:r w:rsidRPr="006E69EA">
        <w:t>[Enter]</w:t>
      </w:r>
      <w:r>
        <w:t xml:space="preserve"> button on your keyboard.</w:t>
      </w:r>
    </w:p>
    <w:p w:rsidR="006E69EA" w:rsidRDefault="006E69EA" w:rsidP="006E69EA"/>
    <w:tbl>
      <w:tblPr>
        <w:tblW w:w="9378" w:type="dxa"/>
        <w:tblLook w:val="01E0"/>
      </w:tblPr>
      <w:tblGrid>
        <w:gridCol w:w="614"/>
        <w:gridCol w:w="8764"/>
      </w:tblGrid>
      <w:tr w:rsidR="006E69EA" w:rsidRPr="00171698" w:rsidTr="003E3F12">
        <w:trPr>
          <w:trHeight w:val="828"/>
        </w:trPr>
        <w:tc>
          <w:tcPr>
            <w:tcW w:w="614" w:type="dxa"/>
          </w:tcPr>
          <w:p w:rsidR="006E69EA" w:rsidRDefault="006E69EA" w:rsidP="003E3F12">
            <w:pPr>
              <w:pStyle w:val="Body"/>
              <w:jc w:val="right"/>
            </w:pPr>
            <w:r>
              <w:rPr>
                <w:noProof/>
              </w:rPr>
              <w:drawing>
                <wp:inline distT="0" distB="0" distL="0" distR="0">
                  <wp:extent cx="233680" cy="233680"/>
                  <wp:effectExtent l="19050" t="0" r="0" b="0"/>
                  <wp:docPr id="17" name="Picture 9" descr="Warning icon (exclama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rning icon (exclamation mark)"/>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p>
        </w:tc>
        <w:tc>
          <w:tcPr>
            <w:tcW w:w="8764" w:type="dxa"/>
          </w:tcPr>
          <w:p w:rsidR="006E69EA" w:rsidRPr="00A42921" w:rsidRDefault="006E69EA" w:rsidP="003E3F12">
            <w:r w:rsidRPr="00DC08E5">
              <w:rPr>
                <w:rFonts w:ascii="Arial" w:hAnsi="Arial" w:cs="Arial"/>
                <w:b/>
              </w:rPr>
              <w:t>NOTE:</w:t>
            </w:r>
            <w:r w:rsidRPr="00622A03">
              <w:rPr>
                <w:rFonts w:ascii="Arial" w:hAnsi="Arial" w:cs="Arial"/>
              </w:rPr>
              <w:t xml:space="preserve"> </w:t>
            </w:r>
            <w:r w:rsidRPr="003428B9">
              <w:t>If TeleReader Configurator does not find readers whose names match the search string you enter into the Enter Part of Last Name field, a No Matches Found dialog displays. To return to the previous screen and enter another search string, click the [OK] button.</w:t>
            </w:r>
          </w:p>
        </w:tc>
      </w:tr>
    </w:tbl>
    <w:p w:rsidR="006E69EA" w:rsidRDefault="006E69EA" w:rsidP="006E69EA"/>
    <w:p w:rsidR="006E69EA" w:rsidRDefault="006E69EA" w:rsidP="006E69EA">
      <w:pPr>
        <w:jc w:val="center"/>
      </w:pPr>
      <w:r>
        <w:rPr>
          <w:noProof/>
        </w:rPr>
        <w:drawing>
          <wp:inline distT="0" distB="0" distL="0" distR="0">
            <wp:extent cx="3657600" cy="1212680"/>
            <wp:effectExtent l="19050" t="0" r="0" b="0"/>
            <wp:docPr id="18" name="Picture 11" descr="Telereader Config no ma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eader Config no matches.PNG"/>
                    <pic:cNvPicPr/>
                  </pic:nvPicPr>
                  <pic:blipFill>
                    <a:blip r:embed="rId21" cstate="print"/>
                    <a:stretch>
                      <a:fillRect/>
                    </a:stretch>
                  </pic:blipFill>
                  <pic:spPr>
                    <a:xfrm>
                      <a:off x="0" y="0"/>
                      <a:ext cx="3657600" cy="1212680"/>
                    </a:xfrm>
                    <a:prstGeom prst="rect">
                      <a:avLst/>
                    </a:prstGeom>
                  </pic:spPr>
                </pic:pic>
              </a:graphicData>
            </a:graphic>
          </wp:inline>
        </w:drawing>
      </w:r>
    </w:p>
    <w:tbl>
      <w:tblPr>
        <w:tblW w:w="9378" w:type="dxa"/>
        <w:tblLook w:val="01E0"/>
      </w:tblPr>
      <w:tblGrid>
        <w:gridCol w:w="614"/>
        <w:gridCol w:w="8764"/>
      </w:tblGrid>
      <w:tr w:rsidR="006E69EA" w:rsidRPr="00622A03" w:rsidTr="006E69EA">
        <w:trPr>
          <w:trHeight w:val="828"/>
        </w:trPr>
        <w:tc>
          <w:tcPr>
            <w:tcW w:w="614" w:type="dxa"/>
          </w:tcPr>
          <w:p w:rsidR="006E69EA" w:rsidRDefault="006E69EA" w:rsidP="003E3F12">
            <w:pPr>
              <w:pStyle w:val="Body"/>
              <w:jc w:val="right"/>
            </w:pPr>
            <w:r>
              <w:rPr>
                <w:noProof/>
              </w:rPr>
              <w:lastRenderedPageBreak/>
              <w:drawing>
                <wp:inline distT="0" distB="0" distL="0" distR="0">
                  <wp:extent cx="233680" cy="233680"/>
                  <wp:effectExtent l="19050" t="0" r="0" b="0"/>
                  <wp:docPr id="19" name="Picture 9" descr="Warning icon (exclama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rning icon (exclamation mark)"/>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p>
        </w:tc>
        <w:tc>
          <w:tcPr>
            <w:tcW w:w="8764" w:type="dxa"/>
          </w:tcPr>
          <w:p w:rsidR="006E69EA" w:rsidRPr="00622A03" w:rsidRDefault="006E69EA" w:rsidP="003E3F12">
            <w:pPr>
              <w:pStyle w:val="aNorm"/>
              <w:rPr>
                <w:b/>
              </w:rPr>
            </w:pPr>
            <w:r w:rsidRPr="00DC08E5">
              <w:rPr>
                <w:rFonts w:ascii="Arial" w:hAnsi="Arial" w:cs="Arial"/>
                <w:b/>
              </w:rPr>
              <w:t>NOTE:</w:t>
            </w:r>
            <w:r w:rsidRPr="00622A03">
              <w:rPr>
                <w:rFonts w:ascii="Arial" w:hAnsi="Arial" w:cs="Arial"/>
              </w:rPr>
              <w:t xml:space="preserve"> </w:t>
            </w:r>
            <w:r w:rsidRPr="003428B9">
              <w:rPr>
                <w:rFonts w:asciiTheme="minorHAnsi" w:eastAsiaTheme="minorHAnsi" w:hAnsiTheme="minorHAnsi" w:cstheme="minorBidi"/>
                <w:szCs w:val="22"/>
              </w:rPr>
              <w:t>You cannot clone privileges from a reader to another reader who already has a reader profile. You must delete that reader’s privileges first. To delete a reader’s privileges, follow the steps in the section titled Deleting a Reader or a Reader Privilege</w:t>
            </w:r>
            <w:r>
              <w:rPr>
                <w:rFonts w:ascii="Arial" w:hAnsi="Arial" w:cs="Arial"/>
              </w:rPr>
              <w:t xml:space="preserve">. </w:t>
            </w:r>
          </w:p>
        </w:tc>
      </w:tr>
    </w:tbl>
    <w:p w:rsidR="006E69EA" w:rsidRDefault="006E69EA" w:rsidP="006E69EA">
      <w:r>
        <w:t>Complete the selection of readers to whom you want to clone the privileges. When the</w:t>
      </w:r>
      <w:r w:rsidRPr="006E69EA">
        <w:t xml:space="preserve"> Selected Readers </w:t>
      </w:r>
      <w:r>
        <w:t xml:space="preserve">panel is populated, the </w:t>
      </w:r>
      <w:r w:rsidRPr="006E69EA">
        <w:t xml:space="preserve">[OK] </w:t>
      </w:r>
      <w:r>
        <w:t xml:space="preserve">button activates. </w:t>
      </w:r>
    </w:p>
    <w:p w:rsidR="006E69EA" w:rsidRDefault="006E69EA" w:rsidP="006E69EA">
      <w:pPr>
        <w:pStyle w:val="aNormal"/>
      </w:pPr>
      <w:r>
        <w:rPr>
          <w:noProof/>
        </w:rPr>
        <w:drawing>
          <wp:inline distT="0" distB="0" distL="0" distR="0">
            <wp:extent cx="595630" cy="212725"/>
            <wp:effectExtent l="19050" t="0" r="0" b="0"/>
            <wp:docPr id="20" name="Picture 6" descr="Cance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cel button"/>
                    <pic:cNvPicPr>
                      <a:picLocks noChangeAspect="1" noChangeArrowheads="1"/>
                    </pic:cNvPicPr>
                  </pic:nvPicPr>
                  <pic:blipFill>
                    <a:blip r:embed="rId22" cstate="print"/>
                    <a:srcRect/>
                    <a:stretch>
                      <a:fillRect/>
                    </a:stretch>
                  </pic:blipFill>
                  <pic:spPr bwMode="auto">
                    <a:xfrm>
                      <a:off x="0" y="0"/>
                      <a:ext cx="595630" cy="212725"/>
                    </a:xfrm>
                    <a:prstGeom prst="rect">
                      <a:avLst/>
                    </a:prstGeom>
                    <a:noFill/>
                    <a:ln w="9525">
                      <a:noFill/>
                      <a:miter lim="800000"/>
                      <a:headEnd/>
                      <a:tailEnd/>
                    </a:ln>
                  </pic:spPr>
                </pic:pic>
              </a:graphicData>
            </a:graphic>
          </wp:inline>
        </w:drawing>
      </w:r>
      <w:r>
        <w:t xml:space="preserve"> </w:t>
      </w:r>
      <w:r w:rsidRPr="006E69EA">
        <w:rPr>
          <w:rFonts w:asciiTheme="minorHAnsi" w:eastAsiaTheme="minorHAnsi" w:hAnsiTheme="minorHAnsi" w:cstheme="minorBidi"/>
          <w:color w:val="auto"/>
          <w:sz w:val="22"/>
          <w:szCs w:val="22"/>
        </w:rPr>
        <w:t>Click [Cancel] to cancel the clone or</w:t>
      </w:r>
      <w:r w:rsidRPr="00E561AD">
        <w:t xml:space="preserve"> </w:t>
      </w:r>
    </w:p>
    <w:p w:rsidR="006E69EA" w:rsidRDefault="006E69EA" w:rsidP="006E69EA">
      <w:pPr>
        <w:pStyle w:val="aNormal"/>
      </w:pPr>
      <w:r>
        <w:rPr>
          <w:noProof/>
        </w:rPr>
        <w:drawing>
          <wp:inline distT="0" distB="0" distL="0" distR="0">
            <wp:extent cx="595630" cy="201930"/>
            <wp:effectExtent l="19050" t="0" r="0" b="0"/>
            <wp:docPr id="21" name="Picture 7" descr="O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K button"/>
                    <pic:cNvPicPr>
                      <a:picLocks noChangeAspect="1" noChangeArrowheads="1"/>
                    </pic:cNvPicPr>
                  </pic:nvPicPr>
                  <pic:blipFill>
                    <a:blip r:embed="rId23" cstate="print"/>
                    <a:srcRect/>
                    <a:stretch>
                      <a:fillRect/>
                    </a:stretch>
                  </pic:blipFill>
                  <pic:spPr bwMode="auto">
                    <a:xfrm>
                      <a:off x="0" y="0"/>
                      <a:ext cx="595630" cy="201930"/>
                    </a:xfrm>
                    <a:prstGeom prst="rect">
                      <a:avLst/>
                    </a:prstGeom>
                    <a:noFill/>
                    <a:ln w="9525">
                      <a:noFill/>
                      <a:miter lim="800000"/>
                      <a:headEnd/>
                      <a:tailEnd/>
                    </a:ln>
                  </pic:spPr>
                </pic:pic>
              </a:graphicData>
            </a:graphic>
          </wp:inline>
        </w:drawing>
      </w:r>
      <w:r>
        <w:t xml:space="preserve"> </w:t>
      </w:r>
      <w:r w:rsidRPr="006E69EA">
        <w:rPr>
          <w:rFonts w:asciiTheme="minorHAnsi" w:eastAsiaTheme="minorHAnsi" w:hAnsiTheme="minorHAnsi" w:cstheme="minorBidi"/>
          <w:color w:val="auto"/>
          <w:sz w:val="22"/>
          <w:szCs w:val="22"/>
        </w:rPr>
        <w:t>Click [OK] to continue.</w:t>
      </w:r>
    </w:p>
    <w:p w:rsidR="006E69EA" w:rsidRPr="006E69EA" w:rsidRDefault="006E69EA" w:rsidP="006E69EA">
      <w:pPr>
        <w:pStyle w:val="aNormal"/>
        <w:rPr>
          <w:rFonts w:asciiTheme="minorHAnsi" w:eastAsiaTheme="minorHAnsi" w:hAnsiTheme="minorHAnsi" w:cstheme="minorBidi"/>
          <w:color w:val="auto"/>
          <w:sz w:val="22"/>
          <w:szCs w:val="22"/>
        </w:rPr>
      </w:pPr>
      <w:r w:rsidRPr="006E69EA">
        <w:rPr>
          <w:rFonts w:asciiTheme="minorHAnsi" w:eastAsiaTheme="minorHAnsi" w:hAnsiTheme="minorHAnsi" w:cstheme="minorBidi"/>
          <w:color w:val="auto"/>
          <w:sz w:val="22"/>
          <w:szCs w:val="22"/>
        </w:rPr>
        <w:t>A confirmation of cloning action dialog opens, listing the users for whom profiles will be created with the cloned profile.</w:t>
      </w:r>
    </w:p>
    <w:p w:rsidR="00973A24" w:rsidRDefault="00973A24" w:rsidP="0007025A">
      <w:pPr>
        <w:pStyle w:val="Heading1"/>
      </w:pPr>
      <w:bookmarkStart w:id="15" w:name="_Toc338247284"/>
      <w:r w:rsidRPr="00973A24">
        <w:t>Global</w:t>
      </w:r>
      <w:r w:rsidR="007B4415" w:rsidRPr="00973A24">
        <w:t xml:space="preserve"> Settings</w:t>
      </w:r>
      <w:bookmarkEnd w:id="15"/>
    </w:p>
    <w:p w:rsidR="004C257C" w:rsidRPr="00973A24" w:rsidRDefault="004C257C" w:rsidP="003428B9">
      <w:pPr>
        <w:jc w:val="center"/>
        <w:rPr>
          <w:rFonts w:ascii="Arial" w:hAnsi="Arial" w:cs="Arial"/>
          <w:b/>
          <w:sz w:val="32"/>
          <w:szCs w:val="32"/>
        </w:rPr>
      </w:pPr>
      <w:r>
        <w:rPr>
          <w:rFonts w:ascii="Arial" w:hAnsi="Arial" w:cs="Arial"/>
          <w:b/>
          <w:noProof/>
          <w:sz w:val="32"/>
          <w:szCs w:val="32"/>
        </w:rPr>
        <w:drawing>
          <wp:inline distT="0" distB="0" distL="0" distR="0">
            <wp:extent cx="4457700" cy="4019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4457700" cy="4019550"/>
                    </a:xfrm>
                    <a:prstGeom prst="rect">
                      <a:avLst/>
                    </a:prstGeom>
                    <a:noFill/>
                    <a:ln w="9525">
                      <a:noFill/>
                      <a:miter lim="800000"/>
                      <a:headEnd/>
                      <a:tailEnd/>
                    </a:ln>
                  </pic:spPr>
                </pic:pic>
              </a:graphicData>
            </a:graphic>
          </wp:inline>
        </w:drawing>
      </w:r>
    </w:p>
    <w:p w:rsidR="00155890" w:rsidRPr="00DA3AE2" w:rsidRDefault="00155890" w:rsidP="00155890">
      <w:r>
        <w:t xml:space="preserve">Currently the only setting that is relevant to both the Acquisition Site and Reading Site is the TeleReader Timeout setting, field #131 of the </w:t>
      </w:r>
      <w:r w:rsidRPr="00155890">
        <w:t>IMAGING SITE PARAMETERS file (#2006.1)</w:t>
      </w:r>
      <w:r>
        <w:t>. This setting speci</w:t>
      </w:r>
      <w:r w:rsidR="00DA3AE2">
        <w:t>fies how long the TeleReader application can stand idle on a desktop before it closes.</w:t>
      </w:r>
    </w:p>
    <w:p w:rsidR="004C3835" w:rsidRPr="00973A24" w:rsidRDefault="007B4415" w:rsidP="0007025A">
      <w:pPr>
        <w:pStyle w:val="Heading1"/>
      </w:pPr>
      <w:bookmarkStart w:id="16" w:name="_Toc338247285"/>
      <w:r w:rsidRPr="00973A24">
        <w:lastRenderedPageBreak/>
        <w:t>System Help</w:t>
      </w:r>
      <w:bookmarkEnd w:id="16"/>
    </w:p>
    <w:p w:rsidR="00973A24" w:rsidRDefault="00973A24" w:rsidP="0007025A">
      <w:pPr>
        <w:pStyle w:val="Heading2"/>
      </w:pPr>
      <w:bookmarkStart w:id="17" w:name="_Toc338247286"/>
      <w:r>
        <w:t>Message Log</w:t>
      </w:r>
      <w:bookmarkEnd w:id="17"/>
    </w:p>
    <w:p w:rsidR="004C257C" w:rsidRDefault="004C257C" w:rsidP="003428B9">
      <w:pPr>
        <w:jc w:val="center"/>
        <w:rPr>
          <w:rFonts w:ascii="Arial" w:hAnsi="Arial" w:cs="Arial"/>
          <w:sz w:val="24"/>
          <w:szCs w:val="24"/>
        </w:rPr>
      </w:pPr>
      <w:r>
        <w:rPr>
          <w:rFonts w:ascii="Arial" w:hAnsi="Arial" w:cs="Arial"/>
          <w:noProof/>
          <w:sz w:val="24"/>
          <w:szCs w:val="24"/>
        </w:rPr>
        <w:drawing>
          <wp:inline distT="0" distB="0" distL="0" distR="0">
            <wp:extent cx="5076825" cy="65532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5076825" cy="6553200"/>
                    </a:xfrm>
                    <a:prstGeom prst="rect">
                      <a:avLst/>
                    </a:prstGeom>
                    <a:noFill/>
                    <a:ln w="9525">
                      <a:noFill/>
                      <a:miter lim="800000"/>
                      <a:headEnd/>
                      <a:tailEnd/>
                    </a:ln>
                  </pic:spPr>
                </pic:pic>
              </a:graphicData>
            </a:graphic>
          </wp:inline>
        </w:drawing>
      </w:r>
    </w:p>
    <w:p w:rsidR="004C5F55" w:rsidRDefault="004C5F55" w:rsidP="004C5F55">
      <w:r>
        <w:t xml:space="preserve">The System log can be accessed from the TeleReader Configurator Main Screen. Under the Help Menu select Message Log. The system log shows Login information, Inserts/Deletes/Updates and Retrievals from VistA database files and SOAP calls to Imaging Exchange Web Service (done when adding a new Acquisition Site in the Add Acquisition Site screen to check that the Primary Site is a valid primary site. </w:t>
      </w:r>
    </w:p>
    <w:p w:rsidR="00973A24" w:rsidRDefault="00973A24" w:rsidP="0007025A">
      <w:pPr>
        <w:pStyle w:val="Heading2"/>
      </w:pPr>
      <w:bookmarkStart w:id="18" w:name="_Toc338247287"/>
      <w:r>
        <w:lastRenderedPageBreak/>
        <w:t>About Box</w:t>
      </w:r>
      <w:bookmarkEnd w:id="18"/>
    </w:p>
    <w:p w:rsidR="004C257C" w:rsidRDefault="004C257C" w:rsidP="003428B9">
      <w:pPr>
        <w:jc w:val="center"/>
        <w:rPr>
          <w:rFonts w:ascii="Arial" w:hAnsi="Arial" w:cs="Arial"/>
          <w:sz w:val="24"/>
          <w:szCs w:val="24"/>
        </w:rPr>
      </w:pPr>
      <w:r>
        <w:rPr>
          <w:rFonts w:ascii="Arial" w:hAnsi="Arial" w:cs="Arial"/>
          <w:noProof/>
          <w:sz w:val="24"/>
          <w:szCs w:val="24"/>
        </w:rPr>
        <w:drawing>
          <wp:inline distT="0" distB="0" distL="0" distR="0">
            <wp:extent cx="4114800" cy="521663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4114800" cy="5216630"/>
                    </a:xfrm>
                    <a:prstGeom prst="rect">
                      <a:avLst/>
                    </a:prstGeom>
                    <a:noFill/>
                    <a:ln w="9525">
                      <a:noFill/>
                      <a:miter lim="800000"/>
                      <a:headEnd/>
                      <a:tailEnd/>
                    </a:ln>
                  </pic:spPr>
                </pic:pic>
              </a:graphicData>
            </a:graphic>
          </wp:inline>
        </w:drawing>
      </w:r>
    </w:p>
    <w:p w:rsidR="00904324" w:rsidRDefault="00904324" w:rsidP="00904324">
      <w:r>
        <w:t>The About box can be accessed from the TeleReader Configurator Main Screen. Under the Help Menu select About... The About box shows information about the application such as version number and compilation date.</w:t>
      </w:r>
    </w:p>
    <w:p w:rsidR="00E732ED" w:rsidRDefault="00E732ED" w:rsidP="005D6939">
      <w:pPr>
        <w:pStyle w:val="Heading2"/>
      </w:pPr>
    </w:p>
    <w:p w:rsidR="00973A24" w:rsidRDefault="00973A24" w:rsidP="005D6939">
      <w:pPr>
        <w:pStyle w:val="Heading2"/>
      </w:pPr>
      <w:bookmarkStart w:id="19" w:name="_Toc338247288"/>
      <w:r>
        <w:t>Field Help Text</w:t>
      </w:r>
      <w:bookmarkEnd w:id="19"/>
    </w:p>
    <w:p w:rsidR="004C257C" w:rsidRDefault="00E732ED" w:rsidP="003428B9">
      <w:pPr>
        <w:jc w:val="center"/>
        <w:rPr>
          <w:rFonts w:ascii="Arial" w:hAnsi="Arial" w:cs="Arial"/>
          <w:sz w:val="24"/>
          <w:szCs w:val="24"/>
        </w:rPr>
      </w:pPr>
      <w:r w:rsidRPr="00E732ED">
        <w:rPr>
          <w:rFonts w:ascii="Arial" w:hAnsi="Arial" w:cs="Arial"/>
          <w:noProof/>
          <w:sz w:val="24"/>
          <w:szCs w:val="24"/>
        </w:rPr>
        <w:drawing>
          <wp:inline distT="0" distB="0" distL="0" distR="0">
            <wp:extent cx="3566160" cy="136784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566160" cy="1367842"/>
                    </a:xfrm>
                    <a:prstGeom prst="rect">
                      <a:avLst/>
                    </a:prstGeom>
                    <a:noFill/>
                    <a:ln w="9525">
                      <a:noFill/>
                      <a:miter lim="800000"/>
                      <a:headEnd/>
                      <a:tailEnd/>
                    </a:ln>
                  </pic:spPr>
                </pic:pic>
              </a:graphicData>
            </a:graphic>
          </wp:inline>
        </w:drawing>
      </w:r>
    </w:p>
    <w:p w:rsidR="00904324" w:rsidRDefault="00904324">
      <w:pPr>
        <w:rPr>
          <w:rFonts w:ascii="Arial" w:hAnsi="Arial" w:cs="Arial"/>
          <w:sz w:val="24"/>
          <w:szCs w:val="24"/>
        </w:rPr>
      </w:pPr>
    </w:p>
    <w:p w:rsidR="00E4616B" w:rsidRPr="00973A24" w:rsidRDefault="00904324" w:rsidP="00E4616B">
      <w:r>
        <w:t xml:space="preserve">All of the Add/Edit screens have Field Text Help functionality. For any control (combo box, edit box, check box, list box) that is connected to a field in VistA file either </w:t>
      </w:r>
      <w:r w:rsidR="00E4616B">
        <w:t xml:space="preserve">click the question mark image to the right of the control or put focus on the control and press F1. </w:t>
      </w:r>
      <w:r w:rsidR="003428B9">
        <w:t>A dialog will appear that contains information about the VistA file field such as a description of what data the field holds and allowable input values (such as max minutes allowed for TeleReader Timeout.</w:t>
      </w:r>
    </w:p>
    <w:sectPr w:rsidR="00E4616B" w:rsidRPr="00973A24" w:rsidSect="000C4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E3677"/>
    <w:multiLevelType w:val="hybridMultilevel"/>
    <w:tmpl w:val="5426CC44"/>
    <w:lvl w:ilvl="0" w:tplc="94CE39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57301A"/>
    <w:multiLevelType w:val="hybridMultilevel"/>
    <w:tmpl w:val="BB92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characterSpacingControl w:val="doNotCompress"/>
  <w:compat/>
  <w:rsids>
    <w:rsidRoot w:val="007B4415"/>
    <w:rsid w:val="0007025A"/>
    <w:rsid w:val="00082F3C"/>
    <w:rsid w:val="00095575"/>
    <w:rsid w:val="000C4900"/>
    <w:rsid w:val="00155890"/>
    <w:rsid w:val="0016478A"/>
    <w:rsid w:val="001A2487"/>
    <w:rsid w:val="001C3DF7"/>
    <w:rsid w:val="00257859"/>
    <w:rsid w:val="00260427"/>
    <w:rsid w:val="0027732E"/>
    <w:rsid w:val="002D3FB8"/>
    <w:rsid w:val="00322A2B"/>
    <w:rsid w:val="00340D05"/>
    <w:rsid w:val="003428B9"/>
    <w:rsid w:val="00425921"/>
    <w:rsid w:val="004528C2"/>
    <w:rsid w:val="00464874"/>
    <w:rsid w:val="0047060C"/>
    <w:rsid w:val="004A3D2A"/>
    <w:rsid w:val="004C257C"/>
    <w:rsid w:val="004C3835"/>
    <w:rsid w:val="004C5F55"/>
    <w:rsid w:val="004D6D6E"/>
    <w:rsid w:val="004E29F6"/>
    <w:rsid w:val="00507796"/>
    <w:rsid w:val="00523121"/>
    <w:rsid w:val="005529E4"/>
    <w:rsid w:val="005544BE"/>
    <w:rsid w:val="00581B14"/>
    <w:rsid w:val="0059791F"/>
    <w:rsid w:val="005D6939"/>
    <w:rsid w:val="005F504C"/>
    <w:rsid w:val="00654577"/>
    <w:rsid w:val="00677019"/>
    <w:rsid w:val="0069671A"/>
    <w:rsid w:val="006B6310"/>
    <w:rsid w:val="006D03DA"/>
    <w:rsid w:val="006D72BE"/>
    <w:rsid w:val="006E3BE1"/>
    <w:rsid w:val="006E69EA"/>
    <w:rsid w:val="007023E7"/>
    <w:rsid w:val="00736CDD"/>
    <w:rsid w:val="00751690"/>
    <w:rsid w:val="00752EC1"/>
    <w:rsid w:val="00763D26"/>
    <w:rsid w:val="007A5D99"/>
    <w:rsid w:val="007B4415"/>
    <w:rsid w:val="007D11F4"/>
    <w:rsid w:val="007F2DDB"/>
    <w:rsid w:val="008106EE"/>
    <w:rsid w:val="00866853"/>
    <w:rsid w:val="00904324"/>
    <w:rsid w:val="00944A3B"/>
    <w:rsid w:val="00972431"/>
    <w:rsid w:val="00973A24"/>
    <w:rsid w:val="00986C22"/>
    <w:rsid w:val="009A7B73"/>
    <w:rsid w:val="009D41FC"/>
    <w:rsid w:val="00A72604"/>
    <w:rsid w:val="00B552DB"/>
    <w:rsid w:val="00B60CD3"/>
    <w:rsid w:val="00BA1313"/>
    <w:rsid w:val="00BA4F9C"/>
    <w:rsid w:val="00BA7068"/>
    <w:rsid w:val="00BB61DC"/>
    <w:rsid w:val="00BF68F7"/>
    <w:rsid w:val="00C22A3F"/>
    <w:rsid w:val="00C374F3"/>
    <w:rsid w:val="00C41283"/>
    <w:rsid w:val="00C41C7B"/>
    <w:rsid w:val="00C47667"/>
    <w:rsid w:val="00C77A6F"/>
    <w:rsid w:val="00CC5752"/>
    <w:rsid w:val="00DA3AE2"/>
    <w:rsid w:val="00DA61FB"/>
    <w:rsid w:val="00DB7CAC"/>
    <w:rsid w:val="00DD4E9B"/>
    <w:rsid w:val="00DE633A"/>
    <w:rsid w:val="00E01C5E"/>
    <w:rsid w:val="00E4616B"/>
    <w:rsid w:val="00E711D2"/>
    <w:rsid w:val="00E732ED"/>
    <w:rsid w:val="00E82592"/>
    <w:rsid w:val="00EA1922"/>
    <w:rsid w:val="00EB471E"/>
    <w:rsid w:val="00ED1D63"/>
    <w:rsid w:val="00EE299C"/>
    <w:rsid w:val="00F86FC3"/>
    <w:rsid w:val="00FA2B3E"/>
    <w:rsid w:val="00FC64DB"/>
    <w:rsid w:val="00FE0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900"/>
  </w:style>
  <w:style w:type="paragraph" w:styleId="Heading1">
    <w:name w:val="heading 1"/>
    <w:basedOn w:val="Normal"/>
    <w:next w:val="Normal"/>
    <w:link w:val="Heading1Char"/>
    <w:uiPriority w:val="9"/>
    <w:qFormat/>
    <w:rsid w:val="00507796"/>
    <w:pPr>
      <w:keepNext/>
      <w:keepLines/>
      <w:spacing w:before="480" w:after="0"/>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507796"/>
    <w:pPr>
      <w:keepNext/>
      <w:keepLines/>
      <w:spacing w:before="200" w:after="0"/>
      <w:outlineLvl w:val="1"/>
    </w:pPr>
    <w:rPr>
      <w:rFonts w:ascii="Arial" w:eastAsiaTheme="majorEastAsia" w:hAnsi="Arial" w:cstheme="majorBidi"/>
      <w:bCs/>
      <w:sz w:val="24"/>
      <w:szCs w:val="26"/>
    </w:rPr>
  </w:style>
  <w:style w:type="paragraph" w:styleId="Heading3">
    <w:name w:val="heading 3"/>
    <w:basedOn w:val="Normal"/>
    <w:next w:val="Normal"/>
    <w:link w:val="Heading3Char"/>
    <w:uiPriority w:val="9"/>
    <w:unhideWhenUsed/>
    <w:qFormat/>
    <w:rsid w:val="00507796"/>
    <w:pPr>
      <w:keepNext/>
      <w:keepLines/>
      <w:spacing w:before="200" w:after="0"/>
      <w:outlineLvl w:val="2"/>
    </w:pPr>
    <w:rPr>
      <w:rFonts w:ascii="Arial" w:eastAsiaTheme="majorEastAsia" w:hAnsi="Arial"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5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2DB"/>
    <w:rPr>
      <w:rFonts w:ascii="Tahoma" w:hAnsi="Tahoma" w:cs="Tahoma"/>
      <w:sz w:val="16"/>
      <w:szCs w:val="16"/>
    </w:rPr>
  </w:style>
  <w:style w:type="paragraph" w:styleId="ListParagraph">
    <w:name w:val="List Paragraph"/>
    <w:basedOn w:val="Normal"/>
    <w:uiPriority w:val="34"/>
    <w:qFormat/>
    <w:rsid w:val="00425921"/>
    <w:pPr>
      <w:ind w:left="720"/>
      <w:contextualSpacing/>
    </w:pPr>
  </w:style>
  <w:style w:type="character" w:customStyle="1" w:styleId="Heading1Char">
    <w:name w:val="Heading 1 Char"/>
    <w:basedOn w:val="DefaultParagraphFont"/>
    <w:link w:val="Heading1"/>
    <w:uiPriority w:val="9"/>
    <w:rsid w:val="00507796"/>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507796"/>
    <w:rPr>
      <w:rFonts w:ascii="Arial" w:eastAsiaTheme="majorEastAsia" w:hAnsi="Arial" w:cstheme="majorBidi"/>
      <w:bCs/>
      <w:sz w:val="24"/>
      <w:szCs w:val="26"/>
    </w:rPr>
  </w:style>
  <w:style w:type="character" w:customStyle="1" w:styleId="Heading3Char">
    <w:name w:val="Heading 3 Char"/>
    <w:basedOn w:val="DefaultParagraphFont"/>
    <w:link w:val="Heading3"/>
    <w:uiPriority w:val="9"/>
    <w:rsid w:val="00507796"/>
    <w:rPr>
      <w:rFonts w:ascii="Arial" w:eastAsiaTheme="majorEastAsia" w:hAnsi="Arial" w:cstheme="majorBidi"/>
      <w:bCs/>
      <w:i/>
      <w:sz w:val="24"/>
    </w:rPr>
  </w:style>
  <w:style w:type="paragraph" w:styleId="TOCHeading">
    <w:name w:val="TOC Heading"/>
    <w:basedOn w:val="Heading1"/>
    <w:next w:val="Normal"/>
    <w:uiPriority w:val="39"/>
    <w:semiHidden/>
    <w:unhideWhenUsed/>
    <w:qFormat/>
    <w:rsid w:val="005D6939"/>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5D6939"/>
    <w:pPr>
      <w:spacing w:after="100"/>
    </w:pPr>
  </w:style>
  <w:style w:type="paragraph" w:styleId="TOC2">
    <w:name w:val="toc 2"/>
    <w:basedOn w:val="Normal"/>
    <w:next w:val="Normal"/>
    <w:autoRedefine/>
    <w:uiPriority w:val="39"/>
    <w:unhideWhenUsed/>
    <w:rsid w:val="005D6939"/>
    <w:pPr>
      <w:spacing w:after="100"/>
      <w:ind w:left="220"/>
    </w:pPr>
  </w:style>
  <w:style w:type="paragraph" w:styleId="TOC3">
    <w:name w:val="toc 3"/>
    <w:basedOn w:val="Normal"/>
    <w:next w:val="Normal"/>
    <w:autoRedefine/>
    <w:uiPriority w:val="39"/>
    <w:unhideWhenUsed/>
    <w:rsid w:val="005D6939"/>
    <w:pPr>
      <w:spacing w:after="100"/>
      <w:ind w:left="440"/>
    </w:pPr>
  </w:style>
  <w:style w:type="character" w:styleId="Hyperlink">
    <w:name w:val="Hyperlink"/>
    <w:basedOn w:val="DefaultParagraphFont"/>
    <w:uiPriority w:val="99"/>
    <w:unhideWhenUsed/>
    <w:rsid w:val="005D6939"/>
    <w:rPr>
      <w:color w:val="0000FF" w:themeColor="hyperlink"/>
      <w:u w:val="single"/>
    </w:rPr>
  </w:style>
  <w:style w:type="character" w:styleId="Strong">
    <w:name w:val="Strong"/>
    <w:basedOn w:val="DefaultParagraphFont"/>
    <w:qFormat/>
    <w:rsid w:val="006E69EA"/>
    <w:rPr>
      <w:b/>
      <w:bCs/>
    </w:rPr>
  </w:style>
  <w:style w:type="paragraph" w:customStyle="1" w:styleId="aNormal">
    <w:name w:val="aNormal"/>
    <w:link w:val="aNormalChar"/>
    <w:rsid w:val="006E69EA"/>
    <w:pPr>
      <w:spacing w:before="120" w:after="120" w:line="240" w:lineRule="auto"/>
    </w:pPr>
    <w:rPr>
      <w:rFonts w:ascii="Times New Roman" w:eastAsia="Times New Roman" w:hAnsi="Times New Roman" w:cs="Times New Roman"/>
      <w:color w:val="000000"/>
      <w:sz w:val="24"/>
      <w:szCs w:val="24"/>
    </w:rPr>
  </w:style>
  <w:style w:type="character" w:customStyle="1" w:styleId="aNormalChar">
    <w:name w:val="aNormal Char"/>
    <w:basedOn w:val="DefaultParagraphFont"/>
    <w:link w:val="aNormal"/>
    <w:rsid w:val="006E69EA"/>
    <w:rPr>
      <w:rFonts w:ascii="Times New Roman" w:eastAsia="Times New Roman" w:hAnsi="Times New Roman" w:cs="Times New Roman"/>
      <w:color w:val="000000"/>
      <w:sz w:val="24"/>
      <w:szCs w:val="24"/>
    </w:rPr>
  </w:style>
  <w:style w:type="paragraph" w:customStyle="1" w:styleId="Body">
    <w:name w:val="Body"/>
    <w:rsid w:val="006E69EA"/>
    <w:pPr>
      <w:spacing w:after="180" w:line="240" w:lineRule="auto"/>
    </w:pPr>
    <w:rPr>
      <w:rFonts w:ascii="Times New Roman" w:eastAsia="Times New Roman" w:hAnsi="Times New Roman" w:cs="Times New Roman"/>
      <w:szCs w:val="24"/>
    </w:rPr>
  </w:style>
  <w:style w:type="paragraph" w:styleId="Caption">
    <w:name w:val="caption"/>
    <w:basedOn w:val="Normal"/>
    <w:next w:val="Normal"/>
    <w:qFormat/>
    <w:rsid w:val="006E69EA"/>
    <w:pPr>
      <w:spacing w:before="120" w:after="120" w:line="240" w:lineRule="auto"/>
      <w:jc w:val="center"/>
    </w:pPr>
    <w:rPr>
      <w:rFonts w:ascii="Arial" w:eastAsia="Times New Roman" w:hAnsi="Arial" w:cs="Arial"/>
      <w:b/>
      <w:bCs/>
      <w:sz w:val="20"/>
      <w:szCs w:val="20"/>
    </w:rPr>
  </w:style>
  <w:style w:type="paragraph" w:customStyle="1" w:styleId="aNorm">
    <w:name w:val="aNorm"/>
    <w:link w:val="aNormChar"/>
    <w:rsid w:val="006E69EA"/>
    <w:pPr>
      <w:spacing w:after="220" w:line="240" w:lineRule="auto"/>
    </w:pPr>
    <w:rPr>
      <w:rFonts w:ascii="Times New Roman" w:eastAsia="Times New Roman" w:hAnsi="Times New Roman" w:cs="Times New Roman"/>
      <w:szCs w:val="24"/>
    </w:rPr>
  </w:style>
  <w:style w:type="character" w:customStyle="1" w:styleId="aNormChar">
    <w:name w:val="aNorm Char"/>
    <w:link w:val="aNorm"/>
    <w:rsid w:val="006E69EA"/>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C73DD-DB89-4EC9-921B-B5A12E133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16</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PAtrio technologies</Company>
  <LinksUpToDate>false</LinksUpToDate>
  <CharactersWithSpaces>11353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vhaiswbalshw</dc:creator>
  <cp:lastModifiedBy>chuth</cp:lastModifiedBy>
  <cp:revision>3</cp:revision>
  <cp:lastPrinted>2009-12-23T20:58:00Z</cp:lastPrinted>
  <dcterms:created xsi:type="dcterms:W3CDTF">2012-10-17T16:47:00Z</dcterms:created>
  <dcterms:modified xsi:type="dcterms:W3CDTF">2012-10-17T18:25:00Z</dcterms:modified>
</cp:coreProperties>
</file>